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99" w:rsidRPr="00951FBF" w:rsidRDefault="0059047C" w:rsidP="00811B9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bookmarkStart w:id="0" w:name="_GoBack"/>
      <w:bookmarkEnd w:id="0"/>
      <w:r w:rsidRPr="00951FBF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Графики динамического наблюдения </w:t>
      </w:r>
      <w:r w:rsidR="00951FBF" w:rsidRPr="00951FBF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по региональным целевым показателям</w:t>
      </w:r>
    </w:p>
    <w:p w:rsidR="00951FBF" w:rsidRPr="00951FBF" w:rsidRDefault="00951FBF" w:rsidP="00951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3.3.1: «Число новых заражений ВИЧ на 1000 неинфицированных»</w:t>
      </w:r>
    </w:p>
    <w:p w:rsidR="00FF7243" w:rsidRDefault="00FF7243" w:rsidP="0017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3" w:rsidRDefault="00FF7243" w:rsidP="0017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73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1FBF" w:rsidRDefault="00951FBF" w:rsidP="00951F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FBF" w:rsidRPr="00951FBF" w:rsidRDefault="00951FBF" w:rsidP="00951F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3.3.4: «Заболеваемость гепатитом</w:t>
      </w:r>
      <w:proofErr w:type="gramStart"/>
      <w:r w:rsidRPr="0095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5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100 000 человек»;</w:t>
      </w:r>
    </w:p>
    <w:p w:rsidR="00FF7243" w:rsidRDefault="00FF7243" w:rsidP="0017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55D48D" wp14:editId="15C7F134">
            <wp:extent cx="5667375" cy="32004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7243" w:rsidRPr="00170052" w:rsidRDefault="00FF7243" w:rsidP="00170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7243" w:rsidRPr="0017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170052"/>
    <w:rsid w:val="00287EDA"/>
    <w:rsid w:val="00491479"/>
    <w:rsid w:val="004C6245"/>
    <w:rsid w:val="0059047C"/>
    <w:rsid w:val="005F30AD"/>
    <w:rsid w:val="0064413E"/>
    <w:rsid w:val="007F0D24"/>
    <w:rsid w:val="00811B99"/>
    <w:rsid w:val="00893664"/>
    <w:rsid w:val="00951FBF"/>
    <w:rsid w:val="00BD70CC"/>
    <w:rsid w:val="00C17E3B"/>
    <w:rsid w:val="00C75BA5"/>
    <w:rsid w:val="00EC243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Кировский район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0.24</c:v>
                </c:pt>
                <c:pt idx="1">
                  <c:v>0.56000000000000005</c:v>
                </c:pt>
                <c:pt idx="2">
                  <c:v>0.71</c:v>
                </c:pt>
                <c:pt idx="3">
                  <c:v>0.42</c:v>
                </c:pt>
                <c:pt idx="4">
                  <c:v>0.74</c:v>
                </c:pt>
                <c:pt idx="5">
                  <c:v>0.21</c:v>
                </c:pt>
                <c:pt idx="6">
                  <c:v>0.28000000000000003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34048"/>
        <c:axId val="39325056"/>
      </c:lineChart>
      <c:catAx>
        <c:axId val="1560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39325056"/>
        <c:crosses val="autoZero"/>
        <c:auto val="1"/>
        <c:lblAlgn val="ctr"/>
        <c:lblOffset val="100"/>
        <c:noMultiLvlLbl val="0"/>
      </c:catAx>
      <c:valAx>
        <c:axId val="3932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Кировский район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4.99</c:v>
                </c:pt>
                <c:pt idx="1">
                  <c:v>5</c:v>
                </c:pt>
                <c:pt idx="2">
                  <c:v>10.25</c:v>
                </c:pt>
                <c:pt idx="3">
                  <c:v>5.23</c:v>
                </c:pt>
                <c:pt idx="4">
                  <c:v>10.5</c:v>
                </c:pt>
                <c:pt idx="5">
                  <c:v>5</c:v>
                </c:pt>
                <c:pt idx="6">
                  <c:v>21.54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36608"/>
        <c:axId val="138692864"/>
      </c:lineChart>
      <c:catAx>
        <c:axId val="15603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692864"/>
        <c:crosses val="autoZero"/>
        <c:auto val="1"/>
        <c:lblAlgn val="ctr"/>
        <c:lblOffset val="100"/>
        <c:noMultiLvlLbl val="0"/>
      </c:catAx>
      <c:valAx>
        <c:axId val="13869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3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Кировск ЦГиЭ</cp:lastModifiedBy>
  <cp:revision>2</cp:revision>
  <dcterms:created xsi:type="dcterms:W3CDTF">2023-01-23T06:43:00Z</dcterms:created>
  <dcterms:modified xsi:type="dcterms:W3CDTF">2023-01-23T06:43:00Z</dcterms:modified>
</cp:coreProperties>
</file>