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937" w:rsidRDefault="00042937">
      <w:pPr>
        <w:pStyle w:val="newncpi0"/>
        <w:jc w:val="center"/>
      </w:pPr>
      <w:r>
        <w:rPr>
          <w:rStyle w:val="name"/>
        </w:rPr>
        <w:t>ПОСТАНОВЛЕНИЕ </w:t>
      </w:r>
      <w:r>
        <w:rPr>
          <w:rStyle w:val="promulgator"/>
        </w:rPr>
        <w:t>СОВЕТА МИНИСТРОВ РЕСПУБЛИКИ БЕЛАРУСЬ</w:t>
      </w:r>
    </w:p>
    <w:p w:rsidR="00042937" w:rsidRDefault="00042937">
      <w:pPr>
        <w:pStyle w:val="newncpi"/>
        <w:ind w:firstLine="0"/>
        <w:jc w:val="center"/>
      </w:pPr>
      <w:r>
        <w:rPr>
          <w:rStyle w:val="datepr"/>
        </w:rPr>
        <w:t>29 ноября 2022 г.</w:t>
      </w:r>
      <w:r>
        <w:rPr>
          <w:rStyle w:val="number"/>
        </w:rPr>
        <w:t xml:space="preserve"> № 829</w:t>
      </w:r>
    </w:p>
    <w:p w:rsidR="00042937" w:rsidRDefault="00042937">
      <w:pPr>
        <w:pStyle w:val="titlencpi"/>
      </w:pPr>
      <w:bookmarkStart w:id="0" w:name="_GoBack"/>
      <w:r>
        <w:t>Об изменении постановления Совета Министров Республики Беларусь от 25 января 2021 г. № 37</w:t>
      </w:r>
    </w:p>
    <w:bookmarkEnd w:id="0"/>
    <w:p w:rsidR="00042937" w:rsidRDefault="00042937">
      <w:pPr>
        <w:pStyle w:val="preamble"/>
      </w:pPr>
      <w:r>
        <w:t>На основании части четвертой статьи 13 Закона Республики Беларусь от 7 января 2012 г. № 340-З «О санитарно-эпидемиологическом благополучии населения», подпункта 2.2 пункта 2 общих санитарно-эпидемиологических требований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утвержденных Декретом Президента Республики Беларусь от 23 ноября 2017 г. № 7, Совет Министров Республики Беларусь ПОСТАНОВЛЯЕТ:</w:t>
      </w:r>
    </w:p>
    <w:p w:rsidR="00042937" w:rsidRDefault="00042937">
      <w:pPr>
        <w:pStyle w:val="point"/>
      </w:pPr>
      <w:r>
        <w:t>1. Внести в постановление Совета Министров Республики Беларусь от 25 января 2021 г. № 37 «Об утверждении гигиенических нормативов» следующие изменения:</w:t>
      </w:r>
    </w:p>
    <w:p w:rsidR="00042937" w:rsidRDefault="00042937">
      <w:pPr>
        <w:pStyle w:val="underpoint"/>
      </w:pPr>
      <w:r>
        <w:t>1.1. в пункте 1:</w:t>
      </w:r>
    </w:p>
    <w:p w:rsidR="00042937" w:rsidRDefault="00042937">
      <w:pPr>
        <w:pStyle w:val="newncpi"/>
      </w:pPr>
      <w:r>
        <w:t>абзац шестой после слова «камер» дополнить словами «, спелеостационаров калийных рудников Республики Беларусь»;</w:t>
      </w:r>
    </w:p>
    <w:p w:rsidR="00042937" w:rsidRDefault="00042937">
      <w:pPr>
        <w:pStyle w:val="newncpi"/>
      </w:pPr>
      <w:r>
        <w:t>дополнить пункт абзацами следующего содержания:</w:t>
      </w:r>
    </w:p>
    <w:p w:rsidR="00042937" w:rsidRDefault="00042937">
      <w:pPr>
        <w:pStyle w:val="newncpi"/>
      </w:pPr>
      <w:r>
        <w:t>«гигиенический норматив «Содержание метанола в низкозамерзающих стеклоомывающих и антиобледенительных жидкостях» (прилагается);</w:t>
      </w:r>
    </w:p>
    <w:p w:rsidR="00042937" w:rsidRDefault="00042937">
      <w:pPr>
        <w:pStyle w:val="newncpi"/>
      </w:pPr>
      <w:r>
        <w:t>гигиенический норматив «Критерии оценки радиационного воздействия» (прилагается).»;</w:t>
      </w:r>
    </w:p>
    <w:p w:rsidR="00042937" w:rsidRDefault="00042937">
      <w:pPr>
        <w:pStyle w:val="underpoint"/>
      </w:pPr>
      <w:r>
        <w:t>1.2. в гигиеническом нормативе «Показатели безопасности и безвредности атмосферного воздуха», утвержденном этим постановлением:</w:t>
      </w:r>
    </w:p>
    <w:p w:rsidR="00042937" w:rsidRDefault="00042937">
      <w:pPr>
        <w:pStyle w:val="newncpi"/>
      </w:pPr>
      <w:r>
        <w:t>в таблице 1:</w:t>
      </w:r>
    </w:p>
    <w:p w:rsidR="00042937" w:rsidRDefault="00042937">
      <w:pPr>
        <w:pStyle w:val="newncpi"/>
      </w:pPr>
      <w:r>
        <w:t>пункт 108 изложить в следующей редакции:</w:t>
      </w:r>
    </w:p>
    <w:p w:rsidR="00042937" w:rsidRDefault="00042937">
      <w:pPr>
        <w:pStyle w:val="newncpi"/>
      </w:pPr>
      <w:r>
        <w:t> </w:t>
      </w:r>
    </w:p>
    <w:p w:rsidR="00042937" w:rsidRDefault="00042937">
      <w:pPr>
        <w:rPr>
          <w:rFonts w:eastAsia="Times New Roman"/>
        </w:rPr>
        <w:sectPr w:rsidR="00042937" w:rsidSect="00042937">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042937" w:rsidRDefault="0004293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04"/>
        <w:gridCol w:w="1428"/>
        <w:gridCol w:w="4162"/>
        <w:gridCol w:w="1596"/>
        <w:gridCol w:w="2005"/>
        <w:gridCol w:w="1612"/>
        <w:gridCol w:w="1333"/>
        <w:gridCol w:w="1304"/>
        <w:gridCol w:w="1106"/>
        <w:gridCol w:w="1071"/>
      </w:tblGrid>
      <w:tr w:rsidR="00042937">
        <w:trPr>
          <w:trHeight w:val="240"/>
        </w:trPr>
        <w:tc>
          <w:tcPr>
            <w:tcW w:w="186" w:type="pct"/>
            <w:tcMar>
              <w:top w:w="0" w:type="dxa"/>
              <w:left w:w="6" w:type="dxa"/>
              <w:bottom w:w="0" w:type="dxa"/>
              <w:right w:w="6" w:type="dxa"/>
            </w:tcMar>
            <w:hideMark/>
          </w:tcPr>
          <w:p w:rsidR="00042937" w:rsidRDefault="00042937">
            <w:pPr>
              <w:pStyle w:val="table10"/>
              <w:spacing w:before="120"/>
              <w:jc w:val="center"/>
            </w:pPr>
            <w:r>
              <w:t>«108</w:t>
            </w:r>
          </w:p>
        </w:tc>
        <w:tc>
          <w:tcPr>
            <w:tcW w:w="440" w:type="pct"/>
            <w:tcMar>
              <w:top w:w="0" w:type="dxa"/>
              <w:left w:w="6" w:type="dxa"/>
              <w:bottom w:w="0" w:type="dxa"/>
              <w:right w:w="6" w:type="dxa"/>
            </w:tcMar>
            <w:hideMark/>
          </w:tcPr>
          <w:p w:rsidR="00042937" w:rsidRDefault="00042937">
            <w:pPr>
              <w:pStyle w:val="table10"/>
              <w:spacing w:before="120"/>
              <w:jc w:val="center"/>
            </w:pPr>
            <w:r>
              <w:t>3921</w:t>
            </w:r>
          </w:p>
        </w:tc>
        <w:tc>
          <w:tcPr>
            <w:tcW w:w="1283" w:type="pct"/>
            <w:tcMar>
              <w:top w:w="0" w:type="dxa"/>
              <w:left w:w="6" w:type="dxa"/>
              <w:bottom w:w="0" w:type="dxa"/>
              <w:right w:w="6" w:type="dxa"/>
            </w:tcMar>
            <w:hideMark/>
          </w:tcPr>
          <w:p w:rsidR="00042937" w:rsidRDefault="00042937">
            <w:pPr>
              <w:pStyle w:val="table10"/>
              <w:spacing w:before="120"/>
            </w:pPr>
            <w:r>
              <w:t>Варфарин натрия</w:t>
            </w:r>
          </w:p>
        </w:tc>
        <w:tc>
          <w:tcPr>
            <w:tcW w:w="492" w:type="pct"/>
            <w:tcMar>
              <w:top w:w="0" w:type="dxa"/>
              <w:left w:w="6" w:type="dxa"/>
              <w:bottom w:w="0" w:type="dxa"/>
              <w:right w:w="6" w:type="dxa"/>
            </w:tcMar>
            <w:hideMark/>
          </w:tcPr>
          <w:p w:rsidR="00042937" w:rsidRDefault="00042937">
            <w:pPr>
              <w:pStyle w:val="table10"/>
              <w:spacing w:before="120"/>
              <w:jc w:val="center"/>
            </w:pPr>
            <w:r>
              <w:t>129-06-6</w:t>
            </w:r>
          </w:p>
        </w:tc>
        <w:tc>
          <w:tcPr>
            <w:tcW w:w="618" w:type="pct"/>
            <w:tcMar>
              <w:top w:w="0" w:type="dxa"/>
              <w:left w:w="6" w:type="dxa"/>
              <w:bottom w:w="0" w:type="dxa"/>
              <w:right w:w="6" w:type="dxa"/>
            </w:tcMar>
            <w:hideMark/>
          </w:tcPr>
          <w:p w:rsidR="00042937" w:rsidRDefault="00042937">
            <w:pPr>
              <w:pStyle w:val="table10"/>
              <w:spacing w:before="120"/>
              <w:jc w:val="center"/>
            </w:pPr>
            <w:r>
              <w:t>C</w:t>
            </w:r>
            <w:r>
              <w:rPr>
                <w:vertAlign w:val="subscript"/>
              </w:rPr>
              <w:t>19</w:t>
            </w:r>
            <w:r>
              <w:t>H</w:t>
            </w:r>
            <w:r>
              <w:rPr>
                <w:vertAlign w:val="subscript"/>
              </w:rPr>
              <w:t>15</w:t>
            </w:r>
            <w:r>
              <w:t>NaO</w:t>
            </w:r>
            <w:r>
              <w:rPr>
                <w:vertAlign w:val="subscript"/>
              </w:rPr>
              <w:t>4</w:t>
            </w:r>
          </w:p>
        </w:tc>
        <w:tc>
          <w:tcPr>
            <w:tcW w:w="497" w:type="pct"/>
            <w:tcMar>
              <w:top w:w="0" w:type="dxa"/>
              <w:left w:w="6" w:type="dxa"/>
              <w:bottom w:w="0" w:type="dxa"/>
              <w:right w:w="6" w:type="dxa"/>
            </w:tcMar>
            <w:hideMark/>
          </w:tcPr>
          <w:p w:rsidR="00042937" w:rsidRDefault="00042937">
            <w:pPr>
              <w:pStyle w:val="table10"/>
              <w:spacing w:before="120"/>
              <w:jc w:val="center"/>
            </w:pPr>
            <w:r>
              <w:t>–</w:t>
            </w:r>
          </w:p>
        </w:tc>
        <w:tc>
          <w:tcPr>
            <w:tcW w:w="411" w:type="pct"/>
            <w:tcMar>
              <w:top w:w="0" w:type="dxa"/>
              <w:left w:w="6" w:type="dxa"/>
              <w:bottom w:w="0" w:type="dxa"/>
              <w:right w:w="6" w:type="dxa"/>
            </w:tcMar>
            <w:hideMark/>
          </w:tcPr>
          <w:p w:rsidR="00042937" w:rsidRDefault="00042937">
            <w:pPr>
              <w:pStyle w:val="table10"/>
              <w:spacing w:before="120"/>
              <w:jc w:val="center"/>
            </w:pPr>
            <w:r>
              <w:t>1</w:t>
            </w:r>
          </w:p>
        </w:tc>
        <w:tc>
          <w:tcPr>
            <w:tcW w:w="402" w:type="pct"/>
            <w:tcMar>
              <w:top w:w="0" w:type="dxa"/>
              <w:left w:w="6" w:type="dxa"/>
              <w:bottom w:w="0" w:type="dxa"/>
              <w:right w:w="6" w:type="dxa"/>
            </w:tcMar>
            <w:hideMark/>
          </w:tcPr>
          <w:p w:rsidR="00042937" w:rsidRDefault="00042937">
            <w:pPr>
              <w:pStyle w:val="table10"/>
              <w:spacing w:before="120"/>
              <w:jc w:val="center"/>
            </w:pPr>
            <w:r>
              <w:t>0,1</w:t>
            </w:r>
          </w:p>
        </w:tc>
        <w:tc>
          <w:tcPr>
            <w:tcW w:w="341" w:type="pct"/>
            <w:tcMar>
              <w:top w:w="0" w:type="dxa"/>
              <w:left w:w="6" w:type="dxa"/>
              <w:bottom w:w="0" w:type="dxa"/>
              <w:right w:w="6" w:type="dxa"/>
            </w:tcMar>
            <w:hideMark/>
          </w:tcPr>
          <w:p w:rsidR="00042937" w:rsidRDefault="00042937">
            <w:pPr>
              <w:pStyle w:val="table10"/>
              <w:spacing w:before="120"/>
              <w:jc w:val="center"/>
            </w:pPr>
            <w:r>
              <w:t>0,04</w:t>
            </w:r>
          </w:p>
        </w:tc>
        <w:tc>
          <w:tcPr>
            <w:tcW w:w="330" w:type="pct"/>
            <w:tcMar>
              <w:top w:w="0" w:type="dxa"/>
              <w:left w:w="6" w:type="dxa"/>
              <w:bottom w:w="0" w:type="dxa"/>
              <w:right w:w="6" w:type="dxa"/>
            </w:tcMar>
            <w:hideMark/>
          </w:tcPr>
          <w:p w:rsidR="00042937" w:rsidRDefault="00042937">
            <w:pPr>
              <w:pStyle w:val="table10"/>
              <w:spacing w:before="120"/>
              <w:jc w:val="center"/>
            </w:pPr>
            <w:r>
              <w:t>0,01»;</w:t>
            </w:r>
          </w:p>
        </w:tc>
      </w:tr>
    </w:tbl>
    <w:p w:rsidR="00042937" w:rsidRDefault="00042937">
      <w:pPr>
        <w:pStyle w:val="newncpi"/>
      </w:pPr>
      <w:r>
        <w:t> </w:t>
      </w:r>
    </w:p>
    <w:p w:rsidR="00042937" w:rsidRDefault="00042937">
      <w:pPr>
        <w:pStyle w:val="newncpi"/>
      </w:pPr>
      <w:r>
        <w:t>пункт 122 изложить в следующей редакции:</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604"/>
        <w:gridCol w:w="1428"/>
        <w:gridCol w:w="4162"/>
        <w:gridCol w:w="1596"/>
        <w:gridCol w:w="2005"/>
        <w:gridCol w:w="1612"/>
        <w:gridCol w:w="1333"/>
        <w:gridCol w:w="1304"/>
        <w:gridCol w:w="1106"/>
        <w:gridCol w:w="1071"/>
      </w:tblGrid>
      <w:tr w:rsidR="00042937">
        <w:trPr>
          <w:trHeight w:val="240"/>
        </w:trPr>
        <w:tc>
          <w:tcPr>
            <w:tcW w:w="186" w:type="pct"/>
            <w:tcMar>
              <w:top w:w="0" w:type="dxa"/>
              <w:left w:w="6" w:type="dxa"/>
              <w:bottom w:w="0" w:type="dxa"/>
              <w:right w:w="6" w:type="dxa"/>
            </w:tcMar>
            <w:hideMark/>
          </w:tcPr>
          <w:p w:rsidR="00042937" w:rsidRDefault="00042937">
            <w:pPr>
              <w:pStyle w:val="table10"/>
              <w:spacing w:before="120"/>
              <w:jc w:val="center"/>
            </w:pPr>
            <w:r>
              <w:t>«122</w:t>
            </w:r>
          </w:p>
        </w:tc>
        <w:tc>
          <w:tcPr>
            <w:tcW w:w="440" w:type="pct"/>
            <w:tcMar>
              <w:top w:w="0" w:type="dxa"/>
              <w:left w:w="6" w:type="dxa"/>
              <w:bottom w:w="0" w:type="dxa"/>
              <w:right w:w="6" w:type="dxa"/>
            </w:tcMar>
            <w:hideMark/>
          </w:tcPr>
          <w:p w:rsidR="00042937" w:rsidRDefault="00042937">
            <w:pPr>
              <w:pStyle w:val="table10"/>
              <w:spacing w:before="120"/>
              <w:jc w:val="center"/>
            </w:pPr>
            <w:r>
              <w:t>0403</w:t>
            </w:r>
          </w:p>
        </w:tc>
        <w:tc>
          <w:tcPr>
            <w:tcW w:w="1283" w:type="pct"/>
            <w:tcMar>
              <w:top w:w="0" w:type="dxa"/>
              <w:left w:w="6" w:type="dxa"/>
              <w:bottom w:w="0" w:type="dxa"/>
              <w:right w:w="6" w:type="dxa"/>
            </w:tcMar>
            <w:hideMark/>
          </w:tcPr>
          <w:p w:rsidR="00042937" w:rsidRDefault="00042937">
            <w:pPr>
              <w:pStyle w:val="table10"/>
              <w:spacing w:before="120"/>
            </w:pPr>
            <w:r>
              <w:t>Гексан</w:t>
            </w:r>
          </w:p>
        </w:tc>
        <w:tc>
          <w:tcPr>
            <w:tcW w:w="492" w:type="pct"/>
            <w:tcMar>
              <w:top w:w="0" w:type="dxa"/>
              <w:left w:w="6" w:type="dxa"/>
              <w:bottom w:w="0" w:type="dxa"/>
              <w:right w:w="6" w:type="dxa"/>
            </w:tcMar>
            <w:hideMark/>
          </w:tcPr>
          <w:p w:rsidR="00042937" w:rsidRDefault="00042937">
            <w:pPr>
              <w:pStyle w:val="table10"/>
              <w:spacing w:before="120"/>
              <w:jc w:val="center"/>
            </w:pPr>
            <w:r>
              <w:t>110-54-3</w:t>
            </w:r>
          </w:p>
        </w:tc>
        <w:tc>
          <w:tcPr>
            <w:tcW w:w="618" w:type="pct"/>
            <w:tcMar>
              <w:top w:w="0" w:type="dxa"/>
              <w:left w:w="6" w:type="dxa"/>
              <w:bottom w:w="0" w:type="dxa"/>
              <w:right w:w="6" w:type="dxa"/>
            </w:tcMar>
            <w:hideMark/>
          </w:tcPr>
          <w:p w:rsidR="00042937" w:rsidRDefault="00042937">
            <w:pPr>
              <w:pStyle w:val="table10"/>
              <w:spacing w:before="120"/>
              <w:jc w:val="center"/>
            </w:pPr>
            <w:r>
              <w:t>C</w:t>
            </w:r>
            <w:r>
              <w:rPr>
                <w:vertAlign w:val="subscript"/>
              </w:rPr>
              <w:t>6</w:t>
            </w:r>
            <w:r>
              <w:t>H</w:t>
            </w:r>
            <w:r>
              <w:rPr>
                <w:vertAlign w:val="subscript"/>
              </w:rPr>
              <w:t>14</w:t>
            </w:r>
          </w:p>
        </w:tc>
        <w:tc>
          <w:tcPr>
            <w:tcW w:w="497" w:type="pct"/>
            <w:tcMar>
              <w:top w:w="0" w:type="dxa"/>
              <w:left w:w="6" w:type="dxa"/>
              <w:bottom w:w="0" w:type="dxa"/>
              <w:right w:w="6" w:type="dxa"/>
            </w:tcMar>
            <w:hideMark/>
          </w:tcPr>
          <w:p w:rsidR="00042937" w:rsidRDefault="00042937">
            <w:pPr>
              <w:pStyle w:val="table10"/>
              <w:spacing w:before="120"/>
              <w:jc w:val="center"/>
            </w:pPr>
            <w:r>
              <w:t>рефл.</w:t>
            </w:r>
          </w:p>
        </w:tc>
        <w:tc>
          <w:tcPr>
            <w:tcW w:w="411" w:type="pct"/>
            <w:tcMar>
              <w:top w:w="0" w:type="dxa"/>
              <w:left w:w="6" w:type="dxa"/>
              <w:bottom w:w="0" w:type="dxa"/>
              <w:right w:w="6" w:type="dxa"/>
            </w:tcMar>
            <w:hideMark/>
          </w:tcPr>
          <w:p w:rsidR="00042937" w:rsidRDefault="00042937">
            <w:pPr>
              <w:pStyle w:val="table10"/>
              <w:spacing w:before="120"/>
              <w:jc w:val="center"/>
            </w:pPr>
            <w:r>
              <w:t>4</w:t>
            </w:r>
          </w:p>
        </w:tc>
        <w:tc>
          <w:tcPr>
            <w:tcW w:w="402" w:type="pct"/>
            <w:tcMar>
              <w:top w:w="0" w:type="dxa"/>
              <w:left w:w="6" w:type="dxa"/>
              <w:bottom w:w="0" w:type="dxa"/>
              <w:right w:w="6" w:type="dxa"/>
            </w:tcMar>
            <w:hideMark/>
          </w:tcPr>
          <w:p w:rsidR="00042937" w:rsidRDefault="00042937">
            <w:pPr>
              <w:pStyle w:val="table10"/>
              <w:spacing w:before="120"/>
              <w:jc w:val="center"/>
            </w:pPr>
            <w:r>
              <w:t>6,0 х 10</w:t>
            </w:r>
            <w:r>
              <w:rPr>
                <w:vertAlign w:val="superscript"/>
              </w:rPr>
              <w:t>4</w:t>
            </w:r>
          </w:p>
        </w:tc>
        <w:tc>
          <w:tcPr>
            <w:tcW w:w="341" w:type="pct"/>
            <w:tcMar>
              <w:top w:w="0" w:type="dxa"/>
              <w:left w:w="6" w:type="dxa"/>
              <w:bottom w:w="0" w:type="dxa"/>
              <w:right w:w="6" w:type="dxa"/>
            </w:tcMar>
            <w:hideMark/>
          </w:tcPr>
          <w:p w:rsidR="00042937" w:rsidRDefault="00042937">
            <w:pPr>
              <w:pStyle w:val="table10"/>
              <w:spacing w:before="120"/>
              <w:jc w:val="center"/>
            </w:pPr>
            <w:r>
              <w:t>2,5 х 10</w:t>
            </w:r>
            <w:r>
              <w:rPr>
                <w:vertAlign w:val="superscript"/>
              </w:rPr>
              <w:t>4</w:t>
            </w:r>
          </w:p>
        </w:tc>
        <w:tc>
          <w:tcPr>
            <w:tcW w:w="330" w:type="pct"/>
            <w:tcMar>
              <w:top w:w="0" w:type="dxa"/>
              <w:left w:w="6" w:type="dxa"/>
              <w:bottom w:w="0" w:type="dxa"/>
              <w:right w:w="6" w:type="dxa"/>
            </w:tcMar>
            <w:hideMark/>
          </w:tcPr>
          <w:p w:rsidR="00042937" w:rsidRDefault="00042937">
            <w:pPr>
              <w:pStyle w:val="table10"/>
              <w:spacing w:before="120"/>
              <w:jc w:val="center"/>
            </w:pPr>
            <w:r>
              <w:t>6,0 х 10</w:t>
            </w:r>
            <w:r>
              <w:rPr>
                <w:vertAlign w:val="superscript"/>
              </w:rPr>
              <w:t>3</w:t>
            </w:r>
            <w:r>
              <w:t>»;</w:t>
            </w:r>
          </w:p>
        </w:tc>
      </w:tr>
    </w:tbl>
    <w:p w:rsidR="00042937" w:rsidRDefault="00042937">
      <w:pPr>
        <w:pStyle w:val="newncpi"/>
      </w:pPr>
      <w:r>
        <w:t> </w:t>
      </w:r>
    </w:p>
    <w:p w:rsidR="00042937" w:rsidRDefault="00042937">
      <w:pPr>
        <w:pStyle w:val="newncpi"/>
      </w:pPr>
      <w:r>
        <w:t>пункт 189 изложить в следующей редакции:</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604"/>
        <w:gridCol w:w="1428"/>
        <w:gridCol w:w="4162"/>
        <w:gridCol w:w="1596"/>
        <w:gridCol w:w="2005"/>
        <w:gridCol w:w="1612"/>
        <w:gridCol w:w="1333"/>
        <w:gridCol w:w="1304"/>
        <w:gridCol w:w="1106"/>
        <w:gridCol w:w="1071"/>
      </w:tblGrid>
      <w:tr w:rsidR="00042937">
        <w:trPr>
          <w:trHeight w:val="240"/>
        </w:trPr>
        <w:tc>
          <w:tcPr>
            <w:tcW w:w="186" w:type="pct"/>
            <w:tcMar>
              <w:top w:w="0" w:type="dxa"/>
              <w:left w:w="6" w:type="dxa"/>
              <w:bottom w:w="0" w:type="dxa"/>
              <w:right w:w="6" w:type="dxa"/>
            </w:tcMar>
            <w:hideMark/>
          </w:tcPr>
          <w:p w:rsidR="00042937" w:rsidRDefault="00042937">
            <w:pPr>
              <w:pStyle w:val="table10"/>
              <w:spacing w:before="120"/>
              <w:jc w:val="center"/>
            </w:pPr>
            <w:r>
              <w:t>«189</w:t>
            </w:r>
          </w:p>
        </w:tc>
        <w:tc>
          <w:tcPr>
            <w:tcW w:w="440" w:type="pct"/>
            <w:tcMar>
              <w:top w:w="0" w:type="dxa"/>
              <w:left w:w="6" w:type="dxa"/>
              <w:bottom w:w="0" w:type="dxa"/>
              <w:right w:w="6" w:type="dxa"/>
            </w:tcMar>
            <w:hideMark/>
          </w:tcPr>
          <w:p w:rsidR="00042937" w:rsidRDefault="00042937">
            <w:pPr>
              <w:pStyle w:val="table10"/>
              <w:spacing w:before="120"/>
              <w:jc w:val="center"/>
            </w:pPr>
            <w:r>
              <w:t>2208</w:t>
            </w:r>
          </w:p>
        </w:tc>
        <w:tc>
          <w:tcPr>
            <w:tcW w:w="1283" w:type="pct"/>
            <w:tcMar>
              <w:top w:w="0" w:type="dxa"/>
              <w:left w:w="6" w:type="dxa"/>
              <w:bottom w:w="0" w:type="dxa"/>
              <w:right w:w="6" w:type="dxa"/>
            </w:tcMar>
            <w:hideMark/>
          </w:tcPr>
          <w:p w:rsidR="00042937" w:rsidRDefault="00042937">
            <w:pPr>
              <w:pStyle w:val="table10"/>
              <w:spacing w:before="120"/>
            </w:pPr>
            <w:r>
              <w:t>2,2-Диметил-3-метиленбицикло [2,2,1]гептан (камфен)</w:t>
            </w:r>
          </w:p>
        </w:tc>
        <w:tc>
          <w:tcPr>
            <w:tcW w:w="492" w:type="pct"/>
            <w:tcMar>
              <w:top w:w="0" w:type="dxa"/>
              <w:left w:w="6" w:type="dxa"/>
              <w:bottom w:w="0" w:type="dxa"/>
              <w:right w:w="6" w:type="dxa"/>
            </w:tcMar>
            <w:hideMark/>
          </w:tcPr>
          <w:p w:rsidR="00042937" w:rsidRDefault="00042937">
            <w:pPr>
              <w:pStyle w:val="table10"/>
              <w:spacing w:before="120"/>
              <w:jc w:val="center"/>
            </w:pPr>
            <w:r>
              <w:t>79-92-5</w:t>
            </w:r>
          </w:p>
        </w:tc>
        <w:tc>
          <w:tcPr>
            <w:tcW w:w="618" w:type="pct"/>
            <w:tcMar>
              <w:top w:w="0" w:type="dxa"/>
              <w:left w:w="6" w:type="dxa"/>
              <w:bottom w:w="0" w:type="dxa"/>
              <w:right w:w="6" w:type="dxa"/>
            </w:tcMar>
            <w:hideMark/>
          </w:tcPr>
          <w:p w:rsidR="00042937" w:rsidRDefault="00042937">
            <w:pPr>
              <w:pStyle w:val="table10"/>
              <w:spacing w:before="120"/>
              <w:jc w:val="center"/>
            </w:pPr>
            <w:r>
              <w:t>C</w:t>
            </w:r>
            <w:r>
              <w:rPr>
                <w:vertAlign w:val="subscript"/>
              </w:rPr>
              <w:t>10</w:t>
            </w:r>
            <w:r>
              <w:t>H</w:t>
            </w:r>
            <w:r>
              <w:rPr>
                <w:vertAlign w:val="subscript"/>
              </w:rPr>
              <w:t>16</w:t>
            </w:r>
          </w:p>
        </w:tc>
        <w:tc>
          <w:tcPr>
            <w:tcW w:w="497" w:type="pct"/>
            <w:tcMar>
              <w:top w:w="0" w:type="dxa"/>
              <w:left w:w="6" w:type="dxa"/>
              <w:bottom w:w="0" w:type="dxa"/>
              <w:right w:w="6" w:type="dxa"/>
            </w:tcMar>
            <w:hideMark/>
          </w:tcPr>
          <w:p w:rsidR="00042937" w:rsidRDefault="00042937">
            <w:pPr>
              <w:pStyle w:val="table10"/>
              <w:spacing w:before="120"/>
              <w:jc w:val="center"/>
            </w:pPr>
            <w:r>
              <w:t>–</w:t>
            </w:r>
          </w:p>
        </w:tc>
        <w:tc>
          <w:tcPr>
            <w:tcW w:w="411" w:type="pct"/>
            <w:tcMar>
              <w:top w:w="0" w:type="dxa"/>
              <w:left w:w="6" w:type="dxa"/>
              <w:bottom w:w="0" w:type="dxa"/>
              <w:right w:w="6" w:type="dxa"/>
            </w:tcMar>
            <w:hideMark/>
          </w:tcPr>
          <w:p w:rsidR="00042937" w:rsidRDefault="00042937">
            <w:pPr>
              <w:pStyle w:val="table10"/>
              <w:spacing w:before="120"/>
              <w:jc w:val="center"/>
            </w:pPr>
            <w:r>
              <w:t>4</w:t>
            </w:r>
          </w:p>
        </w:tc>
        <w:tc>
          <w:tcPr>
            <w:tcW w:w="402" w:type="pct"/>
            <w:tcMar>
              <w:top w:w="0" w:type="dxa"/>
              <w:left w:w="6" w:type="dxa"/>
              <w:bottom w:w="0" w:type="dxa"/>
              <w:right w:w="6" w:type="dxa"/>
            </w:tcMar>
            <w:hideMark/>
          </w:tcPr>
          <w:p w:rsidR="00042937" w:rsidRDefault="00042937">
            <w:pPr>
              <w:pStyle w:val="table10"/>
              <w:spacing w:before="120"/>
              <w:jc w:val="center"/>
            </w:pPr>
            <w:r>
              <w:t>2,4 х 10</w:t>
            </w:r>
            <w:r>
              <w:rPr>
                <w:vertAlign w:val="superscript"/>
              </w:rPr>
              <w:t>3</w:t>
            </w:r>
          </w:p>
        </w:tc>
        <w:tc>
          <w:tcPr>
            <w:tcW w:w="341" w:type="pct"/>
            <w:tcMar>
              <w:top w:w="0" w:type="dxa"/>
              <w:left w:w="6" w:type="dxa"/>
              <w:bottom w:w="0" w:type="dxa"/>
              <w:right w:w="6" w:type="dxa"/>
            </w:tcMar>
            <w:hideMark/>
          </w:tcPr>
          <w:p w:rsidR="00042937" w:rsidRDefault="00042937">
            <w:pPr>
              <w:pStyle w:val="table10"/>
              <w:spacing w:before="120"/>
              <w:jc w:val="center"/>
            </w:pPr>
            <w:r>
              <w:t>960,0</w:t>
            </w:r>
          </w:p>
        </w:tc>
        <w:tc>
          <w:tcPr>
            <w:tcW w:w="330" w:type="pct"/>
            <w:tcMar>
              <w:top w:w="0" w:type="dxa"/>
              <w:left w:w="6" w:type="dxa"/>
              <w:bottom w:w="0" w:type="dxa"/>
              <w:right w:w="6" w:type="dxa"/>
            </w:tcMar>
            <w:hideMark/>
          </w:tcPr>
          <w:p w:rsidR="00042937" w:rsidRDefault="00042937">
            <w:pPr>
              <w:pStyle w:val="table10"/>
              <w:spacing w:before="120"/>
              <w:jc w:val="center"/>
            </w:pPr>
            <w:r>
              <w:t>240,0»;</w:t>
            </w:r>
          </w:p>
        </w:tc>
      </w:tr>
    </w:tbl>
    <w:p w:rsidR="00042937" w:rsidRDefault="00042937">
      <w:pPr>
        <w:pStyle w:val="newncpi"/>
      </w:pPr>
      <w:r>
        <w:t> </w:t>
      </w:r>
    </w:p>
    <w:p w:rsidR="00042937" w:rsidRDefault="00042937">
      <w:pPr>
        <w:pStyle w:val="newncpi"/>
      </w:pPr>
      <w:r>
        <w:t>пункт 239 изложить в следующей редакции:</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604"/>
        <w:gridCol w:w="1428"/>
        <w:gridCol w:w="4162"/>
        <w:gridCol w:w="1596"/>
        <w:gridCol w:w="2005"/>
        <w:gridCol w:w="1612"/>
        <w:gridCol w:w="1333"/>
        <w:gridCol w:w="1304"/>
        <w:gridCol w:w="1106"/>
        <w:gridCol w:w="1071"/>
      </w:tblGrid>
      <w:tr w:rsidR="00042937">
        <w:trPr>
          <w:trHeight w:val="240"/>
        </w:trPr>
        <w:tc>
          <w:tcPr>
            <w:tcW w:w="186" w:type="pct"/>
            <w:tcMar>
              <w:top w:w="0" w:type="dxa"/>
              <w:left w:w="6" w:type="dxa"/>
              <w:bottom w:w="0" w:type="dxa"/>
              <w:right w:w="6" w:type="dxa"/>
            </w:tcMar>
            <w:hideMark/>
          </w:tcPr>
          <w:p w:rsidR="00042937" w:rsidRDefault="00042937">
            <w:pPr>
              <w:pStyle w:val="table10"/>
              <w:spacing w:before="120"/>
              <w:jc w:val="center"/>
            </w:pPr>
            <w:r>
              <w:t>«239</w:t>
            </w:r>
          </w:p>
        </w:tc>
        <w:tc>
          <w:tcPr>
            <w:tcW w:w="440" w:type="pct"/>
            <w:tcMar>
              <w:top w:w="0" w:type="dxa"/>
              <w:left w:w="6" w:type="dxa"/>
              <w:bottom w:w="0" w:type="dxa"/>
              <w:right w:w="6" w:type="dxa"/>
            </w:tcMar>
            <w:hideMark/>
          </w:tcPr>
          <w:p w:rsidR="00042937" w:rsidRDefault="00042937">
            <w:pPr>
              <w:pStyle w:val="table10"/>
              <w:spacing w:before="120"/>
              <w:jc w:val="center"/>
            </w:pPr>
            <w:r>
              <w:t>0131</w:t>
            </w:r>
          </w:p>
        </w:tc>
        <w:tc>
          <w:tcPr>
            <w:tcW w:w="1283" w:type="pct"/>
            <w:tcMar>
              <w:top w:w="0" w:type="dxa"/>
              <w:left w:w="6" w:type="dxa"/>
              <w:bottom w:w="0" w:type="dxa"/>
              <w:right w:w="6" w:type="dxa"/>
            </w:tcMar>
            <w:hideMark/>
          </w:tcPr>
          <w:p w:rsidR="00042937" w:rsidRDefault="00042937">
            <w:pPr>
              <w:pStyle w:val="table10"/>
              <w:spacing w:before="120"/>
            </w:pPr>
            <w:r>
              <w:t>Железо (II) оксид (в пересчете на железо)</w:t>
            </w:r>
          </w:p>
        </w:tc>
        <w:tc>
          <w:tcPr>
            <w:tcW w:w="492" w:type="pct"/>
            <w:tcMar>
              <w:top w:w="0" w:type="dxa"/>
              <w:left w:w="6" w:type="dxa"/>
              <w:bottom w:w="0" w:type="dxa"/>
              <w:right w:w="6" w:type="dxa"/>
            </w:tcMar>
            <w:hideMark/>
          </w:tcPr>
          <w:p w:rsidR="00042937" w:rsidRDefault="00042937">
            <w:pPr>
              <w:pStyle w:val="table10"/>
              <w:spacing w:before="120"/>
              <w:jc w:val="center"/>
            </w:pPr>
            <w:r>
              <w:t>1345-25-1</w:t>
            </w:r>
          </w:p>
        </w:tc>
        <w:tc>
          <w:tcPr>
            <w:tcW w:w="618" w:type="pct"/>
            <w:tcMar>
              <w:top w:w="0" w:type="dxa"/>
              <w:left w:w="6" w:type="dxa"/>
              <w:bottom w:w="0" w:type="dxa"/>
              <w:right w:w="6" w:type="dxa"/>
            </w:tcMar>
            <w:hideMark/>
          </w:tcPr>
          <w:p w:rsidR="00042937" w:rsidRDefault="00042937">
            <w:pPr>
              <w:pStyle w:val="table10"/>
              <w:spacing w:before="120"/>
              <w:jc w:val="center"/>
            </w:pPr>
            <w:r>
              <w:t>FeO</w:t>
            </w:r>
          </w:p>
        </w:tc>
        <w:tc>
          <w:tcPr>
            <w:tcW w:w="497" w:type="pct"/>
            <w:tcMar>
              <w:top w:w="0" w:type="dxa"/>
              <w:left w:w="6" w:type="dxa"/>
              <w:bottom w:w="0" w:type="dxa"/>
              <w:right w:w="6" w:type="dxa"/>
            </w:tcMar>
            <w:hideMark/>
          </w:tcPr>
          <w:p w:rsidR="00042937" w:rsidRDefault="00042937">
            <w:pPr>
              <w:pStyle w:val="table10"/>
              <w:spacing w:before="120"/>
              <w:jc w:val="center"/>
            </w:pPr>
            <w:r>
              <w:t>рез.</w:t>
            </w:r>
          </w:p>
        </w:tc>
        <w:tc>
          <w:tcPr>
            <w:tcW w:w="411" w:type="pct"/>
            <w:tcMar>
              <w:top w:w="0" w:type="dxa"/>
              <w:left w:w="6" w:type="dxa"/>
              <w:bottom w:w="0" w:type="dxa"/>
              <w:right w:w="6" w:type="dxa"/>
            </w:tcMar>
            <w:hideMark/>
          </w:tcPr>
          <w:p w:rsidR="00042937" w:rsidRDefault="00042937">
            <w:pPr>
              <w:pStyle w:val="table10"/>
              <w:spacing w:before="120"/>
              <w:jc w:val="center"/>
            </w:pPr>
            <w:r>
              <w:t>3</w:t>
            </w:r>
          </w:p>
        </w:tc>
        <w:tc>
          <w:tcPr>
            <w:tcW w:w="402" w:type="pct"/>
            <w:tcMar>
              <w:top w:w="0" w:type="dxa"/>
              <w:left w:w="6" w:type="dxa"/>
              <w:bottom w:w="0" w:type="dxa"/>
              <w:right w:w="6" w:type="dxa"/>
            </w:tcMar>
            <w:hideMark/>
          </w:tcPr>
          <w:p w:rsidR="00042937" w:rsidRDefault="00042937">
            <w:pPr>
              <w:pStyle w:val="table10"/>
              <w:spacing w:before="120"/>
              <w:jc w:val="center"/>
            </w:pPr>
            <w:r>
              <w:t>200,0</w:t>
            </w:r>
          </w:p>
        </w:tc>
        <w:tc>
          <w:tcPr>
            <w:tcW w:w="341" w:type="pct"/>
            <w:tcMar>
              <w:top w:w="0" w:type="dxa"/>
              <w:left w:w="6" w:type="dxa"/>
              <w:bottom w:w="0" w:type="dxa"/>
              <w:right w:w="6" w:type="dxa"/>
            </w:tcMar>
            <w:hideMark/>
          </w:tcPr>
          <w:p w:rsidR="00042937" w:rsidRDefault="00042937">
            <w:pPr>
              <w:pStyle w:val="table10"/>
              <w:spacing w:before="120"/>
              <w:jc w:val="center"/>
            </w:pPr>
            <w:r>
              <w:t>100,0</w:t>
            </w:r>
          </w:p>
        </w:tc>
        <w:tc>
          <w:tcPr>
            <w:tcW w:w="330" w:type="pct"/>
            <w:tcMar>
              <w:top w:w="0" w:type="dxa"/>
              <w:left w:w="6" w:type="dxa"/>
              <w:bottom w:w="0" w:type="dxa"/>
              <w:right w:w="6" w:type="dxa"/>
            </w:tcMar>
            <w:hideMark/>
          </w:tcPr>
          <w:p w:rsidR="00042937" w:rsidRDefault="00042937">
            <w:pPr>
              <w:pStyle w:val="table10"/>
              <w:spacing w:before="120"/>
              <w:jc w:val="center"/>
            </w:pPr>
            <w:r>
              <w:t>40,0»;</w:t>
            </w:r>
          </w:p>
        </w:tc>
      </w:tr>
    </w:tbl>
    <w:p w:rsidR="00042937" w:rsidRDefault="00042937">
      <w:pPr>
        <w:pStyle w:val="newncpi"/>
      </w:pPr>
      <w:r>
        <w:t> </w:t>
      </w:r>
    </w:p>
    <w:p w:rsidR="00042937" w:rsidRDefault="00042937">
      <w:pPr>
        <w:pStyle w:val="newncpi"/>
      </w:pPr>
      <w:r>
        <w:t>пункт 553 изложить в следующей редакции:</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604"/>
        <w:gridCol w:w="1428"/>
        <w:gridCol w:w="4162"/>
        <w:gridCol w:w="1596"/>
        <w:gridCol w:w="2005"/>
        <w:gridCol w:w="1612"/>
        <w:gridCol w:w="1333"/>
        <w:gridCol w:w="1304"/>
        <w:gridCol w:w="1106"/>
        <w:gridCol w:w="1071"/>
      </w:tblGrid>
      <w:tr w:rsidR="00042937">
        <w:trPr>
          <w:trHeight w:val="240"/>
        </w:trPr>
        <w:tc>
          <w:tcPr>
            <w:tcW w:w="186" w:type="pct"/>
            <w:tcMar>
              <w:top w:w="0" w:type="dxa"/>
              <w:left w:w="6" w:type="dxa"/>
              <w:bottom w:w="0" w:type="dxa"/>
              <w:right w:w="6" w:type="dxa"/>
            </w:tcMar>
            <w:hideMark/>
          </w:tcPr>
          <w:p w:rsidR="00042937" w:rsidRDefault="00042937">
            <w:pPr>
              <w:pStyle w:val="table10"/>
              <w:spacing w:before="120"/>
              <w:jc w:val="center"/>
            </w:pPr>
            <w:r>
              <w:t>«553</w:t>
            </w:r>
          </w:p>
        </w:tc>
        <w:tc>
          <w:tcPr>
            <w:tcW w:w="440" w:type="pct"/>
            <w:tcMar>
              <w:top w:w="0" w:type="dxa"/>
              <w:left w:w="6" w:type="dxa"/>
              <w:bottom w:w="0" w:type="dxa"/>
              <w:right w:w="6" w:type="dxa"/>
            </w:tcMar>
            <w:hideMark/>
          </w:tcPr>
          <w:p w:rsidR="00042937" w:rsidRDefault="00042937">
            <w:pPr>
              <w:pStyle w:val="table10"/>
              <w:spacing w:before="120"/>
              <w:jc w:val="center"/>
            </w:pPr>
            <w:r>
              <w:t>2754</w:t>
            </w:r>
          </w:p>
        </w:tc>
        <w:tc>
          <w:tcPr>
            <w:tcW w:w="1283" w:type="pct"/>
            <w:tcMar>
              <w:top w:w="0" w:type="dxa"/>
              <w:left w:w="6" w:type="dxa"/>
              <w:bottom w:w="0" w:type="dxa"/>
              <w:right w:w="6" w:type="dxa"/>
            </w:tcMar>
            <w:hideMark/>
          </w:tcPr>
          <w:p w:rsidR="00042937" w:rsidRDefault="00042937">
            <w:pPr>
              <w:pStyle w:val="table10"/>
              <w:spacing w:before="120"/>
            </w:pPr>
            <w:r>
              <w:t>Углеводороды предельные алифатического ряда C</w:t>
            </w:r>
            <w:r>
              <w:rPr>
                <w:vertAlign w:val="subscript"/>
              </w:rPr>
              <w:t>11</w:t>
            </w:r>
            <w:r>
              <w:t> – C</w:t>
            </w:r>
            <w:r>
              <w:rPr>
                <w:vertAlign w:val="subscript"/>
              </w:rPr>
              <w:t>19</w:t>
            </w:r>
          </w:p>
        </w:tc>
        <w:tc>
          <w:tcPr>
            <w:tcW w:w="492" w:type="pct"/>
            <w:tcMar>
              <w:top w:w="0" w:type="dxa"/>
              <w:left w:w="6" w:type="dxa"/>
              <w:bottom w:w="0" w:type="dxa"/>
              <w:right w:w="6" w:type="dxa"/>
            </w:tcMar>
            <w:hideMark/>
          </w:tcPr>
          <w:p w:rsidR="00042937" w:rsidRDefault="00042937">
            <w:pPr>
              <w:pStyle w:val="table10"/>
              <w:spacing w:before="120"/>
              <w:jc w:val="center"/>
            </w:pPr>
            <w:r>
              <w:t>–</w:t>
            </w:r>
          </w:p>
        </w:tc>
        <w:tc>
          <w:tcPr>
            <w:tcW w:w="618" w:type="pct"/>
            <w:tcMar>
              <w:top w:w="0" w:type="dxa"/>
              <w:left w:w="6" w:type="dxa"/>
              <w:bottom w:w="0" w:type="dxa"/>
              <w:right w:w="6" w:type="dxa"/>
            </w:tcMar>
            <w:hideMark/>
          </w:tcPr>
          <w:p w:rsidR="00042937" w:rsidRDefault="00042937">
            <w:pPr>
              <w:pStyle w:val="table10"/>
              <w:spacing w:before="120"/>
              <w:jc w:val="center"/>
            </w:pPr>
            <w:r>
              <w:t>–</w:t>
            </w:r>
          </w:p>
        </w:tc>
        <w:tc>
          <w:tcPr>
            <w:tcW w:w="497" w:type="pct"/>
            <w:tcMar>
              <w:top w:w="0" w:type="dxa"/>
              <w:left w:w="6" w:type="dxa"/>
              <w:bottom w:w="0" w:type="dxa"/>
              <w:right w:w="6" w:type="dxa"/>
            </w:tcMar>
            <w:hideMark/>
          </w:tcPr>
          <w:p w:rsidR="00042937" w:rsidRDefault="00042937">
            <w:pPr>
              <w:pStyle w:val="table10"/>
              <w:spacing w:before="120"/>
              <w:jc w:val="center"/>
            </w:pPr>
            <w:r>
              <w:t>рефл.</w:t>
            </w:r>
          </w:p>
        </w:tc>
        <w:tc>
          <w:tcPr>
            <w:tcW w:w="411" w:type="pct"/>
            <w:tcMar>
              <w:top w:w="0" w:type="dxa"/>
              <w:left w:w="6" w:type="dxa"/>
              <w:bottom w:w="0" w:type="dxa"/>
              <w:right w:w="6" w:type="dxa"/>
            </w:tcMar>
            <w:hideMark/>
          </w:tcPr>
          <w:p w:rsidR="00042937" w:rsidRDefault="00042937">
            <w:pPr>
              <w:pStyle w:val="table10"/>
              <w:spacing w:before="120"/>
              <w:jc w:val="center"/>
            </w:pPr>
            <w:r>
              <w:t>4</w:t>
            </w:r>
          </w:p>
        </w:tc>
        <w:tc>
          <w:tcPr>
            <w:tcW w:w="402" w:type="pct"/>
            <w:tcMar>
              <w:top w:w="0" w:type="dxa"/>
              <w:left w:w="6" w:type="dxa"/>
              <w:bottom w:w="0" w:type="dxa"/>
              <w:right w:w="6" w:type="dxa"/>
            </w:tcMar>
            <w:hideMark/>
          </w:tcPr>
          <w:p w:rsidR="00042937" w:rsidRDefault="00042937">
            <w:pPr>
              <w:pStyle w:val="table10"/>
              <w:spacing w:before="120"/>
              <w:jc w:val="center"/>
            </w:pPr>
            <w:r>
              <w:t>1,0 х 10</w:t>
            </w:r>
            <w:r>
              <w:rPr>
                <w:vertAlign w:val="superscript"/>
              </w:rPr>
              <w:t>3</w:t>
            </w:r>
          </w:p>
        </w:tc>
        <w:tc>
          <w:tcPr>
            <w:tcW w:w="341" w:type="pct"/>
            <w:tcMar>
              <w:top w:w="0" w:type="dxa"/>
              <w:left w:w="6" w:type="dxa"/>
              <w:bottom w:w="0" w:type="dxa"/>
              <w:right w:w="6" w:type="dxa"/>
            </w:tcMar>
            <w:hideMark/>
          </w:tcPr>
          <w:p w:rsidR="00042937" w:rsidRDefault="00042937">
            <w:pPr>
              <w:pStyle w:val="table10"/>
              <w:spacing w:before="120"/>
              <w:jc w:val="center"/>
            </w:pPr>
            <w:r>
              <w:t>400,0</w:t>
            </w:r>
          </w:p>
        </w:tc>
        <w:tc>
          <w:tcPr>
            <w:tcW w:w="330" w:type="pct"/>
            <w:tcMar>
              <w:top w:w="0" w:type="dxa"/>
              <w:left w:w="6" w:type="dxa"/>
              <w:bottom w:w="0" w:type="dxa"/>
              <w:right w:w="6" w:type="dxa"/>
            </w:tcMar>
            <w:hideMark/>
          </w:tcPr>
          <w:p w:rsidR="00042937" w:rsidRDefault="00042937">
            <w:pPr>
              <w:pStyle w:val="table10"/>
              <w:spacing w:before="120"/>
              <w:jc w:val="center"/>
            </w:pPr>
            <w:r>
              <w:t>100,0»;</w:t>
            </w:r>
          </w:p>
        </w:tc>
      </w:tr>
    </w:tbl>
    <w:p w:rsidR="00042937" w:rsidRDefault="00042937">
      <w:pPr>
        <w:pStyle w:val="newncpi"/>
      </w:pPr>
      <w:r>
        <w:t> </w:t>
      </w:r>
    </w:p>
    <w:p w:rsidR="00042937" w:rsidRDefault="00042937">
      <w:pPr>
        <w:pStyle w:val="newncpi"/>
      </w:pPr>
      <w:r>
        <w:t>дополнить таблицу пунктами 658–664 следующего содержания:</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604"/>
        <w:gridCol w:w="1428"/>
        <w:gridCol w:w="4162"/>
        <w:gridCol w:w="1596"/>
        <w:gridCol w:w="2005"/>
        <w:gridCol w:w="1612"/>
        <w:gridCol w:w="1333"/>
        <w:gridCol w:w="1304"/>
        <w:gridCol w:w="1106"/>
        <w:gridCol w:w="1071"/>
      </w:tblGrid>
      <w:tr w:rsidR="00042937">
        <w:trPr>
          <w:trHeight w:val="240"/>
        </w:trPr>
        <w:tc>
          <w:tcPr>
            <w:tcW w:w="186" w:type="pct"/>
            <w:tcMar>
              <w:top w:w="0" w:type="dxa"/>
              <w:left w:w="6" w:type="dxa"/>
              <w:bottom w:w="0" w:type="dxa"/>
              <w:right w:w="6" w:type="dxa"/>
            </w:tcMar>
            <w:hideMark/>
          </w:tcPr>
          <w:p w:rsidR="00042937" w:rsidRDefault="00042937">
            <w:pPr>
              <w:pStyle w:val="table10"/>
              <w:spacing w:before="120"/>
              <w:jc w:val="center"/>
            </w:pPr>
            <w:r>
              <w:t>«658</w:t>
            </w:r>
          </w:p>
        </w:tc>
        <w:tc>
          <w:tcPr>
            <w:tcW w:w="440" w:type="pct"/>
            <w:tcMar>
              <w:top w:w="0" w:type="dxa"/>
              <w:left w:w="6" w:type="dxa"/>
              <w:bottom w:w="0" w:type="dxa"/>
              <w:right w:w="6" w:type="dxa"/>
            </w:tcMar>
            <w:hideMark/>
          </w:tcPr>
          <w:p w:rsidR="00042937" w:rsidRDefault="00042937">
            <w:pPr>
              <w:pStyle w:val="table10"/>
              <w:spacing w:before="120"/>
              <w:jc w:val="center"/>
            </w:pPr>
            <w:r>
              <w:t>3922</w:t>
            </w:r>
          </w:p>
        </w:tc>
        <w:tc>
          <w:tcPr>
            <w:tcW w:w="1283" w:type="pct"/>
            <w:tcMar>
              <w:top w:w="0" w:type="dxa"/>
              <w:left w:w="6" w:type="dxa"/>
              <w:bottom w:w="0" w:type="dxa"/>
              <w:right w:w="6" w:type="dxa"/>
            </w:tcMar>
            <w:hideMark/>
          </w:tcPr>
          <w:p w:rsidR="00042937" w:rsidRDefault="00042937">
            <w:pPr>
              <w:pStyle w:val="table10"/>
              <w:spacing w:before="120"/>
            </w:pPr>
            <w:r>
              <w:t>Ирбесартан (2-Бутил-3-[[2'-(1H-тетразол-5-ил)[1,1'-бифенил]-4-ил]метил]-1,3-диазаспиро[4,4]нон-1-ен-4-он)</w:t>
            </w:r>
          </w:p>
        </w:tc>
        <w:tc>
          <w:tcPr>
            <w:tcW w:w="492" w:type="pct"/>
            <w:tcMar>
              <w:top w:w="0" w:type="dxa"/>
              <w:left w:w="6" w:type="dxa"/>
              <w:bottom w:w="0" w:type="dxa"/>
              <w:right w:w="6" w:type="dxa"/>
            </w:tcMar>
            <w:hideMark/>
          </w:tcPr>
          <w:p w:rsidR="00042937" w:rsidRDefault="00042937">
            <w:pPr>
              <w:pStyle w:val="table10"/>
              <w:spacing w:before="120"/>
              <w:jc w:val="center"/>
            </w:pPr>
            <w:r>
              <w:t>138402-11-6</w:t>
            </w:r>
          </w:p>
        </w:tc>
        <w:tc>
          <w:tcPr>
            <w:tcW w:w="618" w:type="pct"/>
            <w:tcMar>
              <w:top w:w="0" w:type="dxa"/>
              <w:left w:w="6" w:type="dxa"/>
              <w:bottom w:w="0" w:type="dxa"/>
              <w:right w:w="6" w:type="dxa"/>
            </w:tcMar>
            <w:hideMark/>
          </w:tcPr>
          <w:p w:rsidR="00042937" w:rsidRDefault="00042937">
            <w:pPr>
              <w:pStyle w:val="table10"/>
              <w:spacing w:before="120"/>
              <w:jc w:val="center"/>
            </w:pPr>
            <w:r>
              <w:t>C</w:t>
            </w:r>
            <w:r>
              <w:rPr>
                <w:vertAlign w:val="subscript"/>
              </w:rPr>
              <w:t>25</w:t>
            </w:r>
            <w:r>
              <w:t>H</w:t>
            </w:r>
            <w:r>
              <w:rPr>
                <w:vertAlign w:val="subscript"/>
              </w:rPr>
              <w:t>28</w:t>
            </w:r>
            <w:r>
              <w:t>N</w:t>
            </w:r>
            <w:r>
              <w:rPr>
                <w:vertAlign w:val="subscript"/>
              </w:rPr>
              <w:t>6</w:t>
            </w:r>
            <w:r>
              <w:t>O</w:t>
            </w:r>
          </w:p>
        </w:tc>
        <w:tc>
          <w:tcPr>
            <w:tcW w:w="497" w:type="pct"/>
            <w:tcMar>
              <w:top w:w="0" w:type="dxa"/>
              <w:left w:w="6" w:type="dxa"/>
              <w:bottom w:w="0" w:type="dxa"/>
              <w:right w:w="6" w:type="dxa"/>
            </w:tcMar>
            <w:hideMark/>
          </w:tcPr>
          <w:p w:rsidR="00042937" w:rsidRDefault="00042937">
            <w:pPr>
              <w:pStyle w:val="table10"/>
              <w:spacing w:before="120"/>
              <w:jc w:val="center"/>
            </w:pPr>
            <w:r>
              <w:t>–</w:t>
            </w:r>
          </w:p>
        </w:tc>
        <w:tc>
          <w:tcPr>
            <w:tcW w:w="411" w:type="pct"/>
            <w:tcMar>
              <w:top w:w="0" w:type="dxa"/>
              <w:left w:w="6" w:type="dxa"/>
              <w:bottom w:w="0" w:type="dxa"/>
              <w:right w:w="6" w:type="dxa"/>
            </w:tcMar>
            <w:hideMark/>
          </w:tcPr>
          <w:p w:rsidR="00042937" w:rsidRDefault="00042937">
            <w:pPr>
              <w:pStyle w:val="table10"/>
              <w:spacing w:before="120"/>
              <w:jc w:val="center"/>
            </w:pPr>
            <w:r>
              <w:t>1</w:t>
            </w:r>
          </w:p>
        </w:tc>
        <w:tc>
          <w:tcPr>
            <w:tcW w:w="402" w:type="pct"/>
            <w:tcMar>
              <w:top w:w="0" w:type="dxa"/>
              <w:left w:w="6" w:type="dxa"/>
              <w:bottom w:w="0" w:type="dxa"/>
              <w:right w:w="6" w:type="dxa"/>
            </w:tcMar>
            <w:hideMark/>
          </w:tcPr>
          <w:p w:rsidR="00042937" w:rsidRDefault="00042937">
            <w:pPr>
              <w:pStyle w:val="table10"/>
              <w:spacing w:before="120"/>
              <w:jc w:val="center"/>
            </w:pPr>
            <w:r>
              <w:t>70,0</w:t>
            </w:r>
          </w:p>
        </w:tc>
        <w:tc>
          <w:tcPr>
            <w:tcW w:w="341" w:type="pct"/>
            <w:tcMar>
              <w:top w:w="0" w:type="dxa"/>
              <w:left w:w="6" w:type="dxa"/>
              <w:bottom w:w="0" w:type="dxa"/>
              <w:right w:w="6" w:type="dxa"/>
            </w:tcMar>
            <w:hideMark/>
          </w:tcPr>
          <w:p w:rsidR="00042937" w:rsidRDefault="00042937">
            <w:pPr>
              <w:pStyle w:val="table10"/>
              <w:spacing w:before="120"/>
              <w:jc w:val="center"/>
            </w:pPr>
            <w:r>
              <w:t>28,0</w:t>
            </w:r>
          </w:p>
        </w:tc>
        <w:tc>
          <w:tcPr>
            <w:tcW w:w="330" w:type="pct"/>
            <w:tcMar>
              <w:top w:w="0" w:type="dxa"/>
              <w:left w:w="6" w:type="dxa"/>
              <w:bottom w:w="0" w:type="dxa"/>
              <w:right w:w="6" w:type="dxa"/>
            </w:tcMar>
            <w:hideMark/>
          </w:tcPr>
          <w:p w:rsidR="00042937" w:rsidRDefault="00042937">
            <w:pPr>
              <w:pStyle w:val="table10"/>
              <w:spacing w:before="120"/>
              <w:jc w:val="center"/>
            </w:pPr>
            <w:r>
              <w:t>7,0</w:t>
            </w:r>
          </w:p>
        </w:tc>
      </w:tr>
      <w:tr w:rsidR="00042937">
        <w:trPr>
          <w:trHeight w:val="240"/>
        </w:trPr>
        <w:tc>
          <w:tcPr>
            <w:tcW w:w="186" w:type="pct"/>
            <w:tcMar>
              <w:top w:w="0" w:type="dxa"/>
              <w:left w:w="6" w:type="dxa"/>
              <w:bottom w:w="0" w:type="dxa"/>
              <w:right w:w="6" w:type="dxa"/>
            </w:tcMar>
            <w:hideMark/>
          </w:tcPr>
          <w:p w:rsidR="00042937" w:rsidRDefault="00042937">
            <w:pPr>
              <w:pStyle w:val="table10"/>
              <w:spacing w:before="120"/>
              <w:jc w:val="center"/>
            </w:pPr>
            <w:r>
              <w:t>659</w:t>
            </w:r>
          </w:p>
        </w:tc>
        <w:tc>
          <w:tcPr>
            <w:tcW w:w="440" w:type="pct"/>
            <w:tcMar>
              <w:top w:w="0" w:type="dxa"/>
              <w:left w:w="6" w:type="dxa"/>
              <w:bottom w:w="0" w:type="dxa"/>
              <w:right w:w="6" w:type="dxa"/>
            </w:tcMar>
            <w:hideMark/>
          </w:tcPr>
          <w:p w:rsidR="00042937" w:rsidRDefault="00042937">
            <w:pPr>
              <w:pStyle w:val="table10"/>
              <w:spacing w:before="120"/>
              <w:jc w:val="center"/>
            </w:pPr>
            <w:r>
              <w:t>3923</w:t>
            </w:r>
          </w:p>
        </w:tc>
        <w:tc>
          <w:tcPr>
            <w:tcW w:w="1283" w:type="pct"/>
            <w:tcMar>
              <w:top w:w="0" w:type="dxa"/>
              <w:left w:w="6" w:type="dxa"/>
              <w:bottom w:w="0" w:type="dxa"/>
              <w:right w:w="6" w:type="dxa"/>
            </w:tcMar>
            <w:hideMark/>
          </w:tcPr>
          <w:p w:rsidR="00042937" w:rsidRDefault="00042937">
            <w:pPr>
              <w:pStyle w:val="table10"/>
              <w:spacing w:before="120"/>
            </w:pPr>
            <w:r>
              <w:t>Пропафенон (1-[2-[2-Гидрокси-3-(пропиламино) пропокси]фенил]-3-фенил-1-пропанон, в виде гидрохлорида)</w:t>
            </w:r>
          </w:p>
        </w:tc>
        <w:tc>
          <w:tcPr>
            <w:tcW w:w="492" w:type="pct"/>
            <w:tcMar>
              <w:top w:w="0" w:type="dxa"/>
              <w:left w:w="6" w:type="dxa"/>
              <w:bottom w:w="0" w:type="dxa"/>
              <w:right w:w="6" w:type="dxa"/>
            </w:tcMar>
            <w:hideMark/>
          </w:tcPr>
          <w:p w:rsidR="00042937" w:rsidRDefault="00042937">
            <w:pPr>
              <w:pStyle w:val="table10"/>
              <w:spacing w:before="120"/>
              <w:jc w:val="center"/>
            </w:pPr>
            <w:r>
              <w:t>34183-22-7</w:t>
            </w:r>
          </w:p>
        </w:tc>
        <w:tc>
          <w:tcPr>
            <w:tcW w:w="618" w:type="pct"/>
            <w:tcMar>
              <w:top w:w="0" w:type="dxa"/>
              <w:left w:w="6" w:type="dxa"/>
              <w:bottom w:w="0" w:type="dxa"/>
              <w:right w:w="6" w:type="dxa"/>
            </w:tcMar>
            <w:hideMark/>
          </w:tcPr>
          <w:p w:rsidR="00042937" w:rsidRDefault="00042937">
            <w:pPr>
              <w:pStyle w:val="table10"/>
              <w:spacing w:before="120"/>
              <w:jc w:val="center"/>
            </w:pPr>
            <w:r>
              <w:t>C</w:t>
            </w:r>
            <w:r>
              <w:rPr>
                <w:vertAlign w:val="subscript"/>
              </w:rPr>
              <w:t>21</w:t>
            </w:r>
            <w:r>
              <w:t>H</w:t>
            </w:r>
            <w:r>
              <w:rPr>
                <w:vertAlign w:val="subscript"/>
              </w:rPr>
              <w:t>28</w:t>
            </w:r>
            <w:r>
              <w:t>ClNO</w:t>
            </w:r>
            <w:r>
              <w:rPr>
                <w:vertAlign w:val="subscript"/>
              </w:rPr>
              <w:t>3</w:t>
            </w:r>
          </w:p>
        </w:tc>
        <w:tc>
          <w:tcPr>
            <w:tcW w:w="497" w:type="pct"/>
            <w:tcMar>
              <w:top w:w="0" w:type="dxa"/>
              <w:left w:w="6" w:type="dxa"/>
              <w:bottom w:w="0" w:type="dxa"/>
              <w:right w:w="6" w:type="dxa"/>
            </w:tcMar>
            <w:hideMark/>
          </w:tcPr>
          <w:p w:rsidR="00042937" w:rsidRDefault="00042937">
            <w:pPr>
              <w:pStyle w:val="table10"/>
              <w:spacing w:before="120"/>
              <w:jc w:val="center"/>
            </w:pPr>
            <w:r>
              <w:t>–</w:t>
            </w:r>
          </w:p>
        </w:tc>
        <w:tc>
          <w:tcPr>
            <w:tcW w:w="411" w:type="pct"/>
            <w:tcMar>
              <w:top w:w="0" w:type="dxa"/>
              <w:left w:w="6" w:type="dxa"/>
              <w:bottom w:w="0" w:type="dxa"/>
              <w:right w:w="6" w:type="dxa"/>
            </w:tcMar>
            <w:hideMark/>
          </w:tcPr>
          <w:p w:rsidR="00042937" w:rsidRDefault="00042937">
            <w:pPr>
              <w:pStyle w:val="table10"/>
              <w:spacing w:before="120"/>
              <w:jc w:val="center"/>
            </w:pPr>
            <w:r>
              <w:t>1</w:t>
            </w:r>
          </w:p>
        </w:tc>
        <w:tc>
          <w:tcPr>
            <w:tcW w:w="402" w:type="pct"/>
            <w:tcMar>
              <w:top w:w="0" w:type="dxa"/>
              <w:left w:w="6" w:type="dxa"/>
              <w:bottom w:w="0" w:type="dxa"/>
              <w:right w:w="6" w:type="dxa"/>
            </w:tcMar>
            <w:hideMark/>
          </w:tcPr>
          <w:p w:rsidR="00042937" w:rsidRDefault="00042937">
            <w:pPr>
              <w:pStyle w:val="table10"/>
              <w:spacing w:before="120"/>
              <w:jc w:val="center"/>
            </w:pPr>
            <w:r>
              <w:t>40,0</w:t>
            </w:r>
          </w:p>
        </w:tc>
        <w:tc>
          <w:tcPr>
            <w:tcW w:w="341" w:type="pct"/>
            <w:tcMar>
              <w:top w:w="0" w:type="dxa"/>
              <w:left w:w="6" w:type="dxa"/>
              <w:bottom w:w="0" w:type="dxa"/>
              <w:right w:w="6" w:type="dxa"/>
            </w:tcMar>
            <w:hideMark/>
          </w:tcPr>
          <w:p w:rsidR="00042937" w:rsidRDefault="00042937">
            <w:pPr>
              <w:pStyle w:val="table10"/>
              <w:spacing w:before="120"/>
              <w:jc w:val="center"/>
            </w:pPr>
            <w:r>
              <w:t>16,0</w:t>
            </w:r>
          </w:p>
        </w:tc>
        <w:tc>
          <w:tcPr>
            <w:tcW w:w="330" w:type="pct"/>
            <w:tcMar>
              <w:top w:w="0" w:type="dxa"/>
              <w:left w:w="6" w:type="dxa"/>
              <w:bottom w:w="0" w:type="dxa"/>
              <w:right w:w="6" w:type="dxa"/>
            </w:tcMar>
            <w:hideMark/>
          </w:tcPr>
          <w:p w:rsidR="00042937" w:rsidRDefault="00042937">
            <w:pPr>
              <w:pStyle w:val="table10"/>
              <w:spacing w:before="120"/>
              <w:jc w:val="center"/>
            </w:pPr>
            <w:r>
              <w:t>4,0</w:t>
            </w:r>
          </w:p>
        </w:tc>
      </w:tr>
      <w:tr w:rsidR="00042937">
        <w:trPr>
          <w:trHeight w:val="240"/>
        </w:trPr>
        <w:tc>
          <w:tcPr>
            <w:tcW w:w="186" w:type="pct"/>
            <w:tcMar>
              <w:top w:w="0" w:type="dxa"/>
              <w:left w:w="6" w:type="dxa"/>
              <w:bottom w:w="0" w:type="dxa"/>
              <w:right w:w="6" w:type="dxa"/>
            </w:tcMar>
            <w:hideMark/>
          </w:tcPr>
          <w:p w:rsidR="00042937" w:rsidRDefault="00042937">
            <w:pPr>
              <w:pStyle w:val="table10"/>
              <w:spacing w:before="120"/>
              <w:jc w:val="center"/>
            </w:pPr>
            <w:r>
              <w:t>660</w:t>
            </w:r>
          </w:p>
        </w:tc>
        <w:tc>
          <w:tcPr>
            <w:tcW w:w="440" w:type="pct"/>
            <w:tcMar>
              <w:top w:w="0" w:type="dxa"/>
              <w:left w:w="6" w:type="dxa"/>
              <w:bottom w:w="0" w:type="dxa"/>
              <w:right w:w="6" w:type="dxa"/>
            </w:tcMar>
            <w:hideMark/>
          </w:tcPr>
          <w:p w:rsidR="00042937" w:rsidRDefault="00042937">
            <w:pPr>
              <w:pStyle w:val="table10"/>
              <w:spacing w:before="120"/>
              <w:jc w:val="center"/>
            </w:pPr>
            <w:r>
              <w:t>3924</w:t>
            </w:r>
          </w:p>
        </w:tc>
        <w:tc>
          <w:tcPr>
            <w:tcW w:w="1283" w:type="pct"/>
            <w:tcMar>
              <w:top w:w="0" w:type="dxa"/>
              <w:left w:w="6" w:type="dxa"/>
              <w:bottom w:w="0" w:type="dxa"/>
              <w:right w:w="6" w:type="dxa"/>
            </w:tcMar>
            <w:hideMark/>
          </w:tcPr>
          <w:p w:rsidR="00042937" w:rsidRDefault="00042937">
            <w:pPr>
              <w:pStyle w:val="table10"/>
              <w:spacing w:before="120"/>
            </w:pPr>
            <w:r>
              <w:t>Сульфасалазин (2-Гидрокси-5-[[4-[(2-пиридиниламино) сульфонил]фенил]азо] бензойная кислота)</w:t>
            </w:r>
          </w:p>
        </w:tc>
        <w:tc>
          <w:tcPr>
            <w:tcW w:w="492" w:type="pct"/>
            <w:tcMar>
              <w:top w:w="0" w:type="dxa"/>
              <w:left w:w="6" w:type="dxa"/>
              <w:bottom w:w="0" w:type="dxa"/>
              <w:right w:w="6" w:type="dxa"/>
            </w:tcMar>
            <w:hideMark/>
          </w:tcPr>
          <w:p w:rsidR="00042937" w:rsidRDefault="00042937">
            <w:pPr>
              <w:pStyle w:val="table10"/>
              <w:spacing w:before="120"/>
              <w:jc w:val="center"/>
            </w:pPr>
            <w:r>
              <w:t>599-79-1</w:t>
            </w:r>
          </w:p>
        </w:tc>
        <w:tc>
          <w:tcPr>
            <w:tcW w:w="618" w:type="pct"/>
            <w:tcMar>
              <w:top w:w="0" w:type="dxa"/>
              <w:left w:w="6" w:type="dxa"/>
              <w:bottom w:w="0" w:type="dxa"/>
              <w:right w:w="6" w:type="dxa"/>
            </w:tcMar>
            <w:hideMark/>
          </w:tcPr>
          <w:p w:rsidR="00042937" w:rsidRDefault="00042937">
            <w:pPr>
              <w:pStyle w:val="table10"/>
              <w:spacing w:before="120"/>
              <w:jc w:val="center"/>
            </w:pPr>
            <w:r>
              <w:t>C</w:t>
            </w:r>
            <w:r>
              <w:rPr>
                <w:vertAlign w:val="subscript"/>
              </w:rPr>
              <w:t>18</w:t>
            </w:r>
            <w:r>
              <w:t>H</w:t>
            </w:r>
            <w:r>
              <w:rPr>
                <w:vertAlign w:val="subscript"/>
              </w:rPr>
              <w:t>14</w:t>
            </w:r>
            <w:r>
              <w:t>N</w:t>
            </w:r>
            <w:r>
              <w:rPr>
                <w:vertAlign w:val="subscript"/>
              </w:rPr>
              <w:t>4</w:t>
            </w:r>
            <w:r>
              <w:t>O</w:t>
            </w:r>
            <w:r>
              <w:rPr>
                <w:vertAlign w:val="subscript"/>
              </w:rPr>
              <w:t>5</w:t>
            </w:r>
            <w:r>
              <w:t>S</w:t>
            </w:r>
          </w:p>
        </w:tc>
        <w:tc>
          <w:tcPr>
            <w:tcW w:w="497" w:type="pct"/>
            <w:tcMar>
              <w:top w:w="0" w:type="dxa"/>
              <w:left w:w="6" w:type="dxa"/>
              <w:bottom w:w="0" w:type="dxa"/>
              <w:right w:w="6" w:type="dxa"/>
            </w:tcMar>
            <w:hideMark/>
          </w:tcPr>
          <w:p w:rsidR="00042937" w:rsidRDefault="00042937">
            <w:pPr>
              <w:pStyle w:val="table10"/>
              <w:spacing w:before="120"/>
              <w:jc w:val="center"/>
            </w:pPr>
            <w:r>
              <w:t>–</w:t>
            </w:r>
          </w:p>
        </w:tc>
        <w:tc>
          <w:tcPr>
            <w:tcW w:w="411" w:type="pct"/>
            <w:tcMar>
              <w:top w:w="0" w:type="dxa"/>
              <w:left w:w="6" w:type="dxa"/>
              <w:bottom w:w="0" w:type="dxa"/>
              <w:right w:w="6" w:type="dxa"/>
            </w:tcMar>
            <w:hideMark/>
          </w:tcPr>
          <w:p w:rsidR="00042937" w:rsidRDefault="00042937">
            <w:pPr>
              <w:pStyle w:val="table10"/>
              <w:spacing w:before="120"/>
              <w:jc w:val="center"/>
            </w:pPr>
            <w:r>
              <w:t>1</w:t>
            </w:r>
          </w:p>
        </w:tc>
        <w:tc>
          <w:tcPr>
            <w:tcW w:w="402" w:type="pct"/>
            <w:tcMar>
              <w:top w:w="0" w:type="dxa"/>
              <w:left w:w="6" w:type="dxa"/>
              <w:bottom w:w="0" w:type="dxa"/>
              <w:right w:w="6" w:type="dxa"/>
            </w:tcMar>
            <w:hideMark/>
          </w:tcPr>
          <w:p w:rsidR="00042937" w:rsidRDefault="00042937">
            <w:pPr>
              <w:pStyle w:val="table10"/>
              <w:spacing w:before="120"/>
              <w:jc w:val="center"/>
            </w:pPr>
            <w:r>
              <w:t>100,0</w:t>
            </w:r>
          </w:p>
        </w:tc>
        <w:tc>
          <w:tcPr>
            <w:tcW w:w="341" w:type="pct"/>
            <w:tcMar>
              <w:top w:w="0" w:type="dxa"/>
              <w:left w:w="6" w:type="dxa"/>
              <w:bottom w:w="0" w:type="dxa"/>
              <w:right w:w="6" w:type="dxa"/>
            </w:tcMar>
            <w:hideMark/>
          </w:tcPr>
          <w:p w:rsidR="00042937" w:rsidRDefault="00042937">
            <w:pPr>
              <w:pStyle w:val="table10"/>
              <w:spacing w:before="120"/>
              <w:jc w:val="center"/>
            </w:pPr>
            <w:r>
              <w:t>40,0</w:t>
            </w:r>
          </w:p>
        </w:tc>
        <w:tc>
          <w:tcPr>
            <w:tcW w:w="330" w:type="pct"/>
            <w:tcMar>
              <w:top w:w="0" w:type="dxa"/>
              <w:left w:w="6" w:type="dxa"/>
              <w:bottom w:w="0" w:type="dxa"/>
              <w:right w:w="6" w:type="dxa"/>
            </w:tcMar>
            <w:hideMark/>
          </w:tcPr>
          <w:p w:rsidR="00042937" w:rsidRDefault="00042937">
            <w:pPr>
              <w:pStyle w:val="table10"/>
              <w:spacing w:before="120"/>
              <w:jc w:val="center"/>
            </w:pPr>
            <w:r>
              <w:t>10,0</w:t>
            </w:r>
          </w:p>
        </w:tc>
      </w:tr>
      <w:tr w:rsidR="00042937">
        <w:trPr>
          <w:trHeight w:val="240"/>
        </w:trPr>
        <w:tc>
          <w:tcPr>
            <w:tcW w:w="186" w:type="pct"/>
            <w:tcMar>
              <w:top w:w="0" w:type="dxa"/>
              <w:left w:w="6" w:type="dxa"/>
              <w:bottom w:w="0" w:type="dxa"/>
              <w:right w:w="6" w:type="dxa"/>
            </w:tcMar>
            <w:hideMark/>
          </w:tcPr>
          <w:p w:rsidR="00042937" w:rsidRDefault="00042937">
            <w:pPr>
              <w:pStyle w:val="table10"/>
              <w:spacing w:before="120"/>
              <w:jc w:val="center"/>
            </w:pPr>
            <w:r>
              <w:t>661</w:t>
            </w:r>
          </w:p>
        </w:tc>
        <w:tc>
          <w:tcPr>
            <w:tcW w:w="440" w:type="pct"/>
            <w:tcMar>
              <w:top w:w="0" w:type="dxa"/>
              <w:left w:w="6" w:type="dxa"/>
              <w:bottom w:w="0" w:type="dxa"/>
              <w:right w:w="6" w:type="dxa"/>
            </w:tcMar>
            <w:hideMark/>
          </w:tcPr>
          <w:p w:rsidR="00042937" w:rsidRDefault="00042937">
            <w:pPr>
              <w:pStyle w:val="table10"/>
              <w:spacing w:before="120"/>
              <w:jc w:val="center"/>
            </w:pPr>
            <w:r>
              <w:t>1739</w:t>
            </w:r>
          </w:p>
        </w:tc>
        <w:tc>
          <w:tcPr>
            <w:tcW w:w="1283" w:type="pct"/>
            <w:tcMar>
              <w:top w:w="0" w:type="dxa"/>
              <w:left w:w="6" w:type="dxa"/>
              <w:bottom w:w="0" w:type="dxa"/>
              <w:right w:w="6" w:type="dxa"/>
            </w:tcMar>
            <w:hideMark/>
          </w:tcPr>
          <w:p w:rsidR="00042937" w:rsidRDefault="00042937">
            <w:pPr>
              <w:pStyle w:val="table10"/>
              <w:spacing w:before="120"/>
            </w:pPr>
            <w:r>
              <w:t>Гидрохлортиазид (3,4-Дигидро-6-хлор-2Н-1,2,4-бензотиадиазин-7-сульфонамид-1,1-диоксид)</w:t>
            </w:r>
          </w:p>
        </w:tc>
        <w:tc>
          <w:tcPr>
            <w:tcW w:w="492" w:type="pct"/>
            <w:tcMar>
              <w:top w:w="0" w:type="dxa"/>
              <w:left w:w="6" w:type="dxa"/>
              <w:bottom w:w="0" w:type="dxa"/>
              <w:right w:w="6" w:type="dxa"/>
            </w:tcMar>
            <w:hideMark/>
          </w:tcPr>
          <w:p w:rsidR="00042937" w:rsidRDefault="00042937">
            <w:pPr>
              <w:pStyle w:val="table10"/>
              <w:spacing w:before="120"/>
              <w:jc w:val="center"/>
            </w:pPr>
            <w:r>
              <w:t>58-93-5</w:t>
            </w:r>
          </w:p>
        </w:tc>
        <w:tc>
          <w:tcPr>
            <w:tcW w:w="618" w:type="pct"/>
            <w:tcMar>
              <w:top w:w="0" w:type="dxa"/>
              <w:left w:w="6" w:type="dxa"/>
              <w:bottom w:w="0" w:type="dxa"/>
              <w:right w:w="6" w:type="dxa"/>
            </w:tcMar>
            <w:hideMark/>
          </w:tcPr>
          <w:p w:rsidR="00042937" w:rsidRDefault="00042937">
            <w:pPr>
              <w:pStyle w:val="table10"/>
              <w:spacing w:before="120"/>
              <w:jc w:val="center"/>
            </w:pPr>
            <w:r>
              <w:t>C</w:t>
            </w:r>
            <w:r>
              <w:rPr>
                <w:vertAlign w:val="subscript"/>
              </w:rPr>
              <w:t>7</w:t>
            </w:r>
            <w:r>
              <w:t>H</w:t>
            </w:r>
            <w:r>
              <w:rPr>
                <w:vertAlign w:val="subscript"/>
              </w:rPr>
              <w:t>8</w:t>
            </w:r>
            <w:r>
              <w:t>ClN</w:t>
            </w:r>
            <w:r>
              <w:rPr>
                <w:vertAlign w:val="subscript"/>
              </w:rPr>
              <w:t>3</w:t>
            </w:r>
            <w:r>
              <w:t>O</w:t>
            </w:r>
            <w:r>
              <w:rPr>
                <w:vertAlign w:val="subscript"/>
              </w:rPr>
              <w:t>4</w:t>
            </w:r>
            <w:r>
              <w:t>S</w:t>
            </w:r>
            <w:r>
              <w:rPr>
                <w:vertAlign w:val="subscript"/>
              </w:rPr>
              <w:t>2</w:t>
            </w:r>
          </w:p>
        </w:tc>
        <w:tc>
          <w:tcPr>
            <w:tcW w:w="497" w:type="pct"/>
            <w:tcMar>
              <w:top w:w="0" w:type="dxa"/>
              <w:left w:w="6" w:type="dxa"/>
              <w:bottom w:w="0" w:type="dxa"/>
              <w:right w:w="6" w:type="dxa"/>
            </w:tcMar>
            <w:hideMark/>
          </w:tcPr>
          <w:p w:rsidR="00042937" w:rsidRDefault="00042937">
            <w:pPr>
              <w:pStyle w:val="table10"/>
              <w:spacing w:before="120"/>
              <w:jc w:val="center"/>
            </w:pPr>
            <w:r>
              <w:t>–</w:t>
            </w:r>
          </w:p>
        </w:tc>
        <w:tc>
          <w:tcPr>
            <w:tcW w:w="411" w:type="pct"/>
            <w:tcMar>
              <w:top w:w="0" w:type="dxa"/>
              <w:left w:w="6" w:type="dxa"/>
              <w:bottom w:w="0" w:type="dxa"/>
              <w:right w:w="6" w:type="dxa"/>
            </w:tcMar>
            <w:hideMark/>
          </w:tcPr>
          <w:p w:rsidR="00042937" w:rsidRDefault="00042937">
            <w:pPr>
              <w:pStyle w:val="table10"/>
              <w:spacing w:before="120"/>
              <w:jc w:val="center"/>
            </w:pPr>
            <w:r>
              <w:t>3</w:t>
            </w:r>
          </w:p>
        </w:tc>
        <w:tc>
          <w:tcPr>
            <w:tcW w:w="402" w:type="pct"/>
            <w:tcMar>
              <w:top w:w="0" w:type="dxa"/>
              <w:left w:w="6" w:type="dxa"/>
              <w:bottom w:w="0" w:type="dxa"/>
              <w:right w:w="6" w:type="dxa"/>
            </w:tcMar>
            <w:hideMark/>
          </w:tcPr>
          <w:p w:rsidR="00042937" w:rsidRDefault="00042937">
            <w:pPr>
              <w:pStyle w:val="table10"/>
              <w:spacing w:before="120"/>
              <w:jc w:val="center"/>
            </w:pPr>
            <w:r>
              <w:t>30,0</w:t>
            </w:r>
          </w:p>
        </w:tc>
        <w:tc>
          <w:tcPr>
            <w:tcW w:w="341" w:type="pct"/>
            <w:tcMar>
              <w:top w:w="0" w:type="dxa"/>
              <w:left w:w="6" w:type="dxa"/>
              <w:bottom w:w="0" w:type="dxa"/>
              <w:right w:w="6" w:type="dxa"/>
            </w:tcMar>
            <w:hideMark/>
          </w:tcPr>
          <w:p w:rsidR="00042937" w:rsidRDefault="00042937">
            <w:pPr>
              <w:pStyle w:val="table10"/>
              <w:spacing w:before="120"/>
              <w:jc w:val="center"/>
            </w:pPr>
            <w:r>
              <w:t>12,0</w:t>
            </w:r>
          </w:p>
        </w:tc>
        <w:tc>
          <w:tcPr>
            <w:tcW w:w="330" w:type="pct"/>
            <w:tcMar>
              <w:top w:w="0" w:type="dxa"/>
              <w:left w:w="6" w:type="dxa"/>
              <w:bottom w:w="0" w:type="dxa"/>
              <w:right w:w="6" w:type="dxa"/>
            </w:tcMar>
            <w:hideMark/>
          </w:tcPr>
          <w:p w:rsidR="00042937" w:rsidRDefault="00042937">
            <w:pPr>
              <w:pStyle w:val="table10"/>
              <w:spacing w:before="120"/>
              <w:jc w:val="center"/>
            </w:pPr>
            <w:r>
              <w:t>3,0</w:t>
            </w:r>
          </w:p>
        </w:tc>
      </w:tr>
      <w:tr w:rsidR="00042937">
        <w:trPr>
          <w:trHeight w:val="240"/>
        </w:trPr>
        <w:tc>
          <w:tcPr>
            <w:tcW w:w="186" w:type="pct"/>
            <w:tcMar>
              <w:top w:w="0" w:type="dxa"/>
              <w:left w:w="6" w:type="dxa"/>
              <w:bottom w:w="0" w:type="dxa"/>
              <w:right w:w="6" w:type="dxa"/>
            </w:tcMar>
            <w:hideMark/>
          </w:tcPr>
          <w:p w:rsidR="00042937" w:rsidRDefault="00042937">
            <w:pPr>
              <w:pStyle w:val="table10"/>
              <w:spacing w:before="120"/>
              <w:jc w:val="center"/>
            </w:pPr>
            <w:r>
              <w:t>662</w:t>
            </w:r>
          </w:p>
        </w:tc>
        <w:tc>
          <w:tcPr>
            <w:tcW w:w="440" w:type="pct"/>
            <w:tcMar>
              <w:top w:w="0" w:type="dxa"/>
              <w:left w:w="6" w:type="dxa"/>
              <w:bottom w:w="0" w:type="dxa"/>
              <w:right w:w="6" w:type="dxa"/>
            </w:tcMar>
            <w:hideMark/>
          </w:tcPr>
          <w:p w:rsidR="00042937" w:rsidRDefault="00042937">
            <w:pPr>
              <w:pStyle w:val="table10"/>
              <w:spacing w:before="120"/>
              <w:jc w:val="center"/>
            </w:pPr>
            <w:r>
              <w:t>3925</w:t>
            </w:r>
          </w:p>
        </w:tc>
        <w:tc>
          <w:tcPr>
            <w:tcW w:w="1283" w:type="pct"/>
            <w:tcMar>
              <w:top w:w="0" w:type="dxa"/>
              <w:left w:w="6" w:type="dxa"/>
              <w:bottom w:w="0" w:type="dxa"/>
              <w:right w:w="6" w:type="dxa"/>
            </w:tcMar>
            <w:hideMark/>
          </w:tcPr>
          <w:p w:rsidR="00042937" w:rsidRDefault="00042937">
            <w:pPr>
              <w:pStyle w:val="table10"/>
              <w:spacing w:before="120"/>
            </w:pPr>
            <w:r>
              <w:t xml:space="preserve">4-[(2-амино-3,5-дибромфенил)метиламино] циклогексан-1-ол; гидрохлорид (амброксола </w:t>
            </w:r>
            <w:r>
              <w:lastRenderedPageBreak/>
              <w:t>гидрохлорид)</w:t>
            </w:r>
          </w:p>
        </w:tc>
        <w:tc>
          <w:tcPr>
            <w:tcW w:w="492" w:type="pct"/>
            <w:tcMar>
              <w:top w:w="0" w:type="dxa"/>
              <w:left w:w="6" w:type="dxa"/>
              <w:bottom w:w="0" w:type="dxa"/>
              <w:right w:w="6" w:type="dxa"/>
            </w:tcMar>
            <w:hideMark/>
          </w:tcPr>
          <w:p w:rsidR="00042937" w:rsidRDefault="00042937">
            <w:pPr>
              <w:pStyle w:val="table10"/>
              <w:spacing w:before="120"/>
              <w:jc w:val="center"/>
            </w:pPr>
            <w:r>
              <w:lastRenderedPageBreak/>
              <w:t>23828-92-4</w:t>
            </w:r>
          </w:p>
        </w:tc>
        <w:tc>
          <w:tcPr>
            <w:tcW w:w="618" w:type="pct"/>
            <w:tcMar>
              <w:top w:w="0" w:type="dxa"/>
              <w:left w:w="6" w:type="dxa"/>
              <w:bottom w:w="0" w:type="dxa"/>
              <w:right w:w="6" w:type="dxa"/>
            </w:tcMar>
            <w:hideMark/>
          </w:tcPr>
          <w:p w:rsidR="00042937" w:rsidRDefault="00042937">
            <w:pPr>
              <w:pStyle w:val="table10"/>
              <w:spacing w:before="120"/>
              <w:jc w:val="center"/>
            </w:pPr>
            <w:r>
              <w:t>С</w:t>
            </w:r>
            <w:r>
              <w:rPr>
                <w:vertAlign w:val="subscript"/>
              </w:rPr>
              <w:t>13</w:t>
            </w:r>
            <w:r>
              <w:t>Н</w:t>
            </w:r>
            <w:r>
              <w:rPr>
                <w:vertAlign w:val="subscript"/>
              </w:rPr>
              <w:t>18</w:t>
            </w:r>
            <w:r>
              <w:t>Br</w:t>
            </w:r>
            <w:r>
              <w:rPr>
                <w:vertAlign w:val="subscript"/>
              </w:rPr>
              <w:t>2</w:t>
            </w:r>
            <w:r>
              <w:t>N</w:t>
            </w:r>
            <w:r>
              <w:rPr>
                <w:vertAlign w:val="subscript"/>
              </w:rPr>
              <w:t>2</w:t>
            </w:r>
            <w:r>
              <w:t>OClH</w:t>
            </w:r>
          </w:p>
        </w:tc>
        <w:tc>
          <w:tcPr>
            <w:tcW w:w="497" w:type="pct"/>
            <w:tcMar>
              <w:top w:w="0" w:type="dxa"/>
              <w:left w:w="6" w:type="dxa"/>
              <w:bottom w:w="0" w:type="dxa"/>
              <w:right w:w="6" w:type="dxa"/>
            </w:tcMar>
            <w:hideMark/>
          </w:tcPr>
          <w:p w:rsidR="00042937" w:rsidRDefault="00042937">
            <w:pPr>
              <w:pStyle w:val="table10"/>
              <w:spacing w:before="120"/>
              <w:jc w:val="center"/>
            </w:pPr>
            <w:r>
              <w:t>–</w:t>
            </w:r>
          </w:p>
        </w:tc>
        <w:tc>
          <w:tcPr>
            <w:tcW w:w="411" w:type="pct"/>
            <w:tcMar>
              <w:top w:w="0" w:type="dxa"/>
              <w:left w:w="6" w:type="dxa"/>
              <w:bottom w:w="0" w:type="dxa"/>
              <w:right w:w="6" w:type="dxa"/>
            </w:tcMar>
            <w:hideMark/>
          </w:tcPr>
          <w:p w:rsidR="00042937" w:rsidRDefault="00042937">
            <w:pPr>
              <w:pStyle w:val="table10"/>
              <w:spacing w:before="120"/>
              <w:jc w:val="center"/>
            </w:pPr>
            <w:r>
              <w:t>3</w:t>
            </w:r>
          </w:p>
        </w:tc>
        <w:tc>
          <w:tcPr>
            <w:tcW w:w="402" w:type="pct"/>
            <w:tcMar>
              <w:top w:w="0" w:type="dxa"/>
              <w:left w:w="6" w:type="dxa"/>
              <w:bottom w:w="0" w:type="dxa"/>
              <w:right w:w="6" w:type="dxa"/>
            </w:tcMar>
            <w:hideMark/>
          </w:tcPr>
          <w:p w:rsidR="00042937" w:rsidRDefault="00042937">
            <w:pPr>
              <w:pStyle w:val="table10"/>
              <w:spacing w:before="120"/>
              <w:jc w:val="center"/>
            </w:pPr>
            <w:r>
              <w:t>150,0</w:t>
            </w:r>
          </w:p>
        </w:tc>
        <w:tc>
          <w:tcPr>
            <w:tcW w:w="341" w:type="pct"/>
            <w:tcMar>
              <w:top w:w="0" w:type="dxa"/>
              <w:left w:w="6" w:type="dxa"/>
              <w:bottom w:w="0" w:type="dxa"/>
              <w:right w:w="6" w:type="dxa"/>
            </w:tcMar>
            <w:hideMark/>
          </w:tcPr>
          <w:p w:rsidR="00042937" w:rsidRDefault="00042937">
            <w:pPr>
              <w:pStyle w:val="table10"/>
              <w:spacing w:before="120"/>
              <w:jc w:val="center"/>
            </w:pPr>
            <w:r>
              <w:t>60,0</w:t>
            </w:r>
          </w:p>
        </w:tc>
        <w:tc>
          <w:tcPr>
            <w:tcW w:w="330" w:type="pct"/>
            <w:tcMar>
              <w:top w:w="0" w:type="dxa"/>
              <w:left w:w="6" w:type="dxa"/>
              <w:bottom w:w="0" w:type="dxa"/>
              <w:right w:w="6" w:type="dxa"/>
            </w:tcMar>
            <w:hideMark/>
          </w:tcPr>
          <w:p w:rsidR="00042937" w:rsidRDefault="00042937">
            <w:pPr>
              <w:pStyle w:val="table10"/>
              <w:spacing w:before="120"/>
              <w:jc w:val="center"/>
            </w:pPr>
            <w:r>
              <w:t>15,0</w:t>
            </w:r>
          </w:p>
        </w:tc>
      </w:tr>
      <w:tr w:rsidR="00042937">
        <w:trPr>
          <w:trHeight w:val="240"/>
        </w:trPr>
        <w:tc>
          <w:tcPr>
            <w:tcW w:w="186" w:type="pct"/>
            <w:tcMar>
              <w:top w:w="0" w:type="dxa"/>
              <w:left w:w="6" w:type="dxa"/>
              <w:bottom w:w="0" w:type="dxa"/>
              <w:right w:w="6" w:type="dxa"/>
            </w:tcMar>
            <w:hideMark/>
          </w:tcPr>
          <w:p w:rsidR="00042937" w:rsidRDefault="00042937">
            <w:pPr>
              <w:pStyle w:val="table10"/>
              <w:spacing w:before="120"/>
              <w:jc w:val="center"/>
            </w:pPr>
            <w:r>
              <w:lastRenderedPageBreak/>
              <w:t>663</w:t>
            </w:r>
          </w:p>
        </w:tc>
        <w:tc>
          <w:tcPr>
            <w:tcW w:w="440" w:type="pct"/>
            <w:tcMar>
              <w:top w:w="0" w:type="dxa"/>
              <w:left w:w="6" w:type="dxa"/>
              <w:bottom w:w="0" w:type="dxa"/>
              <w:right w:w="6" w:type="dxa"/>
            </w:tcMar>
            <w:hideMark/>
          </w:tcPr>
          <w:p w:rsidR="00042937" w:rsidRDefault="00042937">
            <w:pPr>
              <w:pStyle w:val="table10"/>
              <w:spacing w:before="120"/>
              <w:jc w:val="center"/>
            </w:pPr>
            <w:r>
              <w:t>3926</w:t>
            </w:r>
          </w:p>
        </w:tc>
        <w:tc>
          <w:tcPr>
            <w:tcW w:w="1283" w:type="pct"/>
            <w:tcMar>
              <w:top w:w="0" w:type="dxa"/>
              <w:left w:w="6" w:type="dxa"/>
              <w:bottom w:w="0" w:type="dxa"/>
              <w:right w:w="6" w:type="dxa"/>
            </w:tcMar>
            <w:hideMark/>
          </w:tcPr>
          <w:p w:rsidR="00042937" w:rsidRDefault="00042937">
            <w:pPr>
              <w:pStyle w:val="table10"/>
              <w:spacing w:before="120"/>
            </w:pPr>
            <w:r>
              <w:t>5-Метил-3-этил{(4RS)-2-[(2-аминоэтокси) метил]-6-метил-4-(2-хлорфенил)-1,4-дигидропиридин-3,5-дикарбоксилата} бензолсульфонат (амлодипина бесилат)</w:t>
            </w:r>
          </w:p>
        </w:tc>
        <w:tc>
          <w:tcPr>
            <w:tcW w:w="492" w:type="pct"/>
            <w:tcMar>
              <w:top w:w="0" w:type="dxa"/>
              <w:left w:w="6" w:type="dxa"/>
              <w:bottom w:w="0" w:type="dxa"/>
              <w:right w:w="6" w:type="dxa"/>
            </w:tcMar>
            <w:hideMark/>
          </w:tcPr>
          <w:p w:rsidR="00042937" w:rsidRDefault="00042937">
            <w:pPr>
              <w:pStyle w:val="table10"/>
              <w:spacing w:before="120"/>
              <w:jc w:val="center"/>
            </w:pPr>
            <w:r>
              <w:t>111470-99-6</w:t>
            </w:r>
          </w:p>
        </w:tc>
        <w:tc>
          <w:tcPr>
            <w:tcW w:w="618" w:type="pct"/>
            <w:tcMar>
              <w:top w:w="0" w:type="dxa"/>
              <w:left w:w="6" w:type="dxa"/>
              <w:bottom w:w="0" w:type="dxa"/>
              <w:right w:w="6" w:type="dxa"/>
            </w:tcMar>
            <w:hideMark/>
          </w:tcPr>
          <w:p w:rsidR="00042937" w:rsidRDefault="00042937">
            <w:pPr>
              <w:pStyle w:val="table10"/>
              <w:spacing w:before="120"/>
              <w:jc w:val="center"/>
            </w:pPr>
            <w:r>
              <w:t>С</w:t>
            </w:r>
            <w:r>
              <w:rPr>
                <w:vertAlign w:val="subscript"/>
              </w:rPr>
              <w:t>26</w:t>
            </w:r>
            <w:r>
              <w:t>Н</w:t>
            </w:r>
            <w:r>
              <w:rPr>
                <w:vertAlign w:val="subscript"/>
              </w:rPr>
              <w:t>31</w:t>
            </w:r>
            <w:r>
              <w:t>ClN</w:t>
            </w:r>
            <w:r>
              <w:rPr>
                <w:vertAlign w:val="subscript"/>
              </w:rPr>
              <w:t>2</w:t>
            </w:r>
            <w:r>
              <w:t>О</w:t>
            </w:r>
            <w:r>
              <w:rPr>
                <w:vertAlign w:val="subscript"/>
              </w:rPr>
              <w:t>8</w:t>
            </w:r>
            <w:r>
              <w:t>S</w:t>
            </w:r>
          </w:p>
        </w:tc>
        <w:tc>
          <w:tcPr>
            <w:tcW w:w="497" w:type="pct"/>
            <w:tcMar>
              <w:top w:w="0" w:type="dxa"/>
              <w:left w:w="6" w:type="dxa"/>
              <w:bottom w:w="0" w:type="dxa"/>
              <w:right w:w="6" w:type="dxa"/>
            </w:tcMar>
            <w:hideMark/>
          </w:tcPr>
          <w:p w:rsidR="00042937" w:rsidRDefault="00042937">
            <w:pPr>
              <w:pStyle w:val="table10"/>
              <w:spacing w:before="120"/>
              <w:jc w:val="center"/>
            </w:pPr>
            <w:r>
              <w:t>–</w:t>
            </w:r>
          </w:p>
        </w:tc>
        <w:tc>
          <w:tcPr>
            <w:tcW w:w="411" w:type="pct"/>
            <w:tcMar>
              <w:top w:w="0" w:type="dxa"/>
              <w:left w:w="6" w:type="dxa"/>
              <w:bottom w:w="0" w:type="dxa"/>
              <w:right w:w="6" w:type="dxa"/>
            </w:tcMar>
            <w:hideMark/>
          </w:tcPr>
          <w:p w:rsidR="00042937" w:rsidRDefault="00042937">
            <w:pPr>
              <w:pStyle w:val="table10"/>
              <w:spacing w:before="120"/>
              <w:jc w:val="center"/>
            </w:pPr>
            <w:r>
              <w:t>1</w:t>
            </w:r>
          </w:p>
        </w:tc>
        <w:tc>
          <w:tcPr>
            <w:tcW w:w="402" w:type="pct"/>
            <w:tcMar>
              <w:top w:w="0" w:type="dxa"/>
              <w:left w:w="6" w:type="dxa"/>
              <w:bottom w:w="0" w:type="dxa"/>
              <w:right w:w="6" w:type="dxa"/>
            </w:tcMar>
            <w:hideMark/>
          </w:tcPr>
          <w:p w:rsidR="00042937" w:rsidRDefault="00042937">
            <w:pPr>
              <w:pStyle w:val="table10"/>
              <w:spacing w:before="120"/>
              <w:jc w:val="center"/>
            </w:pPr>
            <w:r>
              <w:t>10,0</w:t>
            </w:r>
          </w:p>
        </w:tc>
        <w:tc>
          <w:tcPr>
            <w:tcW w:w="341" w:type="pct"/>
            <w:tcMar>
              <w:top w:w="0" w:type="dxa"/>
              <w:left w:w="6" w:type="dxa"/>
              <w:bottom w:w="0" w:type="dxa"/>
              <w:right w:w="6" w:type="dxa"/>
            </w:tcMar>
            <w:hideMark/>
          </w:tcPr>
          <w:p w:rsidR="00042937" w:rsidRDefault="00042937">
            <w:pPr>
              <w:pStyle w:val="table10"/>
              <w:spacing w:before="120"/>
              <w:jc w:val="center"/>
            </w:pPr>
            <w:r>
              <w:t>4,0</w:t>
            </w:r>
          </w:p>
        </w:tc>
        <w:tc>
          <w:tcPr>
            <w:tcW w:w="330" w:type="pct"/>
            <w:tcMar>
              <w:top w:w="0" w:type="dxa"/>
              <w:left w:w="6" w:type="dxa"/>
              <w:bottom w:w="0" w:type="dxa"/>
              <w:right w:w="6" w:type="dxa"/>
            </w:tcMar>
            <w:hideMark/>
          </w:tcPr>
          <w:p w:rsidR="00042937" w:rsidRDefault="00042937">
            <w:pPr>
              <w:pStyle w:val="table10"/>
              <w:spacing w:before="120"/>
              <w:jc w:val="center"/>
            </w:pPr>
            <w:r>
              <w:t>1,0</w:t>
            </w:r>
          </w:p>
        </w:tc>
      </w:tr>
      <w:tr w:rsidR="00042937">
        <w:trPr>
          <w:trHeight w:val="240"/>
        </w:trPr>
        <w:tc>
          <w:tcPr>
            <w:tcW w:w="186" w:type="pct"/>
            <w:tcMar>
              <w:top w:w="0" w:type="dxa"/>
              <w:left w:w="6" w:type="dxa"/>
              <w:bottom w:w="0" w:type="dxa"/>
              <w:right w:w="6" w:type="dxa"/>
            </w:tcMar>
            <w:hideMark/>
          </w:tcPr>
          <w:p w:rsidR="00042937" w:rsidRDefault="00042937">
            <w:pPr>
              <w:pStyle w:val="table10"/>
              <w:spacing w:before="120"/>
              <w:jc w:val="center"/>
            </w:pPr>
            <w:r>
              <w:t>664</w:t>
            </w:r>
          </w:p>
        </w:tc>
        <w:tc>
          <w:tcPr>
            <w:tcW w:w="440" w:type="pct"/>
            <w:tcMar>
              <w:top w:w="0" w:type="dxa"/>
              <w:left w:w="6" w:type="dxa"/>
              <w:bottom w:w="0" w:type="dxa"/>
              <w:right w:w="6" w:type="dxa"/>
            </w:tcMar>
            <w:hideMark/>
          </w:tcPr>
          <w:p w:rsidR="00042937" w:rsidRDefault="00042937">
            <w:pPr>
              <w:pStyle w:val="table10"/>
              <w:spacing w:before="120"/>
              <w:jc w:val="center"/>
            </w:pPr>
            <w:r>
              <w:t>3927</w:t>
            </w:r>
          </w:p>
        </w:tc>
        <w:tc>
          <w:tcPr>
            <w:tcW w:w="1283" w:type="pct"/>
            <w:tcMar>
              <w:top w:w="0" w:type="dxa"/>
              <w:left w:w="6" w:type="dxa"/>
              <w:bottom w:w="0" w:type="dxa"/>
              <w:right w:w="6" w:type="dxa"/>
            </w:tcMar>
            <w:hideMark/>
          </w:tcPr>
          <w:p w:rsidR="00042937" w:rsidRDefault="00042937">
            <w:pPr>
              <w:pStyle w:val="table10"/>
              <w:spacing w:before="120"/>
            </w:pPr>
            <w:r>
              <w:t>(2S)-1-[(2S)-6-амино-2-[[(1S)-1-карбокси-3-фенилпропил]амино]гексаноил]пирролидин-2-карбоновой кислоты (лизиноприла дигидрат)</w:t>
            </w:r>
          </w:p>
        </w:tc>
        <w:tc>
          <w:tcPr>
            <w:tcW w:w="492" w:type="pct"/>
            <w:tcMar>
              <w:top w:w="0" w:type="dxa"/>
              <w:left w:w="6" w:type="dxa"/>
              <w:bottom w:w="0" w:type="dxa"/>
              <w:right w:w="6" w:type="dxa"/>
            </w:tcMar>
            <w:hideMark/>
          </w:tcPr>
          <w:p w:rsidR="00042937" w:rsidRDefault="00042937">
            <w:pPr>
              <w:pStyle w:val="table10"/>
              <w:spacing w:before="120"/>
              <w:jc w:val="center"/>
            </w:pPr>
            <w:r>
              <w:t>83915-83-7</w:t>
            </w:r>
          </w:p>
        </w:tc>
        <w:tc>
          <w:tcPr>
            <w:tcW w:w="618" w:type="pct"/>
            <w:tcMar>
              <w:top w:w="0" w:type="dxa"/>
              <w:left w:w="6" w:type="dxa"/>
              <w:bottom w:w="0" w:type="dxa"/>
              <w:right w:w="6" w:type="dxa"/>
            </w:tcMar>
            <w:hideMark/>
          </w:tcPr>
          <w:p w:rsidR="00042937" w:rsidRDefault="00042937">
            <w:pPr>
              <w:pStyle w:val="table10"/>
              <w:spacing w:before="120"/>
              <w:jc w:val="center"/>
            </w:pPr>
            <w:r>
              <w:t>С</w:t>
            </w:r>
            <w:r>
              <w:rPr>
                <w:vertAlign w:val="subscript"/>
              </w:rPr>
              <w:t>21</w:t>
            </w:r>
            <w:r>
              <w:t>Н</w:t>
            </w:r>
            <w:r>
              <w:rPr>
                <w:vertAlign w:val="subscript"/>
              </w:rPr>
              <w:t>31</w:t>
            </w:r>
            <w:r>
              <w:t>N</w:t>
            </w:r>
            <w:r>
              <w:rPr>
                <w:vertAlign w:val="subscript"/>
              </w:rPr>
              <w:t>3</w:t>
            </w:r>
            <w:r>
              <w:t>О</w:t>
            </w:r>
            <w:r>
              <w:rPr>
                <w:vertAlign w:val="subscript"/>
              </w:rPr>
              <w:t>5</w:t>
            </w:r>
            <w:r>
              <w:t xml:space="preserve"> × 2Н</w:t>
            </w:r>
            <w:r>
              <w:rPr>
                <w:vertAlign w:val="subscript"/>
              </w:rPr>
              <w:t>2</w:t>
            </w:r>
            <w:r>
              <w:t>О</w:t>
            </w:r>
          </w:p>
        </w:tc>
        <w:tc>
          <w:tcPr>
            <w:tcW w:w="497" w:type="pct"/>
            <w:tcMar>
              <w:top w:w="0" w:type="dxa"/>
              <w:left w:w="6" w:type="dxa"/>
              <w:bottom w:w="0" w:type="dxa"/>
              <w:right w:w="6" w:type="dxa"/>
            </w:tcMar>
            <w:hideMark/>
          </w:tcPr>
          <w:p w:rsidR="00042937" w:rsidRDefault="00042937">
            <w:pPr>
              <w:pStyle w:val="table10"/>
              <w:spacing w:before="120"/>
              <w:jc w:val="center"/>
            </w:pPr>
            <w:r>
              <w:t>–</w:t>
            </w:r>
          </w:p>
        </w:tc>
        <w:tc>
          <w:tcPr>
            <w:tcW w:w="411" w:type="pct"/>
            <w:tcMar>
              <w:top w:w="0" w:type="dxa"/>
              <w:left w:w="6" w:type="dxa"/>
              <w:bottom w:w="0" w:type="dxa"/>
              <w:right w:w="6" w:type="dxa"/>
            </w:tcMar>
            <w:hideMark/>
          </w:tcPr>
          <w:p w:rsidR="00042937" w:rsidRDefault="00042937">
            <w:pPr>
              <w:pStyle w:val="table10"/>
              <w:spacing w:before="120"/>
              <w:jc w:val="center"/>
            </w:pPr>
            <w:r>
              <w:t>2</w:t>
            </w:r>
          </w:p>
        </w:tc>
        <w:tc>
          <w:tcPr>
            <w:tcW w:w="402" w:type="pct"/>
            <w:tcMar>
              <w:top w:w="0" w:type="dxa"/>
              <w:left w:w="6" w:type="dxa"/>
              <w:bottom w:w="0" w:type="dxa"/>
              <w:right w:w="6" w:type="dxa"/>
            </w:tcMar>
            <w:hideMark/>
          </w:tcPr>
          <w:p w:rsidR="00042937" w:rsidRDefault="00042937">
            <w:pPr>
              <w:pStyle w:val="table10"/>
              <w:spacing w:before="120"/>
              <w:jc w:val="center"/>
            </w:pPr>
            <w:r>
              <w:t>100,0</w:t>
            </w:r>
          </w:p>
        </w:tc>
        <w:tc>
          <w:tcPr>
            <w:tcW w:w="341" w:type="pct"/>
            <w:tcMar>
              <w:top w:w="0" w:type="dxa"/>
              <w:left w:w="6" w:type="dxa"/>
              <w:bottom w:w="0" w:type="dxa"/>
              <w:right w:w="6" w:type="dxa"/>
            </w:tcMar>
            <w:hideMark/>
          </w:tcPr>
          <w:p w:rsidR="00042937" w:rsidRDefault="00042937">
            <w:pPr>
              <w:pStyle w:val="table10"/>
              <w:spacing w:before="120"/>
              <w:jc w:val="center"/>
            </w:pPr>
            <w:r>
              <w:t>40,0</w:t>
            </w:r>
          </w:p>
        </w:tc>
        <w:tc>
          <w:tcPr>
            <w:tcW w:w="330" w:type="pct"/>
            <w:tcMar>
              <w:top w:w="0" w:type="dxa"/>
              <w:left w:w="6" w:type="dxa"/>
              <w:bottom w:w="0" w:type="dxa"/>
              <w:right w:w="6" w:type="dxa"/>
            </w:tcMar>
            <w:hideMark/>
          </w:tcPr>
          <w:p w:rsidR="00042937" w:rsidRDefault="00042937">
            <w:pPr>
              <w:pStyle w:val="table10"/>
              <w:spacing w:before="120"/>
              <w:jc w:val="center"/>
            </w:pPr>
            <w:r>
              <w:t>10,0»;</w:t>
            </w:r>
          </w:p>
        </w:tc>
      </w:tr>
    </w:tbl>
    <w:p w:rsidR="00042937" w:rsidRDefault="00042937">
      <w:pPr>
        <w:pStyle w:val="newncpi"/>
      </w:pPr>
      <w:r>
        <w:t> </w:t>
      </w:r>
    </w:p>
    <w:p w:rsidR="00042937" w:rsidRDefault="00042937">
      <w:pPr>
        <w:rPr>
          <w:rFonts w:eastAsia="Times New Roman"/>
        </w:rPr>
        <w:sectPr w:rsidR="00042937" w:rsidSect="00042937">
          <w:pgSz w:w="16838" w:h="11906" w:orient="landscape"/>
          <w:pgMar w:top="567" w:right="289" w:bottom="567" w:left="340" w:header="280" w:footer="709" w:gutter="0"/>
          <w:cols w:space="720"/>
          <w:docGrid w:linePitch="299"/>
        </w:sectPr>
      </w:pPr>
    </w:p>
    <w:p w:rsidR="00042937" w:rsidRDefault="00042937">
      <w:pPr>
        <w:pStyle w:val="newncpi"/>
      </w:pPr>
      <w:r>
        <w:lastRenderedPageBreak/>
        <w:t> </w:t>
      </w:r>
    </w:p>
    <w:p w:rsidR="00042937" w:rsidRDefault="00042937">
      <w:pPr>
        <w:pStyle w:val="newncpi"/>
      </w:pPr>
      <w:r>
        <w:t>пункт 1097 таблицы 2 исключить;</w:t>
      </w:r>
    </w:p>
    <w:p w:rsidR="00042937" w:rsidRDefault="00042937">
      <w:pPr>
        <w:pStyle w:val="newncpi"/>
      </w:pPr>
      <w:r>
        <w:t>в таблице 3:</w:t>
      </w:r>
    </w:p>
    <w:p w:rsidR="00042937" w:rsidRDefault="00042937">
      <w:pPr>
        <w:pStyle w:val="newncpi"/>
      </w:pPr>
      <w:r>
        <w:t>пункт 38 изложить в следующей редакции:</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688"/>
        <w:gridCol w:w="1401"/>
        <w:gridCol w:w="7278"/>
      </w:tblGrid>
      <w:tr w:rsidR="00042937">
        <w:trPr>
          <w:trHeight w:val="240"/>
        </w:trPr>
        <w:tc>
          <w:tcPr>
            <w:tcW w:w="367" w:type="pct"/>
            <w:tcMar>
              <w:top w:w="0" w:type="dxa"/>
              <w:left w:w="6" w:type="dxa"/>
              <w:bottom w:w="0" w:type="dxa"/>
              <w:right w:w="6" w:type="dxa"/>
            </w:tcMar>
            <w:hideMark/>
          </w:tcPr>
          <w:p w:rsidR="00042937" w:rsidRDefault="00042937">
            <w:pPr>
              <w:pStyle w:val="table10"/>
              <w:spacing w:before="120"/>
              <w:jc w:val="center"/>
            </w:pPr>
            <w:r>
              <w:t>«38</w:t>
            </w:r>
          </w:p>
        </w:tc>
        <w:tc>
          <w:tcPr>
            <w:tcW w:w="748" w:type="pct"/>
            <w:tcMar>
              <w:top w:w="0" w:type="dxa"/>
              <w:left w:w="6" w:type="dxa"/>
              <w:bottom w:w="0" w:type="dxa"/>
              <w:right w:w="6" w:type="dxa"/>
            </w:tcMar>
            <w:hideMark/>
          </w:tcPr>
          <w:p w:rsidR="00042937" w:rsidRDefault="00042937">
            <w:pPr>
              <w:pStyle w:val="table10"/>
              <w:spacing w:before="120"/>
              <w:jc w:val="center"/>
            </w:pPr>
            <w:r>
              <w:t>0330</w:t>
            </w:r>
          </w:p>
          <w:p w:rsidR="00042937" w:rsidRDefault="00042937">
            <w:pPr>
              <w:pStyle w:val="table10"/>
              <w:spacing w:before="120"/>
              <w:jc w:val="center"/>
            </w:pPr>
            <w:r>
              <w:t>0301</w:t>
            </w:r>
          </w:p>
          <w:p w:rsidR="00042937" w:rsidRDefault="00042937">
            <w:pPr>
              <w:pStyle w:val="table10"/>
              <w:spacing w:before="120"/>
              <w:jc w:val="center"/>
            </w:pPr>
            <w:r>
              <w:t>0303</w:t>
            </w:r>
          </w:p>
          <w:p w:rsidR="00042937" w:rsidRDefault="00042937">
            <w:pPr>
              <w:pStyle w:val="table10"/>
              <w:spacing w:before="120"/>
              <w:jc w:val="center"/>
            </w:pPr>
            <w:r>
              <w:t>0304</w:t>
            </w:r>
          </w:p>
        </w:tc>
        <w:tc>
          <w:tcPr>
            <w:tcW w:w="3885" w:type="pct"/>
            <w:tcMar>
              <w:top w:w="0" w:type="dxa"/>
              <w:left w:w="6" w:type="dxa"/>
              <w:bottom w:w="0" w:type="dxa"/>
              <w:right w:w="6" w:type="dxa"/>
            </w:tcMar>
            <w:hideMark/>
          </w:tcPr>
          <w:p w:rsidR="00042937" w:rsidRDefault="00042937">
            <w:pPr>
              <w:pStyle w:val="table10"/>
              <w:spacing w:before="120"/>
            </w:pPr>
            <w:r>
              <w:t>Сера диоксид (ангидрид сернистый, сера (IV) оксид, сернистый газ)</w:t>
            </w:r>
          </w:p>
          <w:p w:rsidR="00042937" w:rsidRDefault="00042937">
            <w:pPr>
              <w:pStyle w:val="table10"/>
              <w:spacing w:before="120"/>
            </w:pPr>
            <w:r>
              <w:t>Азот (IV) оксид (азота диоксид)</w:t>
            </w:r>
          </w:p>
          <w:p w:rsidR="00042937" w:rsidRDefault="00042937">
            <w:pPr>
              <w:pStyle w:val="table10"/>
              <w:spacing w:before="120"/>
            </w:pPr>
            <w:r>
              <w:t>Аммиак</w:t>
            </w:r>
          </w:p>
          <w:p w:rsidR="00042937" w:rsidRDefault="00042937">
            <w:pPr>
              <w:pStyle w:val="table10"/>
              <w:spacing w:before="120"/>
            </w:pPr>
            <w:r>
              <w:t>Азот (II) оксид (азота оксид)»;</w:t>
            </w:r>
          </w:p>
        </w:tc>
      </w:tr>
    </w:tbl>
    <w:p w:rsidR="00042937" w:rsidRDefault="00042937">
      <w:pPr>
        <w:pStyle w:val="newncpi"/>
      </w:pPr>
      <w:r>
        <w:t> </w:t>
      </w:r>
    </w:p>
    <w:p w:rsidR="00042937" w:rsidRDefault="00042937">
      <w:pPr>
        <w:pStyle w:val="newncpi"/>
      </w:pPr>
      <w:r>
        <w:t>часть вторую подстрочного примечания к этой таблице изложить в следующей редакции:</w:t>
      </w:r>
    </w:p>
    <w:p w:rsidR="00042937" w:rsidRDefault="00042937">
      <w:pPr>
        <w:pStyle w:val="comment"/>
      </w:pPr>
      <w:r>
        <w:t>«При одновременном содержании в атмосферном воздухе загрязняющих веществ, обладающих эффектом суммации и формирующих группы суммации, сумма отношений концентраций каждого из них (К</w:t>
      </w:r>
      <w:r>
        <w:rPr>
          <w:vertAlign w:val="subscript"/>
        </w:rPr>
        <w:t>1</w:t>
      </w:r>
      <w:r>
        <w:t>, К</w:t>
      </w:r>
      <w:r>
        <w:rPr>
          <w:vertAlign w:val="subscript"/>
        </w:rPr>
        <w:t>2</w:t>
      </w:r>
      <w:r>
        <w:t xml:space="preserve"> ... К</w:t>
      </w:r>
      <w:r>
        <w:rPr>
          <w:i/>
          <w:iCs/>
          <w:vertAlign w:val="subscript"/>
        </w:rPr>
        <w:t>n</w:t>
      </w:r>
      <w:r>
        <w:t>) в воздухе к их ПДК (ПДК</w:t>
      </w:r>
      <w:r>
        <w:rPr>
          <w:vertAlign w:val="subscript"/>
        </w:rPr>
        <w:t>1</w:t>
      </w:r>
      <w:r>
        <w:t>, ПДК</w:t>
      </w:r>
      <w:r>
        <w:rPr>
          <w:vertAlign w:val="subscript"/>
        </w:rPr>
        <w:t>2</w:t>
      </w:r>
      <w:r>
        <w:t xml:space="preserve"> … ПДК</w:t>
      </w:r>
      <w:r>
        <w:rPr>
          <w:i/>
          <w:iCs/>
          <w:vertAlign w:val="subscript"/>
        </w:rPr>
        <w:t>n</w:t>
      </w:r>
      <w:r>
        <w:t>) не должна превышать единицы:</w:t>
      </w:r>
    </w:p>
    <w:p w:rsidR="00042937" w:rsidRDefault="00042937">
      <w:pPr>
        <w:pStyle w:val="comment"/>
      </w:pPr>
      <w:r>
        <w:t> </w:t>
      </w:r>
    </w:p>
    <w:p w:rsidR="00042937" w:rsidRDefault="00042937">
      <w:pPr>
        <w:pStyle w:val="newncpi0"/>
        <w:jc w:val="center"/>
      </w:pPr>
      <w:r>
        <w:rPr>
          <w:noProof/>
        </w:rPr>
        <w:drawing>
          <wp:inline distT="0" distB="0" distL="0" distR="0">
            <wp:extent cx="1590675" cy="371475"/>
            <wp:effectExtent l="0" t="0" r="9525" b="9525"/>
            <wp:docPr id="1" name="Рисунок 1" descr="D:\NCPI\EKBD\Texts\c22200829.files\08000001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CPI\EKBD\Texts\c22200829.files\08000001wmz.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0675" cy="371475"/>
                    </a:xfrm>
                    <a:prstGeom prst="rect">
                      <a:avLst/>
                    </a:prstGeom>
                    <a:noFill/>
                    <a:ln>
                      <a:noFill/>
                    </a:ln>
                  </pic:spPr>
                </pic:pic>
              </a:graphicData>
            </a:graphic>
          </wp:inline>
        </w:drawing>
      </w:r>
      <w:r>
        <w:t>»;</w:t>
      </w:r>
    </w:p>
    <w:p w:rsidR="00042937" w:rsidRDefault="00042937">
      <w:pPr>
        <w:pStyle w:val="newncpi"/>
      </w:pPr>
      <w:r>
        <w:t> </w:t>
      </w:r>
    </w:p>
    <w:p w:rsidR="00042937" w:rsidRDefault="00042937">
      <w:pPr>
        <w:pStyle w:val="underpoint"/>
      </w:pPr>
      <w:r>
        <w:t>1.3. в таблице 7 гигиенического норматива «Показатели безопасности и безвредности воды водных объектов для хозяйственно-питьевого и культурно-бытового (рекреационного) использования и воды в ванне бассейна», утвержденного этим постановлением:</w:t>
      </w:r>
    </w:p>
    <w:p w:rsidR="00042937" w:rsidRDefault="00042937">
      <w:pPr>
        <w:pStyle w:val="newncpi"/>
      </w:pPr>
      <w:r>
        <w:t>в графе «Норматив» пункта 4 слова «(ПДК – 2 мг/дм</w:t>
      </w:r>
      <w:r>
        <w:rPr>
          <w:vertAlign w:val="superscript"/>
        </w:rPr>
        <w:t>3</w:t>
      </w:r>
      <w:r>
        <w:t>)» заменить словами «, но не более 1,5 мг/дм</w:t>
      </w:r>
      <w:r>
        <w:rPr>
          <w:vertAlign w:val="superscript"/>
        </w:rPr>
        <w:t>3</w:t>
      </w:r>
      <w:r>
        <w:t>»;</w:t>
      </w:r>
    </w:p>
    <w:p w:rsidR="00042937" w:rsidRDefault="00042937">
      <w:pPr>
        <w:pStyle w:val="newncpi"/>
      </w:pPr>
      <w:r>
        <w:t>в подстрочных примечаниях к этой таблице:</w:t>
      </w:r>
    </w:p>
    <w:p w:rsidR="00042937" w:rsidRDefault="00042937">
      <w:pPr>
        <w:pStyle w:val="newncpi"/>
      </w:pPr>
      <w:r>
        <w:t>в абзаце первом пункта 1 слова «средств дезинфекции» заменить словами «дезинфицирующих средств»;</w:t>
      </w:r>
    </w:p>
    <w:p w:rsidR="00042937" w:rsidRDefault="00042937">
      <w:pPr>
        <w:pStyle w:val="newncpi"/>
      </w:pPr>
      <w:r>
        <w:t>в пункте 2:</w:t>
      </w:r>
    </w:p>
    <w:p w:rsidR="00042937" w:rsidRDefault="00042937">
      <w:pPr>
        <w:pStyle w:val="newncpi"/>
      </w:pPr>
      <w:r>
        <w:t>в абзаце первом слова «средств дезинфекции» заменить словами «дезинфицирующих средств»;</w:t>
      </w:r>
    </w:p>
    <w:p w:rsidR="00042937" w:rsidRDefault="00042937">
      <w:pPr>
        <w:pStyle w:val="newncpi"/>
      </w:pPr>
      <w:r>
        <w:t>абзац пятый после слова «соли,» дополнить словами «на месте»;</w:t>
      </w:r>
    </w:p>
    <w:p w:rsidR="00042937" w:rsidRDefault="00042937">
      <w:pPr>
        <w:pStyle w:val="newncpi"/>
      </w:pPr>
      <w:r>
        <w:t>дополнить подстрочные примечания пунктами 3 и 4 следующего содержания:</w:t>
      </w:r>
    </w:p>
    <w:p w:rsidR="00042937" w:rsidRDefault="00042937">
      <w:pPr>
        <w:pStyle w:val="snoski"/>
      </w:pPr>
      <w:r>
        <w:t>«3. В бассейнах с природной минеральной водой и купажированной питьевой водой, изготовленной путем смешивания природных минеральных вод, искусственно минерализованной питьевой водой производственный контроль физико-химических показателей безопасности «запах», «цветность», «мутность» не проводится.</w:t>
      </w:r>
    </w:p>
    <w:p w:rsidR="00042937" w:rsidRDefault="00042937">
      <w:pPr>
        <w:pStyle w:val="snoski"/>
      </w:pPr>
      <w:r>
        <w:t>4. При проведении лабораторных исследований по физико-химическим показателям безопасности «аммонийные ионы» и «хлорид-ион» определяется исходное содержание этих ионов в воде, используемой для наполнения ванны бассейна.</w:t>
      </w:r>
    </w:p>
    <w:p w:rsidR="00042937" w:rsidRDefault="00042937">
      <w:pPr>
        <w:pStyle w:val="snoski"/>
      </w:pPr>
      <w:r>
        <w:t>Концентрация аммонийных ионов в воде, используемой для наполнения ванны бассейна, не должна быть более 1,5 мг/дм</w:t>
      </w:r>
      <w:r>
        <w:rPr>
          <w:vertAlign w:val="superscript"/>
        </w:rPr>
        <w:t>3</w:t>
      </w:r>
      <w:r>
        <w:t>.»;</w:t>
      </w:r>
    </w:p>
    <w:p w:rsidR="00042937" w:rsidRDefault="00042937">
      <w:pPr>
        <w:pStyle w:val="underpoint"/>
      </w:pPr>
      <w:r>
        <w:t>1.4. в гигиеническом нормативе «Показатели безопасности питьевой воды», утвержденном этим постановлением:</w:t>
      </w:r>
    </w:p>
    <w:p w:rsidR="00042937" w:rsidRDefault="00042937">
      <w:pPr>
        <w:pStyle w:val="newncpi"/>
      </w:pPr>
      <w:r>
        <w:t>часть вторую пункта 2 дополнить предложением следующего содержания: «В случае отсутствия в таблицах 4, 6–8 химических показателей их нормирование осуществляется в соответствии с нормативами безопасности питьевой воды централизованных систем питьевого водоснабжения, и они должны соответствовать показателям, указанным в таблицах 2 и 3.»;</w:t>
      </w:r>
    </w:p>
    <w:p w:rsidR="00042937" w:rsidRDefault="00042937">
      <w:pPr>
        <w:pStyle w:val="newncpi"/>
      </w:pPr>
      <w:r>
        <w:t>часть первую пункта 4 после слова «отдельных» дополнить словами «показателей и»;</w:t>
      </w:r>
    </w:p>
    <w:p w:rsidR="00042937" w:rsidRDefault="00042937">
      <w:pPr>
        <w:pStyle w:val="newncpi"/>
      </w:pPr>
      <w:r>
        <w:t>пункт 6 изложить в следующей редакции:</w:t>
      </w:r>
    </w:p>
    <w:p w:rsidR="00042937" w:rsidRDefault="00042937">
      <w:pPr>
        <w:pStyle w:val="point"/>
      </w:pPr>
      <w:r>
        <w:rPr>
          <w:rStyle w:val="rednoun"/>
        </w:rPr>
        <w:t>«</w:t>
      </w:r>
      <w:r>
        <w:t>6. Перечень контролируемых показателей безопасности, связанных с поступлением и образованием веществ в питьевой воде в процессе ее обработки в системе водоснабжения, определяется исходя из используемых для водоподготовки методов, материалов и реагентов.</w:t>
      </w:r>
      <w:r>
        <w:rPr>
          <w:rStyle w:val="rednoun"/>
        </w:rPr>
        <w:t>»</w:t>
      </w:r>
      <w:r>
        <w:t>;</w:t>
      </w:r>
    </w:p>
    <w:p w:rsidR="00042937" w:rsidRDefault="00042937">
      <w:pPr>
        <w:pStyle w:val="newncpi"/>
      </w:pPr>
      <w:r>
        <w:t>абзац второй части третьей пункта 9 изложить в следующей редакции:</w:t>
      </w:r>
    </w:p>
    <w:p w:rsidR="00042937" w:rsidRDefault="00042937">
      <w:pPr>
        <w:pStyle w:val="newncpi"/>
      </w:pPr>
      <w:r>
        <w:lastRenderedPageBreak/>
        <w:t>«для подземных источников – 4 пробы в год, отбираемые каждый сезон, для исследований по микробиологическим, органолептическим, обобщенным показателям, и 1 проба в год, отбираемая для исследования содержания органических и неорганических химических веществ;»;</w:t>
      </w:r>
    </w:p>
    <w:p w:rsidR="00042937" w:rsidRDefault="00042937">
      <w:pPr>
        <w:pStyle w:val="newncpi"/>
      </w:pPr>
      <w:r>
        <w:t>часть вторую пункта 1 подстрочных примечаний к таблице 1 изложить в следующей редакции:</w:t>
      </w:r>
    </w:p>
    <w:p w:rsidR="00042937" w:rsidRDefault="00042937">
      <w:pPr>
        <w:pStyle w:val="snoski"/>
      </w:pPr>
      <w:r>
        <w:t>«Исследования осуществляются на водопроводных сооружениях систем водоснабжения из поверхностных и (или) подземных источников перед подачей воды в распределительную сеть.»;</w:t>
      </w:r>
    </w:p>
    <w:p w:rsidR="00042937" w:rsidRDefault="00042937">
      <w:pPr>
        <w:pStyle w:val="newncpi"/>
      </w:pPr>
      <w:r>
        <w:t>в графе 4 пункта 13 таблицы 2 цифры «0,1» заменить цифрами «0,7»;</w:t>
      </w:r>
    </w:p>
    <w:p w:rsidR="00042937" w:rsidRDefault="00042937">
      <w:pPr>
        <w:pStyle w:val="newncpi"/>
      </w:pPr>
      <w:r>
        <w:t>в пункте 1 подстрочных примечаний к таблице 3 слова «методов водоподготовки» заменить словами «для водоподготовки методов, материалов и реагентов»;</w:t>
      </w:r>
    </w:p>
    <w:p w:rsidR="00042937" w:rsidRDefault="00042937">
      <w:pPr>
        <w:pStyle w:val="newncpi"/>
      </w:pPr>
      <w:r>
        <w:t>в пункте 2 подстрочных примечаний к таблице 4 слово «общий» заменить словом «общих»;</w:t>
      </w:r>
    </w:p>
    <w:p w:rsidR="00042937" w:rsidRDefault="00042937">
      <w:pPr>
        <w:pStyle w:val="newncpi"/>
      </w:pPr>
      <w:r>
        <w:t>в пункте 3 подстрочных примечаний к таблице 7 слова «орг. привк.» – придает воде привкус, «орг. мутн.» заменить словами «орг. мутн.»;</w:t>
      </w:r>
    </w:p>
    <w:p w:rsidR="00042937" w:rsidRDefault="00042937">
      <w:pPr>
        <w:pStyle w:val="underpoint"/>
      </w:pPr>
      <w:r>
        <w:t>1.5. в гигиеническом нормативе «Показатели безопасности и безвредности почвы», утвержденном этим постановлением:</w:t>
      </w:r>
    </w:p>
    <w:p w:rsidR="00042937" w:rsidRDefault="00042937">
      <w:pPr>
        <w:pStyle w:val="newncpi"/>
      </w:pPr>
      <w:r>
        <w:t>абзац шестой части второй пункта 1 изложить в следующей редакции:</w:t>
      </w:r>
    </w:p>
    <w:p w:rsidR="00042937" w:rsidRDefault="00042937">
      <w:pPr>
        <w:pStyle w:val="newncpi"/>
      </w:pPr>
      <w:r>
        <w:t>«ПДК подвижных форм хрома, цинка, кадмия в почвах различных видов территориальных зон населенных пунктов (таблица 5);»;</w:t>
      </w:r>
    </w:p>
    <w:p w:rsidR="00042937" w:rsidRDefault="00042937">
      <w:pPr>
        <w:pStyle w:val="newncpi"/>
      </w:pPr>
      <w:r>
        <w:t>таблицу 5 изложить в следующей редакции:</w:t>
      </w:r>
    </w:p>
    <w:p w:rsidR="00042937" w:rsidRDefault="00042937">
      <w:pPr>
        <w:pStyle w:val="newncpi"/>
      </w:pPr>
      <w:r>
        <w:t> </w:t>
      </w:r>
    </w:p>
    <w:p w:rsidR="00042937" w:rsidRDefault="00042937">
      <w:pPr>
        <w:pStyle w:val="onestring"/>
      </w:pPr>
      <w:r>
        <w:t>«Таблица 5</w:t>
      </w:r>
    </w:p>
    <w:p w:rsidR="00042937" w:rsidRDefault="00042937">
      <w:pPr>
        <w:pStyle w:val="newncpi"/>
      </w:pPr>
      <w:r>
        <w:t> </w:t>
      </w:r>
    </w:p>
    <w:p w:rsidR="00042937" w:rsidRDefault="00042937">
      <w:pPr>
        <w:pStyle w:val="newncpi0"/>
        <w:jc w:val="center"/>
      </w:pPr>
      <w:r>
        <w:rPr>
          <w:b/>
          <w:bCs/>
        </w:rPr>
        <w:t>ПДК подвижных форм хрома, цинка, кадмия в почвах различных видов территориальных зон населенных пунктов</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5395"/>
        <w:gridCol w:w="1324"/>
        <w:gridCol w:w="1324"/>
        <w:gridCol w:w="1324"/>
      </w:tblGrid>
      <w:tr w:rsidR="00042937">
        <w:trPr>
          <w:trHeight w:val="240"/>
        </w:trPr>
        <w:tc>
          <w:tcPr>
            <w:tcW w:w="2879"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Виды территориальных зон</w:t>
            </w:r>
          </w:p>
        </w:tc>
        <w:tc>
          <w:tcPr>
            <w:tcW w:w="2121"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ПДК, мг/кг</w:t>
            </w:r>
          </w:p>
        </w:tc>
      </w:tr>
      <w:tr w:rsidR="00042937">
        <w:trPr>
          <w:trHeight w:val="240"/>
        </w:trPr>
        <w:tc>
          <w:tcPr>
            <w:tcW w:w="0" w:type="auto"/>
            <w:vMerge/>
            <w:tcBorders>
              <w:top w:val="single" w:sz="4" w:space="0" w:color="auto"/>
              <w:bottom w:val="single" w:sz="4" w:space="0" w:color="auto"/>
              <w:right w:val="single" w:sz="4" w:space="0" w:color="auto"/>
            </w:tcBorders>
            <w:vAlign w:val="center"/>
            <w:hideMark/>
          </w:tcPr>
          <w:p w:rsidR="00042937" w:rsidRDefault="00042937">
            <w:pPr>
              <w:rPr>
                <w:rFonts w:eastAsiaTheme="minorEastAsia"/>
                <w:sz w:val="20"/>
                <w:szCs w:val="20"/>
              </w:rPr>
            </w:pP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кадмий</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хром</w:t>
            </w:r>
          </w:p>
        </w:tc>
        <w:tc>
          <w:tcPr>
            <w:tcW w:w="70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цинк</w:t>
            </w:r>
          </w:p>
        </w:tc>
      </w:tr>
      <w:tr w:rsidR="00042937">
        <w:trPr>
          <w:trHeight w:val="240"/>
        </w:trPr>
        <w:tc>
          <w:tcPr>
            <w:tcW w:w="2879" w:type="pct"/>
            <w:tcBorders>
              <w:top w:val="single" w:sz="4" w:space="0" w:color="auto"/>
            </w:tcBorders>
            <w:tcMar>
              <w:top w:w="0" w:type="dxa"/>
              <w:left w:w="6" w:type="dxa"/>
              <w:bottom w:w="0" w:type="dxa"/>
              <w:right w:w="6" w:type="dxa"/>
            </w:tcMar>
            <w:hideMark/>
          </w:tcPr>
          <w:p w:rsidR="00042937" w:rsidRDefault="00042937">
            <w:pPr>
              <w:pStyle w:val="table10"/>
              <w:spacing w:before="120"/>
            </w:pPr>
            <w:r>
              <w:t>1. Жилые и общественно-деловые зоны</w:t>
            </w:r>
          </w:p>
        </w:tc>
        <w:tc>
          <w:tcPr>
            <w:tcW w:w="707" w:type="pct"/>
            <w:tcBorders>
              <w:top w:val="single" w:sz="4" w:space="0" w:color="auto"/>
            </w:tcBorders>
            <w:tcMar>
              <w:top w:w="0" w:type="dxa"/>
              <w:left w:w="6" w:type="dxa"/>
              <w:bottom w:w="0" w:type="dxa"/>
              <w:right w:w="6" w:type="dxa"/>
            </w:tcMar>
            <w:vAlign w:val="bottom"/>
            <w:hideMark/>
          </w:tcPr>
          <w:p w:rsidR="00042937" w:rsidRDefault="00042937">
            <w:pPr>
              <w:pStyle w:val="table10"/>
              <w:spacing w:before="120"/>
              <w:jc w:val="center"/>
            </w:pPr>
            <w:r>
              <w:t>0,5</w:t>
            </w:r>
          </w:p>
        </w:tc>
        <w:tc>
          <w:tcPr>
            <w:tcW w:w="707" w:type="pct"/>
            <w:tcBorders>
              <w:top w:val="single" w:sz="4" w:space="0" w:color="auto"/>
            </w:tcBorders>
            <w:tcMar>
              <w:top w:w="0" w:type="dxa"/>
              <w:left w:w="6" w:type="dxa"/>
              <w:bottom w:w="0" w:type="dxa"/>
              <w:right w:w="6" w:type="dxa"/>
            </w:tcMar>
            <w:vAlign w:val="bottom"/>
            <w:hideMark/>
          </w:tcPr>
          <w:p w:rsidR="00042937" w:rsidRDefault="00042937">
            <w:pPr>
              <w:pStyle w:val="table10"/>
              <w:spacing w:before="120"/>
              <w:jc w:val="center"/>
            </w:pPr>
            <w:r>
              <w:t>6,0</w:t>
            </w:r>
          </w:p>
        </w:tc>
        <w:tc>
          <w:tcPr>
            <w:tcW w:w="707" w:type="pct"/>
            <w:tcBorders>
              <w:top w:val="single" w:sz="4" w:space="0" w:color="auto"/>
            </w:tcBorders>
            <w:tcMar>
              <w:top w:w="0" w:type="dxa"/>
              <w:left w:w="6" w:type="dxa"/>
              <w:bottom w:w="0" w:type="dxa"/>
              <w:right w:w="6" w:type="dxa"/>
            </w:tcMar>
            <w:vAlign w:val="bottom"/>
            <w:hideMark/>
          </w:tcPr>
          <w:p w:rsidR="00042937" w:rsidRDefault="00042937">
            <w:pPr>
              <w:pStyle w:val="table10"/>
              <w:spacing w:before="120"/>
              <w:jc w:val="center"/>
            </w:pPr>
            <w:r>
              <w:t>37,0</w:t>
            </w:r>
          </w:p>
        </w:tc>
      </w:tr>
      <w:tr w:rsidR="00042937">
        <w:trPr>
          <w:trHeight w:val="240"/>
        </w:trPr>
        <w:tc>
          <w:tcPr>
            <w:tcW w:w="2879" w:type="pct"/>
            <w:tcMar>
              <w:top w:w="0" w:type="dxa"/>
              <w:left w:w="6" w:type="dxa"/>
              <w:bottom w:w="0" w:type="dxa"/>
              <w:right w:w="6" w:type="dxa"/>
            </w:tcMar>
            <w:hideMark/>
          </w:tcPr>
          <w:p w:rsidR="00042937" w:rsidRDefault="00042937">
            <w:pPr>
              <w:pStyle w:val="table10"/>
              <w:spacing w:before="120"/>
            </w:pPr>
            <w:r>
              <w:t>2. Жилые зоны районов (кварталов) индивидуальной жилой застройки</w:t>
            </w:r>
          </w:p>
        </w:tc>
        <w:tc>
          <w:tcPr>
            <w:tcW w:w="707" w:type="pct"/>
            <w:tcMar>
              <w:top w:w="0" w:type="dxa"/>
              <w:left w:w="6" w:type="dxa"/>
              <w:bottom w:w="0" w:type="dxa"/>
              <w:right w:w="6" w:type="dxa"/>
            </w:tcMar>
            <w:vAlign w:val="bottom"/>
            <w:hideMark/>
          </w:tcPr>
          <w:p w:rsidR="00042937" w:rsidRDefault="00042937">
            <w:pPr>
              <w:pStyle w:val="table10"/>
              <w:spacing w:before="120"/>
              <w:jc w:val="center"/>
            </w:pPr>
            <w:r>
              <w:t>0,5</w:t>
            </w:r>
          </w:p>
        </w:tc>
        <w:tc>
          <w:tcPr>
            <w:tcW w:w="707" w:type="pct"/>
            <w:tcMar>
              <w:top w:w="0" w:type="dxa"/>
              <w:left w:w="6" w:type="dxa"/>
              <w:bottom w:w="0" w:type="dxa"/>
              <w:right w:w="6" w:type="dxa"/>
            </w:tcMar>
            <w:vAlign w:val="bottom"/>
            <w:hideMark/>
          </w:tcPr>
          <w:p w:rsidR="00042937" w:rsidRDefault="00042937">
            <w:pPr>
              <w:pStyle w:val="table10"/>
              <w:spacing w:before="120"/>
              <w:jc w:val="center"/>
            </w:pPr>
            <w:r>
              <w:t>6,0</w:t>
            </w:r>
          </w:p>
        </w:tc>
        <w:tc>
          <w:tcPr>
            <w:tcW w:w="707" w:type="pct"/>
            <w:tcMar>
              <w:top w:w="0" w:type="dxa"/>
              <w:left w:w="6" w:type="dxa"/>
              <w:bottom w:w="0" w:type="dxa"/>
              <w:right w:w="6" w:type="dxa"/>
            </w:tcMar>
            <w:vAlign w:val="bottom"/>
            <w:hideMark/>
          </w:tcPr>
          <w:p w:rsidR="00042937" w:rsidRDefault="00042937">
            <w:pPr>
              <w:pStyle w:val="table10"/>
              <w:spacing w:before="120"/>
              <w:jc w:val="center"/>
            </w:pPr>
            <w:r>
              <w:t>23,0</w:t>
            </w:r>
          </w:p>
        </w:tc>
      </w:tr>
      <w:tr w:rsidR="00042937">
        <w:trPr>
          <w:trHeight w:val="240"/>
        </w:trPr>
        <w:tc>
          <w:tcPr>
            <w:tcW w:w="2879" w:type="pct"/>
            <w:tcMar>
              <w:top w:w="0" w:type="dxa"/>
              <w:left w:w="6" w:type="dxa"/>
              <w:bottom w:w="0" w:type="dxa"/>
              <w:right w:w="6" w:type="dxa"/>
            </w:tcMar>
            <w:hideMark/>
          </w:tcPr>
          <w:p w:rsidR="00042937" w:rsidRDefault="00042937">
            <w:pPr>
              <w:pStyle w:val="table10"/>
              <w:spacing w:before="120"/>
            </w:pPr>
            <w:r>
              <w:t>3. Производственные зоны</w:t>
            </w:r>
          </w:p>
        </w:tc>
        <w:tc>
          <w:tcPr>
            <w:tcW w:w="707" w:type="pct"/>
            <w:tcMar>
              <w:top w:w="0" w:type="dxa"/>
              <w:left w:w="6" w:type="dxa"/>
              <w:bottom w:w="0" w:type="dxa"/>
              <w:right w:w="6" w:type="dxa"/>
            </w:tcMar>
            <w:vAlign w:val="bottom"/>
            <w:hideMark/>
          </w:tcPr>
          <w:p w:rsidR="00042937" w:rsidRDefault="00042937">
            <w:pPr>
              <w:pStyle w:val="table10"/>
              <w:spacing w:before="120"/>
              <w:jc w:val="center"/>
            </w:pPr>
            <w:r>
              <w:t>3,5</w:t>
            </w:r>
          </w:p>
        </w:tc>
        <w:tc>
          <w:tcPr>
            <w:tcW w:w="707" w:type="pct"/>
            <w:tcMar>
              <w:top w:w="0" w:type="dxa"/>
              <w:left w:w="6" w:type="dxa"/>
              <w:bottom w:w="0" w:type="dxa"/>
              <w:right w:w="6" w:type="dxa"/>
            </w:tcMar>
            <w:vAlign w:val="bottom"/>
            <w:hideMark/>
          </w:tcPr>
          <w:p w:rsidR="00042937" w:rsidRDefault="00042937">
            <w:pPr>
              <w:pStyle w:val="table10"/>
              <w:spacing w:before="120"/>
              <w:jc w:val="center"/>
            </w:pPr>
            <w:r>
              <w:t>6,0</w:t>
            </w:r>
          </w:p>
        </w:tc>
        <w:tc>
          <w:tcPr>
            <w:tcW w:w="707" w:type="pct"/>
            <w:tcMar>
              <w:top w:w="0" w:type="dxa"/>
              <w:left w:w="6" w:type="dxa"/>
              <w:bottom w:w="0" w:type="dxa"/>
              <w:right w:w="6" w:type="dxa"/>
            </w:tcMar>
            <w:vAlign w:val="bottom"/>
            <w:hideMark/>
          </w:tcPr>
          <w:p w:rsidR="00042937" w:rsidRDefault="00042937">
            <w:pPr>
              <w:pStyle w:val="table10"/>
              <w:spacing w:before="120"/>
              <w:jc w:val="center"/>
            </w:pPr>
            <w:r>
              <w:t>50,0</w:t>
            </w:r>
          </w:p>
        </w:tc>
      </w:tr>
      <w:tr w:rsidR="00042937">
        <w:trPr>
          <w:trHeight w:val="240"/>
        </w:trPr>
        <w:tc>
          <w:tcPr>
            <w:tcW w:w="2879" w:type="pct"/>
            <w:tcMar>
              <w:top w:w="0" w:type="dxa"/>
              <w:left w:w="6" w:type="dxa"/>
              <w:bottom w:w="0" w:type="dxa"/>
              <w:right w:w="6" w:type="dxa"/>
            </w:tcMar>
            <w:hideMark/>
          </w:tcPr>
          <w:p w:rsidR="00042937" w:rsidRDefault="00042937">
            <w:pPr>
              <w:pStyle w:val="table10"/>
              <w:spacing w:before="120"/>
            </w:pPr>
            <w:r>
              <w:t>4. Зоны транспортной, инженерной инфраструктуры</w:t>
            </w:r>
          </w:p>
        </w:tc>
        <w:tc>
          <w:tcPr>
            <w:tcW w:w="707" w:type="pct"/>
            <w:tcMar>
              <w:top w:w="0" w:type="dxa"/>
              <w:left w:w="6" w:type="dxa"/>
              <w:bottom w:w="0" w:type="dxa"/>
              <w:right w:w="6" w:type="dxa"/>
            </w:tcMar>
            <w:vAlign w:val="bottom"/>
            <w:hideMark/>
          </w:tcPr>
          <w:p w:rsidR="00042937" w:rsidRDefault="00042937">
            <w:pPr>
              <w:pStyle w:val="table10"/>
              <w:spacing w:before="120"/>
              <w:jc w:val="center"/>
            </w:pPr>
            <w:r>
              <w:t>3,5</w:t>
            </w:r>
          </w:p>
        </w:tc>
        <w:tc>
          <w:tcPr>
            <w:tcW w:w="707" w:type="pct"/>
            <w:tcMar>
              <w:top w:w="0" w:type="dxa"/>
              <w:left w:w="6" w:type="dxa"/>
              <w:bottom w:w="0" w:type="dxa"/>
              <w:right w:w="6" w:type="dxa"/>
            </w:tcMar>
            <w:vAlign w:val="bottom"/>
            <w:hideMark/>
          </w:tcPr>
          <w:p w:rsidR="00042937" w:rsidRDefault="00042937">
            <w:pPr>
              <w:pStyle w:val="table10"/>
              <w:spacing w:before="120"/>
              <w:jc w:val="center"/>
            </w:pPr>
            <w:r>
              <w:t>6,0</w:t>
            </w:r>
          </w:p>
        </w:tc>
        <w:tc>
          <w:tcPr>
            <w:tcW w:w="707" w:type="pct"/>
            <w:tcMar>
              <w:top w:w="0" w:type="dxa"/>
              <w:left w:w="6" w:type="dxa"/>
              <w:bottom w:w="0" w:type="dxa"/>
              <w:right w:w="6" w:type="dxa"/>
            </w:tcMar>
            <w:vAlign w:val="bottom"/>
            <w:hideMark/>
          </w:tcPr>
          <w:p w:rsidR="00042937" w:rsidRDefault="00042937">
            <w:pPr>
              <w:pStyle w:val="table10"/>
              <w:spacing w:before="120"/>
              <w:jc w:val="center"/>
            </w:pPr>
            <w:r>
              <w:t>50,0</w:t>
            </w:r>
          </w:p>
        </w:tc>
      </w:tr>
      <w:tr w:rsidR="00042937">
        <w:trPr>
          <w:trHeight w:val="240"/>
        </w:trPr>
        <w:tc>
          <w:tcPr>
            <w:tcW w:w="2879" w:type="pct"/>
            <w:tcMar>
              <w:top w:w="0" w:type="dxa"/>
              <w:left w:w="6" w:type="dxa"/>
              <w:bottom w:w="0" w:type="dxa"/>
              <w:right w:w="6" w:type="dxa"/>
            </w:tcMar>
            <w:hideMark/>
          </w:tcPr>
          <w:p w:rsidR="00042937" w:rsidRDefault="00042937">
            <w:pPr>
              <w:pStyle w:val="table10"/>
              <w:spacing w:before="120"/>
            </w:pPr>
            <w:r>
              <w:t>5. Рекреационные зоны</w:t>
            </w:r>
          </w:p>
        </w:tc>
        <w:tc>
          <w:tcPr>
            <w:tcW w:w="707" w:type="pct"/>
            <w:tcMar>
              <w:top w:w="0" w:type="dxa"/>
              <w:left w:w="6" w:type="dxa"/>
              <w:bottom w:w="0" w:type="dxa"/>
              <w:right w:w="6" w:type="dxa"/>
            </w:tcMar>
            <w:vAlign w:val="bottom"/>
            <w:hideMark/>
          </w:tcPr>
          <w:p w:rsidR="00042937" w:rsidRDefault="00042937">
            <w:pPr>
              <w:pStyle w:val="table10"/>
              <w:spacing w:before="120"/>
              <w:jc w:val="center"/>
            </w:pPr>
            <w:r>
              <w:t>0,5</w:t>
            </w:r>
          </w:p>
        </w:tc>
        <w:tc>
          <w:tcPr>
            <w:tcW w:w="707" w:type="pct"/>
            <w:tcMar>
              <w:top w:w="0" w:type="dxa"/>
              <w:left w:w="6" w:type="dxa"/>
              <w:bottom w:w="0" w:type="dxa"/>
              <w:right w:w="6" w:type="dxa"/>
            </w:tcMar>
            <w:vAlign w:val="bottom"/>
            <w:hideMark/>
          </w:tcPr>
          <w:p w:rsidR="00042937" w:rsidRDefault="00042937">
            <w:pPr>
              <w:pStyle w:val="table10"/>
              <w:spacing w:before="120"/>
              <w:jc w:val="center"/>
            </w:pPr>
            <w:r>
              <w:t>6,0</w:t>
            </w:r>
          </w:p>
        </w:tc>
        <w:tc>
          <w:tcPr>
            <w:tcW w:w="707" w:type="pct"/>
            <w:tcMar>
              <w:top w:w="0" w:type="dxa"/>
              <w:left w:w="6" w:type="dxa"/>
              <w:bottom w:w="0" w:type="dxa"/>
              <w:right w:w="6" w:type="dxa"/>
            </w:tcMar>
            <w:vAlign w:val="bottom"/>
            <w:hideMark/>
          </w:tcPr>
          <w:p w:rsidR="00042937" w:rsidRDefault="00042937">
            <w:pPr>
              <w:pStyle w:val="table10"/>
              <w:spacing w:before="120"/>
              <w:jc w:val="center"/>
            </w:pPr>
            <w:r>
              <w:t>23,0</w:t>
            </w:r>
          </w:p>
        </w:tc>
      </w:tr>
      <w:tr w:rsidR="00042937">
        <w:trPr>
          <w:trHeight w:val="240"/>
        </w:trPr>
        <w:tc>
          <w:tcPr>
            <w:tcW w:w="2879" w:type="pct"/>
            <w:tcMar>
              <w:top w:w="0" w:type="dxa"/>
              <w:left w:w="6" w:type="dxa"/>
              <w:bottom w:w="0" w:type="dxa"/>
              <w:right w:w="6" w:type="dxa"/>
            </w:tcMar>
            <w:hideMark/>
          </w:tcPr>
          <w:p w:rsidR="00042937" w:rsidRDefault="00042937">
            <w:pPr>
              <w:pStyle w:val="table10"/>
              <w:spacing w:before="120"/>
            </w:pPr>
            <w:r>
              <w:t>6. Сельскохозяйственные зоны</w:t>
            </w:r>
          </w:p>
        </w:tc>
        <w:tc>
          <w:tcPr>
            <w:tcW w:w="707" w:type="pct"/>
            <w:tcMar>
              <w:top w:w="0" w:type="dxa"/>
              <w:left w:w="6" w:type="dxa"/>
              <w:bottom w:w="0" w:type="dxa"/>
              <w:right w:w="6" w:type="dxa"/>
            </w:tcMar>
            <w:vAlign w:val="bottom"/>
            <w:hideMark/>
          </w:tcPr>
          <w:p w:rsidR="00042937" w:rsidRDefault="00042937">
            <w:pPr>
              <w:pStyle w:val="table10"/>
              <w:spacing w:before="120"/>
              <w:jc w:val="center"/>
            </w:pPr>
            <w:r>
              <w:t>0,5</w:t>
            </w:r>
          </w:p>
        </w:tc>
        <w:tc>
          <w:tcPr>
            <w:tcW w:w="707" w:type="pct"/>
            <w:tcMar>
              <w:top w:w="0" w:type="dxa"/>
              <w:left w:w="6" w:type="dxa"/>
              <w:bottom w:w="0" w:type="dxa"/>
              <w:right w:w="6" w:type="dxa"/>
            </w:tcMar>
            <w:vAlign w:val="bottom"/>
            <w:hideMark/>
          </w:tcPr>
          <w:p w:rsidR="00042937" w:rsidRDefault="00042937">
            <w:pPr>
              <w:pStyle w:val="table10"/>
              <w:spacing w:before="120"/>
              <w:jc w:val="center"/>
            </w:pPr>
            <w:r>
              <w:t>6,0</w:t>
            </w:r>
          </w:p>
        </w:tc>
        <w:tc>
          <w:tcPr>
            <w:tcW w:w="707" w:type="pct"/>
            <w:tcMar>
              <w:top w:w="0" w:type="dxa"/>
              <w:left w:w="6" w:type="dxa"/>
              <w:bottom w:w="0" w:type="dxa"/>
              <w:right w:w="6" w:type="dxa"/>
            </w:tcMar>
            <w:vAlign w:val="bottom"/>
            <w:hideMark/>
          </w:tcPr>
          <w:p w:rsidR="00042937" w:rsidRDefault="00042937">
            <w:pPr>
              <w:pStyle w:val="table10"/>
              <w:spacing w:before="120"/>
              <w:jc w:val="center"/>
            </w:pPr>
            <w:r>
              <w:t>23,0</w:t>
            </w:r>
          </w:p>
        </w:tc>
      </w:tr>
      <w:tr w:rsidR="00042937">
        <w:trPr>
          <w:trHeight w:val="240"/>
        </w:trPr>
        <w:tc>
          <w:tcPr>
            <w:tcW w:w="2879" w:type="pct"/>
            <w:tcBorders>
              <w:bottom w:val="single" w:sz="4" w:space="0" w:color="auto"/>
            </w:tcBorders>
            <w:tcMar>
              <w:top w:w="0" w:type="dxa"/>
              <w:left w:w="6" w:type="dxa"/>
              <w:bottom w:w="0" w:type="dxa"/>
              <w:right w:w="6" w:type="dxa"/>
            </w:tcMar>
            <w:hideMark/>
          </w:tcPr>
          <w:p w:rsidR="00042937" w:rsidRDefault="00042937">
            <w:pPr>
              <w:pStyle w:val="table10"/>
              <w:spacing w:before="120"/>
            </w:pPr>
            <w:r>
              <w:t>7. Зоны специального назначения</w:t>
            </w:r>
          </w:p>
        </w:tc>
        <w:tc>
          <w:tcPr>
            <w:tcW w:w="707" w:type="pct"/>
            <w:tcBorders>
              <w:bottom w:val="single" w:sz="4" w:space="0" w:color="auto"/>
            </w:tcBorders>
            <w:tcMar>
              <w:top w:w="0" w:type="dxa"/>
              <w:left w:w="6" w:type="dxa"/>
              <w:bottom w:w="0" w:type="dxa"/>
              <w:right w:w="6" w:type="dxa"/>
            </w:tcMar>
            <w:vAlign w:val="bottom"/>
            <w:hideMark/>
          </w:tcPr>
          <w:p w:rsidR="00042937" w:rsidRDefault="00042937">
            <w:pPr>
              <w:pStyle w:val="table10"/>
              <w:spacing w:before="120"/>
              <w:jc w:val="center"/>
            </w:pPr>
            <w:r>
              <w:t>3,5</w:t>
            </w:r>
          </w:p>
        </w:tc>
        <w:tc>
          <w:tcPr>
            <w:tcW w:w="707" w:type="pct"/>
            <w:tcBorders>
              <w:bottom w:val="single" w:sz="4" w:space="0" w:color="auto"/>
            </w:tcBorders>
            <w:tcMar>
              <w:top w:w="0" w:type="dxa"/>
              <w:left w:w="6" w:type="dxa"/>
              <w:bottom w:w="0" w:type="dxa"/>
              <w:right w:w="6" w:type="dxa"/>
            </w:tcMar>
            <w:vAlign w:val="bottom"/>
            <w:hideMark/>
          </w:tcPr>
          <w:p w:rsidR="00042937" w:rsidRDefault="00042937">
            <w:pPr>
              <w:pStyle w:val="table10"/>
              <w:spacing w:before="120"/>
              <w:jc w:val="center"/>
            </w:pPr>
            <w:r>
              <w:t>6,0</w:t>
            </w:r>
          </w:p>
        </w:tc>
        <w:tc>
          <w:tcPr>
            <w:tcW w:w="707" w:type="pct"/>
            <w:tcBorders>
              <w:bottom w:val="single" w:sz="4" w:space="0" w:color="auto"/>
            </w:tcBorders>
            <w:tcMar>
              <w:top w:w="0" w:type="dxa"/>
              <w:left w:w="6" w:type="dxa"/>
              <w:bottom w:w="0" w:type="dxa"/>
              <w:right w:w="6" w:type="dxa"/>
            </w:tcMar>
            <w:vAlign w:val="bottom"/>
            <w:hideMark/>
          </w:tcPr>
          <w:p w:rsidR="00042937" w:rsidRDefault="00042937">
            <w:pPr>
              <w:pStyle w:val="table10"/>
              <w:spacing w:before="120"/>
              <w:jc w:val="center"/>
            </w:pPr>
            <w:r>
              <w:t>50,0»;</w:t>
            </w:r>
          </w:p>
        </w:tc>
      </w:tr>
    </w:tbl>
    <w:p w:rsidR="00042937" w:rsidRDefault="00042937">
      <w:pPr>
        <w:pStyle w:val="newncpi"/>
      </w:pPr>
      <w:r>
        <w:t> </w:t>
      </w:r>
    </w:p>
    <w:p w:rsidR="00042937" w:rsidRDefault="00042937">
      <w:pPr>
        <w:pStyle w:val="underpoint"/>
      </w:pPr>
      <w:r>
        <w:t>1.6. в гигиеническом нормативе «Гигиенические и санитарно-микробиологические показатели безопасности воздушной среды помещений организаций, занимающихся оказанием медицинской помощи. Показатели безопасности наземных гало- и спелеоклиматических камер», утвержденном этим постановлением:</w:t>
      </w:r>
    </w:p>
    <w:p w:rsidR="00042937" w:rsidRDefault="00042937">
      <w:pPr>
        <w:pStyle w:val="newncpi"/>
      </w:pPr>
      <w:r>
        <w:t>название после слова «камер» дополнить словами «, спелеостационаров калийных рудников Республики Беларусь»;</w:t>
      </w:r>
    </w:p>
    <w:p w:rsidR="00042937" w:rsidRDefault="00042937">
      <w:pPr>
        <w:pStyle w:val="newncpi"/>
      </w:pPr>
      <w:r>
        <w:t>в пункте 1:</w:t>
      </w:r>
    </w:p>
    <w:p w:rsidR="00042937" w:rsidRDefault="00042937">
      <w:pPr>
        <w:pStyle w:val="newncpi"/>
      </w:pPr>
      <w:r>
        <w:t>часть первую дополнить словами «, спелеостационаров калийных рудников Республики Беларусь»;</w:t>
      </w:r>
    </w:p>
    <w:p w:rsidR="00042937" w:rsidRDefault="00042937">
      <w:pPr>
        <w:pStyle w:val="newncpi"/>
      </w:pPr>
      <w:r>
        <w:t>часть вторую дополнить абзацем следующего содержания:</w:t>
      </w:r>
    </w:p>
    <w:p w:rsidR="00042937" w:rsidRDefault="00042937">
      <w:pPr>
        <w:pStyle w:val="newncpi"/>
      </w:pPr>
      <w:r>
        <w:t>«допустимые значения факторов среды в спелеостационарах калийных рудников Республики Беларусь (таблица 4).»;</w:t>
      </w:r>
    </w:p>
    <w:p w:rsidR="00042937" w:rsidRDefault="00042937">
      <w:pPr>
        <w:pStyle w:val="newncpi"/>
      </w:pPr>
      <w:r>
        <w:t>дополнить гигиенический норматив пунктом 3 следующего содержания:</w:t>
      </w:r>
    </w:p>
    <w:p w:rsidR="00042937" w:rsidRDefault="00042937">
      <w:pPr>
        <w:pStyle w:val="point"/>
      </w:pPr>
      <w:r>
        <w:rPr>
          <w:rStyle w:val="rednoun"/>
        </w:rPr>
        <w:t>«</w:t>
      </w:r>
      <w:r>
        <w:t>3. Измерение допустимых значений факторов среды в спелеостационарах калийных рудников Республики Беларусь осуществляется один раз в год при периодическом производственном контроле в эксплуатационном режиме работы спелеостационара.</w:t>
      </w:r>
      <w:r>
        <w:rPr>
          <w:rStyle w:val="rednoun"/>
        </w:rPr>
        <w:t>»</w:t>
      </w:r>
      <w:r>
        <w:t>;</w:t>
      </w:r>
    </w:p>
    <w:p w:rsidR="00042937" w:rsidRDefault="00042937">
      <w:pPr>
        <w:pStyle w:val="newncpi"/>
      </w:pPr>
      <w:r>
        <w:t>пункт 8 таблицы 3 изложить в следующей редакции:</w:t>
      </w:r>
    </w:p>
    <w:p w:rsidR="00042937" w:rsidRDefault="0004293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529"/>
        <w:gridCol w:w="2838"/>
      </w:tblGrid>
      <w:tr w:rsidR="00042937">
        <w:trPr>
          <w:trHeight w:val="240"/>
        </w:trPr>
        <w:tc>
          <w:tcPr>
            <w:tcW w:w="3485" w:type="pct"/>
            <w:tcMar>
              <w:top w:w="0" w:type="dxa"/>
              <w:left w:w="6" w:type="dxa"/>
              <w:bottom w:w="0" w:type="dxa"/>
              <w:right w:w="6" w:type="dxa"/>
            </w:tcMar>
            <w:hideMark/>
          </w:tcPr>
          <w:p w:rsidR="00042937" w:rsidRDefault="00042937">
            <w:pPr>
              <w:pStyle w:val="table10"/>
              <w:spacing w:before="120"/>
            </w:pPr>
            <w:r>
              <w:t>«8. Уровень звука постоянного шума или эквивалентный уровень звука непостоянного шума, дБА</w:t>
            </w:r>
          </w:p>
        </w:tc>
        <w:tc>
          <w:tcPr>
            <w:tcW w:w="1515" w:type="pct"/>
            <w:tcMar>
              <w:top w:w="0" w:type="dxa"/>
              <w:left w:w="6" w:type="dxa"/>
              <w:bottom w:w="0" w:type="dxa"/>
              <w:right w:w="6" w:type="dxa"/>
            </w:tcMar>
            <w:vAlign w:val="bottom"/>
            <w:hideMark/>
          </w:tcPr>
          <w:p w:rsidR="00042937" w:rsidRDefault="00042937">
            <w:pPr>
              <w:pStyle w:val="table10"/>
              <w:spacing w:before="120"/>
              <w:jc w:val="center"/>
            </w:pPr>
            <w:r>
              <w:t>35»;</w:t>
            </w:r>
          </w:p>
        </w:tc>
      </w:tr>
    </w:tbl>
    <w:p w:rsidR="00042937" w:rsidRDefault="00042937">
      <w:pPr>
        <w:pStyle w:val="newncpi"/>
      </w:pPr>
      <w:r>
        <w:t> </w:t>
      </w:r>
    </w:p>
    <w:p w:rsidR="00042937" w:rsidRDefault="00042937">
      <w:pPr>
        <w:pStyle w:val="newncpi"/>
      </w:pPr>
      <w:r>
        <w:t>дополнить гигиенический норматив таблицей 4 следующего содержания:</w:t>
      </w:r>
    </w:p>
    <w:p w:rsidR="00042937" w:rsidRDefault="00042937">
      <w:pPr>
        <w:pStyle w:val="newncpi"/>
      </w:pPr>
      <w:r>
        <w:t> </w:t>
      </w:r>
    </w:p>
    <w:p w:rsidR="00042937" w:rsidRDefault="00042937">
      <w:pPr>
        <w:pStyle w:val="onestring"/>
      </w:pPr>
      <w:r>
        <w:t>«Таблица 4</w:t>
      </w:r>
    </w:p>
    <w:p w:rsidR="00042937" w:rsidRDefault="00042937">
      <w:pPr>
        <w:pStyle w:val="newncpi"/>
      </w:pPr>
      <w:r>
        <w:t> </w:t>
      </w:r>
    </w:p>
    <w:p w:rsidR="00042937" w:rsidRDefault="00042937">
      <w:pPr>
        <w:pStyle w:val="newncpi0"/>
        <w:jc w:val="center"/>
      </w:pPr>
      <w:r>
        <w:rPr>
          <w:b/>
          <w:bCs/>
        </w:rPr>
        <w:t>Допустимые значения факторов среды в спелеостационарах калийных рудников Республики Беларусь</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6529"/>
        <w:gridCol w:w="2838"/>
      </w:tblGrid>
      <w:tr w:rsidR="00042937">
        <w:trPr>
          <w:trHeight w:val="240"/>
        </w:trPr>
        <w:tc>
          <w:tcPr>
            <w:tcW w:w="348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Наименование факторов, единицы измерения</w:t>
            </w:r>
          </w:p>
        </w:tc>
        <w:tc>
          <w:tcPr>
            <w:tcW w:w="151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Допустимые значения</w:t>
            </w:r>
          </w:p>
        </w:tc>
      </w:tr>
      <w:tr w:rsidR="00042937">
        <w:trPr>
          <w:trHeight w:val="240"/>
        </w:trPr>
        <w:tc>
          <w:tcPr>
            <w:tcW w:w="3485" w:type="pct"/>
            <w:tcBorders>
              <w:top w:val="single" w:sz="4" w:space="0" w:color="auto"/>
            </w:tcBorders>
            <w:tcMar>
              <w:top w:w="0" w:type="dxa"/>
              <w:left w:w="6" w:type="dxa"/>
              <w:bottom w:w="0" w:type="dxa"/>
              <w:right w:w="6" w:type="dxa"/>
            </w:tcMar>
            <w:hideMark/>
          </w:tcPr>
          <w:p w:rsidR="00042937" w:rsidRDefault="00042937">
            <w:pPr>
              <w:pStyle w:val="table10"/>
              <w:spacing w:before="120"/>
            </w:pPr>
            <w:r>
              <w:t>1. Общее количество микроорганизмов в 1 куб. м воздуха, КОЕ/куб. м</w:t>
            </w:r>
          </w:p>
        </w:tc>
        <w:tc>
          <w:tcPr>
            <w:tcW w:w="1515" w:type="pct"/>
            <w:tcBorders>
              <w:top w:val="single" w:sz="4" w:space="0" w:color="auto"/>
            </w:tcBorders>
            <w:tcMar>
              <w:top w:w="0" w:type="dxa"/>
              <w:left w:w="6" w:type="dxa"/>
              <w:bottom w:w="0" w:type="dxa"/>
              <w:right w:w="6" w:type="dxa"/>
            </w:tcMar>
            <w:vAlign w:val="bottom"/>
            <w:hideMark/>
          </w:tcPr>
          <w:p w:rsidR="00042937" w:rsidRDefault="00042937">
            <w:pPr>
              <w:pStyle w:val="table10"/>
              <w:spacing w:before="120"/>
              <w:jc w:val="center"/>
            </w:pPr>
            <w:r>
              <w:t>не более 500</w:t>
            </w:r>
          </w:p>
        </w:tc>
      </w:tr>
      <w:tr w:rsidR="00042937">
        <w:trPr>
          <w:trHeight w:val="240"/>
        </w:trPr>
        <w:tc>
          <w:tcPr>
            <w:tcW w:w="3485" w:type="pct"/>
            <w:tcMar>
              <w:top w:w="0" w:type="dxa"/>
              <w:left w:w="6" w:type="dxa"/>
              <w:bottom w:w="0" w:type="dxa"/>
              <w:right w:w="6" w:type="dxa"/>
            </w:tcMar>
            <w:hideMark/>
          </w:tcPr>
          <w:p w:rsidR="00042937" w:rsidRDefault="00042937">
            <w:pPr>
              <w:pStyle w:val="table10"/>
              <w:spacing w:before="120"/>
            </w:pPr>
            <w:r>
              <w:t>2. Общее количество микроорганизмов на 100 кв. см поверхности стен, КОЕ/100 кв. м</w:t>
            </w:r>
          </w:p>
        </w:tc>
        <w:tc>
          <w:tcPr>
            <w:tcW w:w="1515" w:type="pct"/>
            <w:tcMar>
              <w:top w:w="0" w:type="dxa"/>
              <w:left w:w="6" w:type="dxa"/>
              <w:bottom w:w="0" w:type="dxa"/>
              <w:right w:w="6" w:type="dxa"/>
            </w:tcMar>
            <w:vAlign w:val="bottom"/>
            <w:hideMark/>
          </w:tcPr>
          <w:p w:rsidR="00042937" w:rsidRDefault="00042937">
            <w:pPr>
              <w:pStyle w:val="table10"/>
              <w:spacing w:before="120"/>
              <w:jc w:val="center"/>
            </w:pPr>
            <w:r>
              <w:t>не более 25</w:t>
            </w:r>
          </w:p>
        </w:tc>
      </w:tr>
      <w:tr w:rsidR="00042937">
        <w:trPr>
          <w:trHeight w:val="240"/>
        </w:trPr>
        <w:tc>
          <w:tcPr>
            <w:tcW w:w="3485" w:type="pct"/>
            <w:tcMar>
              <w:top w:w="0" w:type="dxa"/>
              <w:left w:w="6" w:type="dxa"/>
              <w:bottom w:w="0" w:type="dxa"/>
              <w:right w:w="6" w:type="dxa"/>
            </w:tcMar>
            <w:hideMark/>
          </w:tcPr>
          <w:p w:rsidR="00042937" w:rsidRDefault="00042937">
            <w:pPr>
              <w:pStyle w:val="table10"/>
              <w:spacing w:before="120"/>
            </w:pPr>
            <w:r>
              <w:t>3. Соляной аэрозоль, мг/куб. м</w:t>
            </w:r>
          </w:p>
        </w:tc>
        <w:tc>
          <w:tcPr>
            <w:tcW w:w="1515" w:type="pct"/>
            <w:tcMar>
              <w:top w:w="0" w:type="dxa"/>
              <w:left w:w="6" w:type="dxa"/>
              <w:bottom w:w="0" w:type="dxa"/>
              <w:right w:w="6" w:type="dxa"/>
            </w:tcMar>
            <w:vAlign w:val="bottom"/>
            <w:hideMark/>
          </w:tcPr>
          <w:p w:rsidR="00042937" w:rsidRDefault="00042937">
            <w:pPr>
              <w:pStyle w:val="table10"/>
              <w:spacing w:before="120"/>
              <w:jc w:val="center"/>
            </w:pPr>
            <w:r>
              <w:t>0,1–1,0</w:t>
            </w:r>
          </w:p>
        </w:tc>
      </w:tr>
      <w:tr w:rsidR="00042937">
        <w:trPr>
          <w:trHeight w:val="240"/>
        </w:trPr>
        <w:tc>
          <w:tcPr>
            <w:tcW w:w="3485" w:type="pct"/>
            <w:tcMar>
              <w:top w:w="0" w:type="dxa"/>
              <w:left w:w="6" w:type="dxa"/>
              <w:bottom w:w="0" w:type="dxa"/>
              <w:right w:w="6" w:type="dxa"/>
            </w:tcMar>
            <w:hideMark/>
          </w:tcPr>
          <w:p w:rsidR="00042937" w:rsidRDefault="00042937">
            <w:pPr>
              <w:pStyle w:val="table10"/>
              <w:spacing w:before="120"/>
            </w:pPr>
            <w:r>
              <w:t>4. Параметры микроклимата:</w:t>
            </w:r>
          </w:p>
          <w:p w:rsidR="00042937" w:rsidRDefault="00042937">
            <w:pPr>
              <w:pStyle w:val="table10"/>
              <w:spacing w:before="120"/>
              <w:ind w:left="283"/>
            </w:pPr>
            <w:r>
              <w:t>температура воздуха, °C</w:t>
            </w:r>
          </w:p>
          <w:p w:rsidR="00042937" w:rsidRDefault="00042937">
            <w:pPr>
              <w:pStyle w:val="table10"/>
              <w:spacing w:before="120"/>
              <w:ind w:left="283"/>
            </w:pPr>
            <w:r>
              <w:t>относительная влажность воздуха, процентов</w:t>
            </w:r>
          </w:p>
          <w:p w:rsidR="00042937" w:rsidRDefault="00042937">
            <w:pPr>
              <w:pStyle w:val="table10"/>
              <w:spacing w:before="120"/>
              <w:ind w:left="283"/>
            </w:pPr>
            <w:r>
              <w:t>скорость движения воздуха в палатах, м/с</w:t>
            </w:r>
          </w:p>
          <w:p w:rsidR="00042937" w:rsidRDefault="00042937">
            <w:pPr>
              <w:pStyle w:val="table10"/>
              <w:spacing w:before="120"/>
              <w:ind w:left="283"/>
            </w:pPr>
            <w:r>
              <w:t>скорость движения воздуха на линиях и терренкурах, м/с</w:t>
            </w:r>
          </w:p>
        </w:tc>
        <w:tc>
          <w:tcPr>
            <w:tcW w:w="1515" w:type="pct"/>
            <w:tcMar>
              <w:top w:w="0" w:type="dxa"/>
              <w:left w:w="6" w:type="dxa"/>
              <w:bottom w:w="0" w:type="dxa"/>
              <w:right w:w="6" w:type="dxa"/>
            </w:tcMar>
            <w:vAlign w:val="bottom"/>
            <w:hideMark/>
          </w:tcPr>
          <w:p w:rsidR="00042937" w:rsidRDefault="00042937">
            <w:pPr>
              <w:pStyle w:val="table10"/>
              <w:spacing w:before="120"/>
              <w:jc w:val="center"/>
            </w:pPr>
            <w:r>
              <w:t> </w:t>
            </w:r>
          </w:p>
          <w:p w:rsidR="00042937" w:rsidRDefault="00042937">
            <w:pPr>
              <w:pStyle w:val="table10"/>
              <w:spacing w:before="120"/>
              <w:jc w:val="center"/>
            </w:pPr>
            <w:r>
              <w:t>15–18</w:t>
            </w:r>
          </w:p>
          <w:p w:rsidR="00042937" w:rsidRDefault="00042937">
            <w:pPr>
              <w:pStyle w:val="table10"/>
              <w:spacing w:before="120"/>
              <w:jc w:val="center"/>
            </w:pPr>
            <w:r>
              <w:t>40–70</w:t>
            </w:r>
          </w:p>
          <w:p w:rsidR="00042937" w:rsidRDefault="00042937">
            <w:pPr>
              <w:pStyle w:val="table10"/>
              <w:spacing w:before="120"/>
              <w:jc w:val="center"/>
            </w:pPr>
            <w:r>
              <w:t>не более 0,2</w:t>
            </w:r>
          </w:p>
          <w:p w:rsidR="00042937" w:rsidRDefault="00042937">
            <w:pPr>
              <w:pStyle w:val="table10"/>
              <w:spacing w:before="120"/>
              <w:jc w:val="center"/>
            </w:pPr>
            <w:r>
              <w:t>не более 0,3</w:t>
            </w:r>
          </w:p>
        </w:tc>
      </w:tr>
      <w:tr w:rsidR="00042937">
        <w:trPr>
          <w:trHeight w:val="240"/>
        </w:trPr>
        <w:tc>
          <w:tcPr>
            <w:tcW w:w="3485" w:type="pct"/>
            <w:tcMar>
              <w:top w:w="0" w:type="dxa"/>
              <w:left w:w="6" w:type="dxa"/>
              <w:bottom w:w="0" w:type="dxa"/>
              <w:right w:w="6" w:type="dxa"/>
            </w:tcMar>
            <w:hideMark/>
          </w:tcPr>
          <w:p w:rsidR="00042937" w:rsidRDefault="00042937">
            <w:pPr>
              <w:pStyle w:val="table10"/>
              <w:spacing w:before="120"/>
            </w:pPr>
            <w:r>
              <w:t>5. Ионный состав воздуха, число легких аэроионов в 1 куб. см:</w:t>
            </w:r>
          </w:p>
          <w:p w:rsidR="00042937" w:rsidRDefault="00042937">
            <w:pPr>
              <w:pStyle w:val="table10"/>
              <w:spacing w:before="120"/>
              <w:ind w:left="283"/>
            </w:pPr>
            <w:r>
              <w:t>отрицательной полярности</w:t>
            </w:r>
          </w:p>
          <w:p w:rsidR="00042937" w:rsidRDefault="00042937">
            <w:pPr>
              <w:pStyle w:val="table10"/>
              <w:spacing w:before="120"/>
              <w:ind w:left="283"/>
            </w:pPr>
            <w:r>
              <w:t>положительной полярности</w:t>
            </w:r>
          </w:p>
        </w:tc>
        <w:tc>
          <w:tcPr>
            <w:tcW w:w="1515" w:type="pct"/>
            <w:tcMar>
              <w:top w:w="0" w:type="dxa"/>
              <w:left w:w="6" w:type="dxa"/>
              <w:bottom w:w="0" w:type="dxa"/>
              <w:right w:w="6" w:type="dxa"/>
            </w:tcMar>
            <w:vAlign w:val="bottom"/>
            <w:hideMark/>
          </w:tcPr>
          <w:p w:rsidR="00042937" w:rsidRDefault="00042937">
            <w:pPr>
              <w:pStyle w:val="table10"/>
              <w:spacing w:before="120"/>
              <w:jc w:val="center"/>
            </w:pPr>
            <w:r>
              <w:t> </w:t>
            </w:r>
          </w:p>
          <w:p w:rsidR="00042937" w:rsidRDefault="00042937">
            <w:pPr>
              <w:pStyle w:val="table10"/>
              <w:spacing w:before="120"/>
              <w:jc w:val="center"/>
            </w:pPr>
            <w:r>
              <w:t>300–4000</w:t>
            </w:r>
          </w:p>
          <w:p w:rsidR="00042937" w:rsidRDefault="00042937">
            <w:pPr>
              <w:pStyle w:val="table10"/>
              <w:spacing w:before="120"/>
              <w:jc w:val="center"/>
            </w:pPr>
            <w:r>
              <w:t>200–2000</w:t>
            </w:r>
          </w:p>
        </w:tc>
      </w:tr>
      <w:tr w:rsidR="00042937">
        <w:trPr>
          <w:trHeight w:val="240"/>
        </w:trPr>
        <w:tc>
          <w:tcPr>
            <w:tcW w:w="3485" w:type="pct"/>
            <w:tcBorders>
              <w:bottom w:val="single" w:sz="4" w:space="0" w:color="auto"/>
            </w:tcBorders>
            <w:tcMar>
              <w:top w:w="0" w:type="dxa"/>
              <w:left w:w="6" w:type="dxa"/>
              <w:bottom w:w="0" w:type="dxa"/>
              <w:right w:w="6" w:type="dxa"/>
            </w:tcMar>
            <w:hideMark/>
          </w:tcPr>
          <w:p w:rsidR="00042937" w:rsidRDefault="00042937">
            <w:pPr>
              <w:pStyle w:val="table10"/>
              <w:spacing w:before="120"/>
            </w:pPr>
            <w:r>
              <w:t>6. Уровень звука постоянного шума или эквивалентный уровень звука непостоянного шума при дневном и ночном сне пациентов, дБА</w:t>
            </w:r>
          </w:p>
        </w:tc>
        <w:tc>
          <w:tcPr>
            <w:tcW w:w="1515" w:type="pct"/>
            <w:tcBorders>
              <w:bottom w:val="single" w:sz="4" w:space="0" w:color="auto"/>
            </w:tcBorders>
            <w:tcMar>
              <w:top w:w="0" w:type="dxa"/>
              <w:left w:w="6" w:type="dxa"/>
              <w:bottom w:w="0" w:type="dxa"/>
              <w:right w:w="6" w:type="dxa"/>
            </w:tcMar>
            <w:vAlign w:val="bottom"/>
            <w:hideMark/>
          </w:tcPr>
          <w:p w:rsidR="00042937" w:rsidRDefault="00042937">
            <w:pPr>
              <w:pStyle w:val="table10"/>
              <w:spacing w:before="120"/>
              <w:jc w:val="center"/>
            </w:pPr>
            <w:r>
              <w:t>до 35»;</w:t>
            </w:r>
          </w:p>
        </w:tc>
      </w:tr>
    </w:tbl>
    <w:p w:rsidR="00042937" w:rsidRDefault="00042937">
      <w:pPr>
        <w:pStyle w:val="newncpi"/>
      </w:pPr>
      <w:r>
        <w:t> </w:t>
      </w:r>
    </w:p>
    <w:p w:rsidR="00042937" w:rsidRDefault="00042937">
      <w:pPr>
        <w:pStyle w:val="underpoint"/>
      </w:pPr>
      <w:r>
        <w:t>1.7. в гигиеническом нормативе «Микроклиматические показатели безопасности и безвредности на рабочих местах», утвержденном этим постановлением:</w:t>
      </w:r>
    </w:p>
    <w:p w:rsidR="00042937" w:rsidRDefault="00042937">
      <w:pPr>
        <w:pStyle w:val="newncpi"/>
      </w:pPr>
      <w:r>
        <w:t>пункт 1 после слов «производственных помещениях» дополнить словами «, транспортных средствах»;</w:t>
      </w:r>
    </w:p>
    <w:p w:rsidR="00042937" w:rsidRDefault="00042937">
      <w:pPr>
        <w:pStyle w:val="newncpi"/>
      </w:pPr>
      <w:r>
        <w:t>пункт 3 изложить в следующей редакции:</w:t>
      </w:r>
    </w:p>
    <w:p w:rsidR="00042937" w:rsidRDefault="00042937">
      <w:pPr>
        <w:pStyle w:val="point"/>
      </w:pPr>
      <w:r>
        <w:rPr>
          <w:rStyle w:val="rednoun"/>
        </w:rPr>
        <w:t>«</w:t>
      </w:r>
      <w:r>
        <w:t>3. При выполнении работ с высоким уровнем ответственности за конечный результат деятельности, связанных с нервно-эмоциональным напряжением (кабины, пульты и посты управления технологическими процессами, рабочие места, связанные с непосредственным обслуживанием пациентов, рабочие места с использованием видеодисплейных терминалов, электронно-вычислительных машин и (или) персональных электронно-вычислительных машин, когда такая работа является основной), должны соблюдаться оптимальные значения показателей микроклимата (таблица 2).</w:t>
      </w:r>
      <w:r>
        <w:rPr>
          <w:rStyle w:val="rednoun"/>
        </w:rPr>
        <w:t>»</w:t>
      </w:r>
      <w:r>
        <w:t>;</w:t>
      </w:r>
    </w:p>
    <w:p w:rsidR="00042937" w:rsidRDefault="00042937">
      <w:pPr>
        <w:pStyle w:val="newncpi"/>
      </w:pPr>
      <w:r>
        <w:t>из графы 4 пункта 3 таблицы 1 слово «автобусов,» исключить;</w:t>
      </w:r>
    </w:p>
    <w:p w:rsidR="00042937" w:rsidRDefault="00042937">
      <w:pPr>
        <w:pStyle w:val="newncpi"/>
      </w:pPr>
      <w:r>
        <w:t>таблицу 3 изложить в следующей редакции:</w:t>
      </w:r>
    </w:p>
    <w:p w:rsidR="00042937" w:rsidRDefault="00042937">
      <w:pPr>
        <w:pStyle w:val="newncpi"/>
      </w:pPr>
      <w:r>
        <w:t> </w:t>
      </w:r>
    </w:p>
    <w:p w:rsidR="00042937" w:rsidRDefault="00042937">
      <w:pPr>
        <w:pStyle w:val="onestring"/>
      </w:pPr>
      <w:r>
        <w:t>«Таблица 3</w:t>
      </w:r>
    </w:p>
    <w:p w:rsidR="00042937" w:rsidRDefault="00042937">
      <w:pPr>
        <w:pStyle w:val="newncpi"/>
      </w:pPr>
      <w:r>
        <w:t> </w:t>
      </w:r>
    </w:p>
    <w:p w:rsidR="00042937" w:rsidRDefault="00042937">
      <w:pPr>
        <w:pStyle w:val="newncpi0"/>
        <w:jc w:val="center"/>
      </w:pPr>
      <w:r>
        <w:rPr>
          <w:b/>
          <w:bCs/>
        </w:rPr>
        <w:t>Допустимые значения показателей микроклимата на рабочих местах</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1461"/>
        <w:gridCol w:w="1261"/>
        <w:gridCol w:w="1257"/>
        <w:gridCol w:w="1250"/>
        <w:gridCol w:w="1472"/>
        <w:gridCol w:w="1336"/>
        <w:gridCol w:w="1330"/>
      </w:tblGrid>
      <w:tr w:rsidR="00042937">
        <w:trPr>
          <w:trHeight w:val="240"/>
        </w:trPr>
        <w:tc>
          <w:tcPr>
            <w:tcW w:w="780"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Категория работ по энергозатратам</w:t>
            </w:r>
          </w:p>
        </w:tc>
        <w:tc>
          <w:tcPr>
            <w:tcW w:w="134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Температура воздуха, °C</w:t>
            </w:r>
          </w:p>
        </w:tc>
        <w:tc>
          <w:tcPr>
            <w:tcW w:w="66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Температура поверхности, °C</w:t>
            </w:r>
          </w:p>
        </w:tc>
        <w:tc>
          <w:tcPr>
            <w:tcW w:w="7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Относительная влажность воздуха, процентов</w:t>
            </w:r>
          </w:p>
        </w:tc>
        <w:tc>
          <w:tcPr>
            <w:tcW w:w="1423"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Скорость движения воздуха, м/с</w:t>
            </w:r>
          </w:p>
        </w:tc>
      </w:tr>
      <w:tr w:rsidR="00042937">
        <w:trPr>
          <w:trHeight w:val="240"/>
        </w:trPr>
        <w:tc>
          <w:tcPr>
            <w:tcW w:w="0" w:type="auto"/>
            <w:vMerge/>
            <w:tcBorders>
              <w:top w:val="single" w:sz="4" w:space="0" w:color="auto"/>
              <w:bottom w:val="single" w:sz="4" w:space="0" w:color="auto"/>
              <w:right w:val="single" w:sz="4" w:space="0" w:color="auto"/>
            </w:tcBorders>
            <w:vAlign w:val="center"/>
            <w:hideMark/>
          </w:tcPr>
          <w:p w:rsidR="00042937" w:rsidRDefault="00042937">
            <w:pPr>
              <w:rPr>
                <w:rFonts w:eastAsiaTheme="minorEastAsia"/>
                <w:sz w:val="20"/>
                <w:szCs w:val="20"/>
              </w:rPr>
            </w:pP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диапазон ниже оптимальных величин</w:t>
            </w:r>
          </w:p>
        </w:tc>
        <w:tc>
          <w:tcPr>
            <w:tcW w:w="6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диапазон выше оптимальных величин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2937" w:rsidRDefault="0004293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2937" w:rsidRDefault="00042937">
            <w:pPr>
              <w:rPr>
                <w:rFonts w:eastAsiaTheme="minorEastAsia"/>
                <w:sz w:val="20"/>
                <w:szCs w:val="20"/>
              </w:rPr>
            </w:pPr>
          </w:p>
        </w:tc>
        <w:tc>
          <w:tcPr>
            <w:tcW w:w="7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для диапазона температуры воздуха ниже оптимальных величин, не более</w:t>
            </w:r>
          </w:p>
        </w:tc>
        <w:tc>
          <w:tcPr>
            <w:tcW w:w="7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для диапазона температуры воздуха выше оптимальных величин, не более</w:t>
            </w:r>
          </w:p>
        </w:tc>
      </w:tr>
      <w:tr w:rsidR="00042937">
        <w:trPr>
          <w:trHeight w:val="240"/>
        </w:trPr>
        <w:tc>
          <w:tcPr>
            <w:tcW w:w="5000" w:type="pct"/>
            <w:gridSpan w:val="7"/>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Холодный период года</w:t>
            </w:r>
          </w:p>
        </w:tc>
      </w:tr>
      <w:tr w:rsidR="00042937">
        <w:trPr>
          <w:trHeight w:val="240"/>
        </w:trPr>
        <w:tc>
          <w:tcPr>
            <w:tcW w:w="780" w:type="pct"/>
            <w:tcMar>
              <w:top w:w="0" w:type="dxa"/>
              <w:left w:w="6" w:type="dxa"/>
              <w:bottom w:w="0" w:type="dxa"/>
              <w:right w:w="6" w:type="dxa"/>
            </w:tcMar>
            <w:hideMark/>
          </w:tcPr>
          <w:p w:rsidR="00042937" w:rsidRDefault="00042937">
            <w:pPr>
              <w:pStyle w:val="table10"/>
              <w:spacing w:before="120"/>
              <w:jc w:val="center"/>
            </w:pPr>
            <w:r>
              <w:lastRenderedPageBreak/>
              <w:t>Iа</w:t>
            </w:r>
          </w:p>
        </w:tc>
        <w:tc>
          <w:tcPr>
            <w:tcW w:w="673" w:type="pct"/>
            <w:tcMar>
              <w:top w:w="0" w:type="dxa"/>
              <w:left w:w="6" w:type="dxa"/>
              <w:bottom w:w="0" w:type="dxa"/>
              <w:right w:w="6" w:type="dxa"/>
            </w:tcMar>
            <w:hideMark/>
          </w:tcPr>
          <w:p w:rsidR="00042937" w:rsidRDefault="00042937">
            <w:pPr>
              <w:pStyle w:val="table10"/>
              <w:spacing w:before="120"/>
              <w:jc w:val="center"/>
            </w:pPr>
            <w:r>
              <w:t>20,0–21,9</w:t>
            </w:r>
          </w:p>
        </w:tc>
        <w:tc>
          <w:tcPr>
            <w:tcW w:w="671" w:type="pct"/>
            <w:tcMar>
              <w:top w:w="0" w:type="dxa"/>
              <w:left w:w="6" w:type="dxa"/>
              <w:bottom w:w="0" w:type="dxa"/>
              <w:right w:w="6" w:type="dxa"/>
            </w:tcMar>
            <w:hideMark/>
          </w:tcPr>
          <w:p w:rsidR="00042937" w:rsidRDefault="00042937">
            <w:pPr>
              <w:pStyle w:val="table10"/>
              <w:spacing w:before="120"/>
              <w:jc w:val="center"/>
            </w:pPr>
            <w:r>
              <w:t>24,1–25,0</w:t>
            </w:r>
          </w:p>
        </w:tc>
        <w:tc>
          <w:tcPr>
            <w:tcW w:w="667" w:type="pct"/>
            <w:tcMar>
              <w:top w:w="0" w:type="dxa"/>
              <w:left w:w="6" w:type="dxa"/>
              <w:bottom w:w="0" w:type="dxa"/>
              <w:right w:w="6" w:type="dxa"/>
            </w:tcMar>
            <w:hideMark/>
          </w:tcPr>
          <w:p w:rsidR="00042937" w:rsidRDefault="00042937">
            <w:pPr>
              <w:pStyle w:val="table10"/>
              <w:spacing w:before="120"/>
              <w:jc w:val="center"/>
            </w:pPr>
            <w:r>
              <w:t>19,0–26,0</w:t>
            </w:r>
          </w:p>
        </w:tc>
        <w:tc>
          <w:tcPr>
            <w:tcW w:w="786" w:type="pct"/>
            <w:tcMar>
              <w:top w:w="0" w:type="dxa"/>
              <w:left w:w="6" w:type="dxa"/>
              <w:bottom w:w="0" w:type="dxa"/>
              <w:right w:w="6" w:type="dxa"/>
            </w:tcMar>
            <w:hideMark/>
          </w:tcPr>
          <w:p w:rsidR="00042937" w:rsidRDefault="00042937">
            <w:pPr>
              <w:pStyle w:val="table10"/>
              <w:spacing w:before="120"/>
              <w:jc w:val="center"/>
            </w:pPr>
            <w:r>
              <w:t>15–75</w:t>
            </w:r>
          </w:p>
        </w:tc>
        <w:tc>
          <w:tcPr>
            <w:tcW w:w="713" w:type="pct"/>
            <w:tcMar>
              <w:top w:w="0" w:type="dxa"/>
              <w:left w:w="6" w:type="dxa"/>
              <w:bottom w:w="0" w:type="dxa"/>
              <w:right w:w="6" w:type="dxa"/>
            </w:tcMar>
            <w:hideMark/>
          </w:tcPr>
          <w:p w:rsidR="00042937" w:rsidRDefault="00042937">
            <w:pPr>
              <w:pStyle w:val="table10"/>
              <w:spacing w:before="120"/>
              <w:jc w:val="center"/>
            </w:pPr>
            <w:r>
              <w:t>0,1</w:t>
            </w:r>
          </w:p>
        </w:tc>
        <w:tc>
          <w:tcPr>
            <w:tcW w:w="710" w:type="pct"/>
            <w:tcMar>
              <w:top w:w="0" w:type="dxa"/>
              <w:left w:w="6" w:type="dxa"/>
              <w:bottom w:w="0" w:type="dxa"/>
              <w:right w:w="6" w:type="dxa"/>
            </w:tcMar>
            <w:hideMark/>
          </w:tcPr>
          <w:p w:rsidR="00042937" w:rsidRDefault="00042937">
            <w:pPr>
              <w:pStyle w:val="table10"/>
              <w:spacing w:before="120"/>
              <w:jc w:val="center"/>
            </w:pPr>
            <w:r>
              <w:t>0,1</w:t>
            </w:r>
          </w:p>
        </w:tc>
      </w:tr>
      <w:tr w:rsidR="00042937">
        <w:trPr>
          <w:trHeight w:val="240"/>
        </w:trPr>
        <w:tc>
          <w:tcPr>
            <w:tcW w:w="780" w:type="pct"/>
            <w:tcMar>
              <w:top w:w="0" w:type="dxa"/>
              <w:left w:w="6" w:type="dxa"/>
              <w:bottom w:w="0" w:type="dxa"/>
              <w:right w:w="6" w:type="dxa"/>
            </w:tcMar>
            <w:hideMark/>
          </w:tcPr>
          <w:p w:rsidR="00042937" w:rsidRDefault="00042937">
            <w:pPr>
              <w:pStyle w:val="table10"/>
              <w:spacing w:before="120"/>
              <w:jc w:val="center"/>
            </w:pPr>
            <w:r>
              <w:t>Iб</w:t>
            </w:r>
          </w:p>
        </w:tc>
        <w:tc>
          <w:tcPr>
            <w:tcW w:w="673" w:type="pct"/>
            <w:tcMar>
              <w:top w:w="0" w:type="dxa"/>
              <w:left w:w="6" w:type="dxa"/>
              <w:bottom w:w="0" w:type="dxa"/>
              <w:right w:w="6" w:type="dxa"/>
            </w:tcMar>
            <w:hideMark/>
          </w:tcPr>
          <w:p w:rsidR="00042937" w:rsidRDefault="00042937">
            <w:pPr>
              <w:pStyle w:val="table10"/>
              <w:spacing w:before="120"/>
              <w:jc w:val="center"/>
            </w:pPr>
            <w:r>
              <w:t>19,0–20,9</w:t>
            </w:r>
          </w:p>
        </w:tc>
        <w:tc>
          <w:tcPr>
            <w:tcW w:w="671" w:type="pct"/>
            <w:tcMar>
              <w:top w:w="0" w:type="dxa"/>
              <w:left w:w="6" w:type="dxa"/>
              <w:bottom w:w="0" w:type="dxa"/>
              <w:right w:w="6" w:type="dxa"/>
            </w:tcMar>
            <w:hideMark/>
          </w:tcPr>
          <w:p w:rsidR="00042937" w:rsidRDefault="00042937">
            <w:pPr>
              <w:pStyle w:val="table10"/>
              <w:spacing w:before="120"/>
              <w:jc w:val="center"/>
            </w:pPr>
            <w:r>
              <w:t>23,1–24,0</w:t>
            </w:r>
          </w:p>
        </w:tc>
        <w:tc>
          <w:tcPr>
            <w:tcW w:w="667" w:type="pct"/>
            <w:tcMar>
              <w:top w:w="0" w:type="dxa"/>
              <w:left w:w="6" w:type="dxa"/>
              <w:bottom w:w="0" w:type="dxa"/>
              <w:right w:w="6" w:type="dxa"/>
            </w:tcMar>
            <w:hideMark/>
          </w:tcPr>
          <w:p w:rsidR="00042937" w:rsidRDefault="00042937">
            <w:pPr>
              <w:pStyle w:val="table10"/>
              <w:spacing w:before="120"/>
              <w:jc w:val="center"/>
            </w:pPr>
            <w:r>
              <w:t>18,0–25,0</w:t>
            </w:r>
          </w:p>
        </w:tc>
        <w:tc>
          <w:tcPr>
            <w:tcW w:w="786" w:type="pct"/>
            <w:tcMar>
              <w:top w:w="0" w:type="dxa"/>
              <w:left w:w="6" w:type="dxa"/>
              <w:bottom w:w="0" w:type="dxa"/>
              <w:right w:w="6" w:type="dxa"/>
            </w:tcMar>
            <w:hideMark/>
          </w:tcPr>
          <w:p w:rsidR="00042937" w:rsidRDefault="00042937">
            <w:pPr>
              <w:pStyle w:val="table10"/>
              <w:spacing w:before="120"/>
              <w:jc w:val="center"/>
            </w:pPr>
            <w:r>
              <w:t>15–75</w:t>
            </w:r>
          </w:p>
        </w:tc>
        <w:tc>
          <w:tcPr>
            <w:tcW w:w="713" w:type="pct"/>
            <w:tcMar>
              <w:top w:w="0" w:type="dxa"/>
              <w:left w:w="6" w:type="dxa"/>
              <w:bottom w:w="0" w:type="dxa"/>
              <w:right w:w="6" w:type="dxa"/>
            </w:tcMar>
            <w:hideMark/>
          </w:tcPr>
          <w:p w:rsidR="00042937" w:rsidRDefault="00042937">
            <w:pPr>
              <w:pStyle w:val="table10"/>
              <w:spacing w:before="120"/>
              <w:jc w:val="center"/>
            </w:pPr>
            <w:r>
              <w:t>0,1</w:t>
            </w:r>
          </w:p>
        </w:tc>
        <w:tc>
          <w:tcPr>
            <w:tcW w:w="710" w:type="pct"/>
            <w:tcMar>
              <w:top w:w="0" w:type="dxa"/>
              <w:left w:w="6" w:type="dxa"/>
              <w:bottom w:w="0" w:type="dxa"/>
              <w:right w:w="6" w:type="dxa"/>
            </w:tcMar>
            <w:hideMark/>
          </w:tcPr>
          <w:p w:rsidR="00042937" w:rsidRDefault="00042937">
            <w:pPr>
              <w:pStyle w:val="table10"/>
              <w:spacing w:before="120"/>
              <w:jc w:val="center"/>
            </w:pPr>
            <w:r>
              <w:t>0,2</w:t>
            </w:r>
          </w:p>
        </w:tc>
      </w:tr>
      <w:tr w:rsidR="00042937">
        <w:trPr>
          <w:trHeight w:val="240"/>
        </w:trPr>
        <w:tc>
          <w:tcPr>
            <w:tcW w:w="780" w:type="pct"/>
            <w:tcMar>
              <w:top w:w="0" w:type="dxa"/>
              <w:left w:w="6" w:type="dxa"/>
              <w:bottom w:w="0" w:type="dxa"/>
              <w:right w:w="6" w:type="dxa"/>
            </w:tcMar>
            <w:hideMark/>
          </w:tcPr>
          <w:p w:rsidR="00042937" w:rsidRDefault="00042937">
            <w:pPr>
              <w:pStyle w:val="table10"/>
              <w:spacing w:before="120"/>
              <w:jc w:val="center"/>
            </w:pPr>
            <w:r>
              <w:t>IIа</w:t>
            </w:r>
          </w:p>
        </w:tc>
        <w:tc>
          <w:tcPr>
            <w:tcW w:w="673" w:type="pct"/>
            <w:tcMar>
              <w:top w:w="0" w:type="dxa"/>
              <w:left w:w="6" w:type="dxa"/>
              <w:bottom w:w="0" w:type="dxa"/>
              <w:right w:w="6" w:type="dxa"/>
            </w:tcMar>
            <w:hideMark/>
          </w:tcPr>
          <w:p w:rsidR="00042937" w:rsidRDefault="00042937">
            <w:pPr>
              <w:pStyle w:val="table10"/>
              <w:spacing w:before="120"/>
              <w:jc w:val="center"/>
            </w:pPr>
            <w:r>
              <w:t>17,0–18,9</w:t>
            </w:r>
          </w:p>
        </w:tc>
        <w:tc>
          <w:tcPr>
            <w:tcW w:w="671" w:type="pct"/>
            <w:tcMar>
              <w:top w:w="0" w:type="dxa"/>
              <w:left w:w="6" w:type="dxa"/>
              <w:bottom w:w="0" w:type="dxa"/>
              <w:right w:w="6" w:type="dxa"/>
            </w:tcMar>
            <w:hideMark/>
          </w:tcPr>
          <w:p w:rsidR="00042937" w:rsidRDefault="00042937">
            <w:pPr>
              <w:pStyle w:val="table10"/>
              <w:spacing w:before="120"/>
              <w:jc w:val="center"/>
            </w:pPr>
            <w:r>
              <w:t>21,1–23,0</w:t>
            </w:r>
          </w:p>
        </w:tc>
        <w:tc>
          <w:tcPr>
            <w:tcW w:w="667" w:type="pct"/>
            <w:tcMar>
              <w:top w:w="0" w:type="dxa"/>
              <w:left w:w="6" w:type="dxa"/>
              <w:bottom w:w="0" w:type="dxa"/>
              <w:right w:w="6" w:type="dxa"/>
            </w:tcMar>
            <w:hideMark/>
          </w:tcPr>
          <w:p w:rsidR="00042937" w:rsidRDefault="00042937">
            <w:pPr>
              <w:pStyle w:val="table10"/>
              <w:spacing w:before="120"/>
              <w:jc w:val="center"/>
            </w:pPr>
            <w:r>
              <w:t>16,0–24,0</w:t>
            </w:r>
          </w:p>
        </w:tc>
        <w:tc>
          <w:tcPr>
            <w:tcW w:w="786" w:type="pct"/>
            <w:tcMar>
              <w:top w:w="0" w:type="dxa"/>
              <w:left w:w="6" w:type="dxa"/>
              <w:bottom w:w="0" w:type="dxa"/>
              <w:right w:w="6" w:type="dxa"/>
            </w:tcMar>
            <w:hideMark/>
          </w:tcPr>
          <w:p w:rsidR="00042937" w:rsidRDefault="00042937">
            <w:pPr>
              <w:pStyle w:val="table10"/>
              <w:spacing w:before="120"/>
              <w:jc w:val="center"/>
            </w:pPr>
            <w:r>
              <w:t>15–75</w:t>
            </w:r>
          </w:p>
        </w:tc>
        <w:tc>
          <w:tcPr>
            <w:tcW w:w="713" w:type="pct"/>
            <w:tcMar>
              <w:top w:w="0" w:type="dxa"/>
              <w:left w:w="6" w:type="dxa"/>
              <w:bottom w:w="0" w:type="dxa"/>
              <w:right w:w="6" w:type="dxa"/>
            </w:tcMar>
            <w:hideMark/>
          </w:tcPr>
          <w:p w:rsidR="00042937" w:rsidRDefault="00042937">
            <w:pPr>
              <w:pStyle w:val="table10"/>
              <w:spacing w:before="120"/>
              <w:jc w:val="center"/>
            </w:pPr>
            <w:r>
              <w:t>0,1</w:t>
            </w:r>
          </w:p>
        </w:tc>
        <w:tc>
          <w:tcPr>
            <w:tcW w:w="710" w:type="pct"/>
            <w:tcMar>
              <w:top w:w="0" w:type="dxa"/>
              <w:left w:w="6" w:type="dxa"/>
              <w:bottom w:w="0" w:type="dxa"/>
              <w:right w:w="6" w:type="dxa"/>
            </w:tcMar>
            <w:hideMark/>
          </w:tcPr>
          <w:p w:rsidR="00042937" w:rsidRDefault="00042937">
            <w:pPr>
              <w:pStyle w:val="table10"/>
              <w:spacing w:before="120"/>
              <w:jc w:val="center"/>
            </w:pPr>
            <w:r>
              <w:t>0,3</w:t>
            </w:r>
          </w:p>
        </w:tc>
      </w:tr>
      <w:tr w:rsidR="00042937">
        <w:trPr>
          <w:trHeight w:val="240"/>
        </w:trPr>
        <w:tc>
          <w:tcPr>
            <w:tcW w:w="780" w:type="pct"/>
            <w:tcMar>
              <w:top w:w="0" w:type="dxa"/>
              <w:left w:w="6" w:type="dxa"/>
              <w:bottom w:w="0" w:type="dxa"/>
              <w:right w:w="6" w:type="dxa"/>
            </w:tcMar>
            <w:hideMark/>
          </w:tcPr>
          <w:p w:rsidR="00042937" w:rsidRDefault="00042937">
            <w:pPr>
              <w:pStyle w:val="table10"/>
              <w:spacing w:before="120"/>
              <w:jc w:val="center"/>
            </w:pPr>
            <w:r>
              <w:t>IIб</w:t>
            </w:r>
          </w:p>
        </w:tc>
        <w:tc>
          <w:tcPr>
            <w:tcW w:w="673" w:type="pct"/>
            <w:tcMar>
              <w:top w:w="0" w:type="dxa"/>
              <w:left w:w="6" w:type="dxa"/>
              <w:bottom w:w="0" w:type="dxa"/>
              <w:right w:w="6" w:type="dxa"/>
            </w:tcMar>
            <w:hideMark/>
          </w:tcPr>
          <w:p w:rsidR="00042937" w:rsidRDefault="00042937">
            <w:pPr>
              <w:pStyle w:val="table10"/>
              <w:spacing w:before="120"/>
              <w:jc w:val="center"/>
            </w:pPr>
            <w:r>
              <w:t>15,0–16,9</w:t>
            </w:r>
          </w:p>
        </w:tc>
        <w:tc>
          <w:tcPr>
            <w:tcW w:w="671" w:type="pct"/>
            <w:tcMar>
              <w:top w:w="0" w:type="dxa"/>
              <w:left w:w="6" w:type="dxa"/>
              <w:bottom w:w="0" w:type="dxa"/>
              <w:right w:w="6" w:type="dxa"/>
            </w:tcMar>
            <w:hideMark/>
          </w:tcPr>
          <w:p w:rsidR="00042937" w:rsidRDefault="00042937">
            <w:pPr>
              <w:pStyle w:val="table10"/>
              <w:spacing w:before="120"/>
              <w:jc w:val="center"/>
            </w:pPr>
            <w:r>
              <w:t>19,1–22,0</w:t>
            </w:r>
          </w:p>
        </w:tc>
        <w:tc>
          <w:tcPr>
            <w:tcW w:w="667" w:type="pct"/>
            <w:tcMar>
              <w:top w:w="0" w:type="dxa"/>
              <w:left w:w="6" w:type="dxa"/>
              <w:bottom w:w="0" w:type="dxa"/>
              <w:right w:w="6" w:type="dxa"/>
            </w:tcMar>
            <w:hideMark/>
          </w:tcPr>
          <w:p w:rsidR="00042937" w:rsidRDefault="00042937">
            <w:pPr>
              <w:pStyle w:val="table10"/>
              <w:spacing w:before="120"/>
              <w:jc w:val="center"/>
            </w:pPr>
            <w:r>
              <w:t>14,0–23,0</w:t>
            </w:r>
          </w:p>
        </w:tc>
        <w:tc>
          <w:tcPr>
            <w:tcW w:w="786" w:type="pct"/>
            <w:tcMar>
              <w:top w:w="0" w:type="dxa"/>
              <w:left w:w="6" w:type="dxa"/>
              <w:bottom w:w="0" w:type="dxa"/>
              <w:right w:w="6" w:type="dxa"/>
            </w:tcMar>
            <w:hideMark/>
          </w:tcPr>
          <w:p w:rsidR="00042937" w:rsidRDefault="00042937">
            <w:pPr>
              <w:pStyle w:val="table10"/>
              <w:spacing w:before="120"/>
              <w:jc w:val="center"/>
            </w:pPr>
            <w:r>
              <w:t>15–75</w:t>
            </w:r>
          </w:p>
        </w:tc>
        <w:tc>
          <w:tcPr>
            <w:tcW w:w="713" w:type="pct"/>
            <w:tcMar>
              <w:top w:w="0" w:type="dxa"/>
              <w:left w:w="6" w:type="dxa"/>
              <w:bottom w:w="0" w:type="dxa"/>
              <w:right w:w="6" w:type="dxa"/>
            </w:tcMar>
            <w:hideMark/>
          </w:tcPr>
          <w:p w:rsidR="00042937" w:rsidRDefault="00042937">
            <w:pPr>
              <w:pStyle w:val="table10"/>
              <w:spacing w:before="120"/>
              <w:jc w:val="center"/>
            </w:pPr>
            <w:r>
              <w:t>0,2</w:t>
            </w:r>
          </w:p>
        </w:tc>
        <w:tc>
          <w:tcPr>
            <w:tcW w:w="710" w:type="pct"/>
            <w:tcMar>
              <w:top w:w="0" w:type="dxa"/>
              <w:left w:w="6" w:type="dxa"/>
              <w:bottom w:w="0" w:type="dxa"/>
              <w:right w:w="6" w:type="dxa"/>
            </w:tcMar>
            <w:hideMark/>
          </w:tcPr>
          <w:p w:rsidR="00042937" w:rsidRDefault="00042937">
            <w:pPr>
              <w:pStyle w:val="table10"/>
              <w:spacing w:before="120"/>
              <w:jc w:val="center"/>
            </w:pPr>
            <w:r>
              <w:t>0,4</w:t>
            </w:r>
          </w:p>
        </w:tc>
      </w:tr>
      <w:tr w:rsidR="00042937">
        <w:trPr>
          <w:trHeight w:val="240"/>
        </w:trPr>
        <w:tc>
          <w:tcPr>
            <w:tcW w:w="780" w:type="pct"/>
            <w:tcMar>
              <w:top w:w="0" w:type="dxa"/>
              <w:left w:w="6" w:type="dxa"/>
              <w:bottom w:w="0" w:type="dxa"/>
              <w:right w:w="6" w:type="dxa"/>
            </w:tcMar>
            <w:hideMark/>
          </w:tcPr>
          <w:p w:rsidR="00042937" w:rsidRDefault="00042937">
            <w:pPr>
              <w:pStyle w:val="table10"/>
              <w:spacing w:before="120"/>
              <w:jc w:val="center"/>
            </w:pPr>
            <w:r>
              <w:t>III</w:t>
            </w:r>
          </w:p>
        </w:tc>
        <w:tc>
          <w:tcPr>
            <w:tcW w:w="673" w:type="pct"/>
            <w:tcMar>
              <w:top w:w="0" w:type="dxa"/>
              <w:left w:w="6" w:type="dxa"/>
              <w:bottom w:w="0" w:type="dxa"/>
              <w:right w:w="6" w:type="dxa"/>
            </w:tcMar>
            <w:hideMark/>
          </w:tcPr>
          <w:p w:rsidR="00042937" w:rsidRDefault="00042937">
            <w:pPr>
              <w:pStyle w:val="table10"/>
              <w:spacing w:before="120"/>
              <w:jc w:val="center"/>
            </w:pPr>
            <w:r>
              <w:t>13,0–15,9</w:t>
            </w:r>
          </w:p>
        </w:tc>
        <w:tc>
          <w:tcPr>
            <w:tcW w:w="671" w:type="pct"/>
            <w:tcMar>
              <w:top w:w="0" w:type="dxa"/>
              <w:left w:w="6" w:type="dxa"/>
              <w:bottom w:w="0" w:type="dxa"/>
              <w:right w:w="6" w:type="dxa"/>
            </w:tcMar>
            <w:hideMark/>
          </w:tcPr>
          <w:p w:rsidR="00042937" w:rsidRDefault="00042937">
            <w:pPr>
              <w:pStyle w:val="table10"/>
              <w:spacing w:before="120"/>
              <w:jc w:val="center"/>
            </w:pPr>
            <w:r>
              <w:t>18,1–21,0</w:t>
            </w:r>
          </w:p>
        </w:tc>
        <w:tc>
          <w:tcPr>
            <w:tcW w:w="667" w:type="pct"/>
            <w:tcMar>
              <w:top w:w="0" w:type="dxa"/>
              <w:left w:w="6" w:type="dxa"/>
              <w:bottom w:w="0" w:type="dxa"/>
              <w:right w:w="6" w:type="dxa"/>
            </w:tcMar>
            <w:hideMark/>
          </w:tcPr>
          <w:p w:rsidR="00042937" w:rsidRDefault="00042937">
            <w:pPr>
              <w:pStyle w:val="table10"/>
              <w:spacing w:before="120"/>
              <w:jc w:val="center"/>
            </w:pPr>
            <w:r>
              <w:t>12,0–22,0</w:t>
            </w:r>
          </w:p>
        </w:tc>
        <w:tc>
          <w:tcPr>
            <w:tcW w:w="786" w:type="pct"/>
            <w:tcMar>
              <w:top w:w="0" w:type="dxa"/>
              <w:left w:w="6" w:type="dxa"/>
              <w:bottom w:w="0" w:type="dxa"/>
              <w:right w:w="6" w:type="dxa"/>
            </w:tcMar>
            <w:hideMark/>
          </w:tcPr>
          <w:p w:rsidR="00042937" w:rsidRDefault="00042937">
            <w:pPr>
              <w:pStyle w:val="table10"/>
              <w:spacing w:before="120"/>
              <w:jc w:val="center"/>
            </w:pPr>
            <w:r>
              <w:t>15–75</w:t>
            </w:r>
          </w:p>
        </w:tc>
        <w:tc>
          <w:tcPr>
            <w:tcW w:w="713" w:type="pct"/>
            <w:tcMar>
              <w:top w:w="0" w:type="dxa"/>
              <w:left w:w="6" w:type="dxa"/>
              <w:bottom w:w="0" w:type="dxa"/>
              <w:right w:w="6" w:type="dxa"/>
            </w:tcMar>
            <w:hideMark/>
          </w:tcPr>
          <w:p w:rsidR="00042937" w:rsidRDefault="00042937">
            <w:pPr>
              <w:pStyle w:val="table10"/>
              <w:spacing w:before="120"/>
              <w:jc w:val="center"/>
            </w:pPr>
            <w:r>
              <w:t>0,2</w:t>
            </w:r>
          </w:p>
        </w:tc>
        <w:tc>
          <w:tcPr>
            <w:tcW w:w="710" w:type="pct"/>
            <w:tcMar>
              <w:top w:w="0" w:type="dxa"/>
              <w:left w:w="6" w:type="dxa"/>
              <w:bottom w:w="0" w:type="dxa"/>
              <w:right w:w="6" w:type="dxa"/>
            </w:tcMar>
            <w:hideMark/>
          </w:tcPr>
          <w:p w:rsidR="00042937" w:rsidRDefault="00042937">
            <w:pPr>
              <w:pStyle w:val="table10"/>
              <w:spacing w:before="120"/>
              <w:jc w:val="center"/>
            </w:pPr>
            <w:r>
              <w:t>0,4</w:t>
            </w:r>
          </w:p>
        </w:tc>
      </w:tr>
      <w:tr w:rsidR="00042937">
        <w:trPr>
          <w:trHeight w:val="240"/>
        </w:trPr>
        <w:tc>
          <w:tcPr>
            <w:tcW w:w="5000" w:type="pct"/>
            <w:gridSpan w:val="7"/>
            <w:tcMar>
              <w:top w:w="0" w:type="dxa"/>
              <w:left w:w="6" w:type="dxa"/>
              <w:bottom w:w="0" w:type="dxa"/>
              <w:right w:w="6" w:type="dxa"/>
            </w:tcMar>
            <w:hideMark/>
          </w:tcPr>
          <w:p w:rsidR="00042937" w:rsidRDefault="00042937">
            <w:pPr>
              <w:pStyle w:val="table10"/>
              <w:spacing w:before="120"/>
              <w:jc w:val="center"/>
            </w:pPr>
            <w:r>
              <w:t>Теплый период года</w:t>
            </w:r>
          </w:p>
        </w:tc>
      </w:tr>
      <w:tr w:rsidR="00042937">
        <w:trPr>
          <w:trHeight w:val="240"/>
        </w:trPr>
        <w:tc>
          <w:tcPr>
            <w:tcW w:w="780" w:type="pct"/>
            <w:tcMar>
              <w:top w:w="0" w:type="dxa"/>
              <w:left w:w="6" w:type="dxa"/>
              <w:bottom w:w="0" w:type="dxa"/>
              <w:right w:w="6" w:type="dxa"/>
            </w:tcMar>
            <w:hideMark/>
          </w:tcPr>
          <w:p w:rsidR="00042937" w:rsidRDefault="00042937">
            <w:pPr>
              <w:pStyle w:val="table10"/>
              <w:spacing w:before="120"/>
              <w:jc w:val="center"/>
            </w:pPr>
            <w:r>
              <w:t>Iа</w:t>
            </w:r>
          </w:p>
        </w:tc>
        <w:tc>
          <w:tcPr>
            <w:tcW w:w="673" w:type="pct"/>
            <w:tcMar>
              <w:top w:w="0" w:type="dxa"/>
              <w:left w:w="6" w:type="dxa"/>
              <w:bottom w:w="0" w:type="dxa"/>
              <w:right w:w="6" w:type="dxa"/>
            </w:tcMar>
            <w:hideMark/>
          </w:tcPr>
          <w:p w:rsidR="00042937" w:rsidRDefault="00042937">
            <w:pPr>
              <w:pStyle w:val="table10"/>
              <w:spacing w:before="120"/>
              <w:jc w:val="center"/>
            </w:pPr>
            <w:r>
              <w:t>21,0–22,9</w:t>
            </w:r>
          </w:p>
        </w:tc>
        <w:tc>
          <w:tcPr>
            <w:tcW w:w="671" w:type="pct"/>
            <w:tcMar>
              <w:top w:w="0" w:type="dxa"/>
              <w:left w:w="6" w:type="dxa"/>
              <w:bottom w:w="0" w:type="dxa"/>
              <w:right w:w="6" w:type="dxa"/>
            </w:tcMar>
            <w:hideMark/>
          </w:tcPr>
          <w:p w:rsidR="00042937" w:rsidRDefault="00042937">
            <w:pPr>
              <w:pStyle w:val="table10"/>
              <w:spacing w:before="120"/>
              <w:jc w:val="center"/>
            </w:pPr>
            <w:r>
              <w:t>25,1–28,0</w:t>
            </w:r>
          </w:p>
        </w:tc>
        <w:tc>
          <w:tcPr>
            <w:tcW w:w="667" w:type="pct"/>
            <w:tcMar>
              <w:top w:w="0" w:type="dxa"/>
              <w:left w:w="6" w:type="dxa"/>
              <w:bottom w:w="0" w:type="dxa"/>
              <w:right w:w="6" w:type="dxa"/>
            </w:tcMar>
            <w:hideMark/>
          </w:tcPr>
          <w:p w:rsidR="00042937" w:rsidRDefault="00042937">
            <w:pPr>
              <w:pStyle w:val="table10"/>
              <w:spacing w:before="120"/>
              <w:jc w:val="center"/>
            </w:pPr>
            <w:r>
              <w:t>20,0–29,0</w:t>
            </w:r>
          </w:p>
        </w:tc>
        <w:tc>
          <w:tcPr>
            <w:tcW w:w="786" w:type="pct"/>
            <w:tcMar>
              <w:top w:w="0" w:type="dxa"/>
              <w:left w:w="6" w:type="dxa"/>
              <w:bottom w:w="0" w:type="dxa"/>
              <w:right w:w="6" w:type="dxa"/>
            </w:tcMar>
            <w:hideMark/>
          </w:tcPr>
          <w:p w:rsidR="00042937" w:rsidRDefault="00042937">
            <w:pPr>
              <w:pStyle w:val="table10"/>
              <w:spacing w:before="120"/>
              <w:jc w:val="center"/>
            </w:pPr>
            <w:r>
              <w:t>15–75</w:t>
            </w:r>
          </w:p>
        </w:tc>
        <w:tc>
          <w:tcPr>
            <w:tcW w:w="713" w:type="pct"/>
            <w:tcMar>
              <w:top w:w="0" w:type="dxa"/>
              <w:left w:w="6" w:type="dxa"/>
              <w:bottom w:w="0" w:type="dxa"/>
              <w:right w:w="6" w:type="dxa"/>
            </w:tcMar>
            <w:hideMark/>
          </w:tcPr>
          <w:p w:rsidR="00042937" w:rsidRDefault="00042937">
            <w:pPr>
              <w:pStyle w:val="table10"/>
              <w:spacing w:before="120"/>
              <w:jc w:val="center"/>
            </w:pPr>
            <w:r>
              <w:t>0,1</w:t>
            </w:r>
          </w:p>
        </w:tc>
        <w:tc>
          <w:tcPr>
            <w:tcW w:w="710" w:type="pct"/>
            <w:tcMar>
              <w:top w:w="0" w:type="dxa"/>
              <w:left w:w="6" w:type="dxa"/>
              <w:bottom w:w="0" w:type="dxa"/>
              <w:right w:w="6" w:type="dxa"/>
            </w:tcMar>
            <w:hideMark/>
          </w:tcPr>
          <w:p w:rsidR="00042937" w:rsidRDefault="00042937">
            <w:pPr>
              <w:pStyle w:val="table10"/>
              <w:spacing w:before="120"/>
              <w:jc w:val="center"/>
            </w:pPr>
            <w:r>
              <w:t>0,2</w:t>
            </w:r>
          </w:p>
        </w:tc>
      </w:tr>
      <w:tr w:rsidR="00042937">
        <w:trPr>
          <w:trHeight w:val="240"/>
        </w:trPr>
        <w:tc>
          <w:tcPr>
            <w:tcW w:w="780" w:type="pct"/>
            <w:tcMar>
              <w:top w:w="0" w:type="dxa"/>
              <w:left w:w="6" w:type="dxa"/>
              <w:bottom w:w="0" w:type="dxa"/>
              <w:right w:w="6" w:type="dxa"/>
            </w:tcMar>
            <w:hideMark/>
          </w:tcPr>
          <w:p w:rsidR="00042937" w:rsidRDefault="00042937">
            <w:pPr>
              <w:pStyle w:val="table10"/>
              <w:spacing w:before="120"/>
              <w:jc w:val="center"/>
            </w:pPr>
            <w:r>
              <w:t>Iб</w:t>
            </w:r>
          </w:p>
        </w:tc>
        <w:tc>
          <w:tcPr>
            <w:tcW w:w="673" w:type="pct"/>
            <w:tcMar>
              <w:top w:w="0" w:type="dxa"/>
              <w:left w:w="6" w:type="dxa"/>
              <w:bottom w:w="0" w:type="dxa"/>
              <w:right w:w="6" w:type="dxa"/>
            </w:tcMar>
            <w:hideMark/>
          </w:tcPr>
          <w:p w:rsidR="00042937" w:rsidRDefault="00042937">
            <w:pPr>
              <w:pStyle w:val="table10"/>
              <w:spacing w:before="120"/>
              <w:jc w:val="center"/>
            </w:pPr>
            <w:r>
              <w:t>20,0–21,9</w:t>
            </w:r>
          </w:p>
        </w:tc>
        <w:tc>
          <w:tcPr>
            <w:tcW w:w="671" w:type="pct"/>
            <w:tcMar>
              <w:top w:w="0" w:type="dxa"/>
              <w:left w:w="6" w:type="dxa"/>
              <w:bottom w:w="0" w:type="dxa"/>
              <w:right w:w="6" w:type="dxa"/>
            </w:tcMar>
            <w:hideMark/>
          </w:tcPr>
          <w:p w:rsidR="00042937" w:rsidRDefault="00042937">
            <w:pPr>
              <w:pStyle w:val="table10"/>
              <w:spacing w:before="120"/>
              <w:jc w:val="center"/>
            </w:pPr>
            <w:r>
              <w:t>24,1–28,0</w:t>
            </w:r>
          </w:p>
        </w:tc>
        <w:tc>
          <w:tcPr>
            <w:tcW w:w="667" w:type="pct"/>
            <w:tcMar>
              <w:top w:w="0" w:type="dxa"/>
              <w:left w:w="6" w:type="dxa"/>
              <w:bottom w:w="0" w:type="dxa"/>
              <w:right w:w="6" w:type="dxa"/>
            </w:tcMar>
            <w:hideMark/>
          </w:tcPr>
          <w:p w:rsidR="00042937" w:rsidRDefault="00042937">
            <w:pPr>
              <w:pStyle w:val="table10"/>
              <w:spacing w:before="120"/>
              <w:jc w:val="center"/>
            </w:pPr>
            <w:r>
              <w:t>19,0–29,0</w:t>
            </w:r>
          </w:p>
        </w:tc>
        <w:tc>
          <w:tcPr>
            <w:tcW w:w="786" w:type="pct"/>
            <w:tcMar>
              <w:top w:w="0" w:type="dxa"/>
              <w:left w:w="6" w:type="dxa"/>
              <w:bottom w:w="0" w:type="dxa"/>
              <w:right w:w="6" w:type="dxa"/>
            </w:tcMar>
            <w:hideMark/>
          </w:tcPr>
          <w:p w:rsidR="00042937" w:rsidRDefault="00042937">
            <w:pPr>
              <w:pStyle w:val="table10"/>
              <w:spacing w:before="120"/>
              <w:jc w:val="center"/>
            </w:pPr>
            <w:r>
              <w:t>15–75</w:t>
            </w:r>
          </w:p>
        </w:tc>
        <w:tc>
          <w:tcPr>
            <w:tcW w:w="713" w:type="pct"/>
            <w:tcMar>
              <w:top w:w="0" w:type="dxa"/>
              <w:left w:w="6" w:type="dxa"/>
              <w:bottom w:w="0" w:type="dxa"/>
              <w:right w:w="6" w:type="dxa"/>
            </w:tcMar>
            <w:hideMark/>
          </w:tcPr>
          <w:p w:rsidR="00042937" w:rsidRDefault="00042937">
            <w:pPr>
              <w:pStyle w:val="table10"/>
              <w:spacing w:before="120"/>
              <w:jc w:val="center"/>
            </w:pPr>
            <w:r>
              <w:t>0,1</w:t>
            </w:r>
          </w:p>
        </w:tc>
        <w:tc>
          <w:tcPr>
            <w:tcW w:w="710" w:type="pct"/>
            <w:tcMar>
              <w:top w:w="0" w:type="dxa"/>
              <w:left w:w="6" w:type="dxa"/>
              <w:bottom w:w="0" w:type="dxa"/>
              <w:right w:w="6" w:type="dxa"/>
            </w:tcMar>
            <w:hideMark/>
          </w:tcPr>
          <w:p w:rsidR="00042937" w:rsidRDefault="00042937">
            <w:pPr>
              <w:pStyle w:val="table10"/>
              <w:spacing w:before="120"/>
              <w:jc w:val="center"/>
            </w:pPr>
            <w:r>
              <w:t>0,3</w:t>
            </w:r>
          </w:p>
        </w:tc>
      </w:tr>
      <w:tr w:rsidR="00042937">
        <w:trPr>
          <w:trHeight w:val="240"/>
        </w:trPr>
        <w:tc>
          <w:tcPr>
            <w:tcW w:w="780" w:type="pct"/>
            <w:tcMar>
              <w:top w:w="0" w:type="dxa"/>
              <w:left w:w="6" w:type="dxa"/>
              <w:bottom w:w="0" w:type="dxa"/>
              <w:right w:w="6" w:type="dxa"/>
            </w:tcMar>
            <w:hideMark/>
          </w:tcPr>
          <w:p w:rsidR="00042937" w:rsidRDefault="00042937">
            <w:pPr>
              <w:pStyle w:val="table10"/>
              <w:spacing w:before="120"/>
              <w:jc w:val="center"/>
            </w:pPr>
            <w:r>
              <w:t>IIа</w:t>
            </w:r>
          </w:p>
        </w:tc>
        <w:tc>
          <w:tcPr>
            <w:tcW w:w="673" w:type="pct"/>
            <w:tcMar>
              <w:top w:w="0" w:type="dxa"/>
              <w:left w:w="6" w:type="dxa"/>
              <w:bottom w:w="0" w:type="dxa"/>
              <w:right w:w="6" w:type="dxa"/>
            </w:tcMar>
            <w:hideMark/>
          </w:tcPr>
          <w:p w:rsidR="00042937" w:rsidRDefault="00042937">
            <w:pPr>
              <w:pStyle w:val="table10"/>
              <w:spacing w:before="120"/>
              <w:jc w:val="center"/>
            </w:pPr>
            <w:r>
              <w:t>18,0–19,9</w:t>
            </w:r>
          </w:p>
        </w:tc>
        <w:tc>
          <w:tcPr>
            <w:tcW w:w="671" w:type="pct"/>
            <w:tcMar>
              <w:top w:w="0" w:type="dxa"/>
              <w:left w:w="6" w:type="dxa"/>
              <w:bottom w:w="0" w:type="dxa"/>
              <w:right w:w="6" w:type="dxa"/>
            </w:tcMar>
            <w:hideMark/>
          </w:tcPr>
          <w:p w:rsidR="00042937" w:rsidRDefault="00042937">
            <w:pPr>
              <w:pStyle w:val="table10"/>
              <w:spacing w:before="120"/>
              <w:jc w:val="center"/>
            </w:pPr>
            <w:r>
              <w:t>22,1–27,0</w:t>
            </w:r>
          </w:p>
        </w:tc>
        <w:tc>
          <w:tcPr>
            <w:tcW w:w="667" w:type="pct"/>
            <w:tcMar>
              <w:top w:w="0" w:type="dxa"/>
              <w:left w:w="6" w:type="dxa"/>
              <w:bottom w:w="0" w:type="dxa"/>
              <w:right w:w="6" w:type="dxa"/>
            </w:tcMar>
            <w:hideMark/>
          </w:tcPr>
          <w:p w:rsidR="00042937" w:rsidRDefault="00042937">
            <w:pPr>
              <w:pStyle w:val="table10"/>
              <w:spacing w:before="120"/>
              <w:jc w:val="center"/>
            </w:pPr>
            <w:r>
              <w:t>17,0–28,0</w:t>
            </w:r>
          </w:p>
        </w:tc>
        <w:tc>
          <w:tcPr>
            <w:tcW w:w="786" w:type="pct"/>
            <w:tcMar>
              <w:top w:w="0" w:type="dxa"/>
              <w:left w:w="6" w:type="dxa"/>
              <w:bottom w:w="0" w:type="dxa"/>
              <w:right w:w="6" w:type="dxa"/>
            </w:tcMar>
            <w:hideMark/>
          </w:tcPr>
          <w:p w:rsidR="00042937" w:rsidRDefault="00042937">
            <w:pPr>
              <w:pStyle w:val="table10"/>
              <w:spacing w:before="120"/>
              <w:jc w:val="center"/>
            </w:pPr>
            <w:r>
              <w:t>15–75</w:t>
            </w:r>
          </w:p>
        </w:tc>
        <w:tc>
          <w:tcPr>
            <w:tcW w:w="713" w:type="pct"/>
            <w:tcMar>
              <w:top w:w="0" w:type="dxa"/>
              <w:left w:w="6" w:type="dxa"/>
              <w:bottom w:w="0" w:type="dxa"/>
              <w:right w:w="6" w:type="dxa"/>
            </w:tcMar>
            <w:hideMark/>
          </w:tcPr>
          <w:p w:rsidR="00042937" w:rsidRDefault="00042937">
            <w:pPr>
              <w:pStyle w:val="table10"/>
              <w:spacing w:before="120"/>
              <w:jc w:val="center"/>
            </w:pPr>
            <w:r>
              <w:t>0,1</w:t>
            </w:r>
          </w:p>
        </w:tc>
        <w:tc>
          <w:tcPr>
            <w:tcW w:w="710" w:type="pct"/>
            <w:tcMar>
              <w:top w:w="0" w:type="dxa"/>
              <w:left w:w="6" w:type="dxa"/>
              <w:bottom w:w="0" w:type="dxa"/>
              <w:right w:w="6" w:type="dxa"/>
            </w:tcMar>
            <w:hideMark/>
          </w:tcPr>
          <w:p w:rsidR="00042937" w:rsidRDefault="00042937">
            <w:pPr>
              <w:pStyle w:val="table10"/>
              <w:spacing w:before="120"/>
              <w:jc w:val="center"/>
            </w:pPr>
            <w:r>
              <w:t>0,4</w:t>
            </w:r>
          </w:p>
        </w:tc>
      </w:tr>
      <w:tr w:rsidR="00042937">
        <w:trPr>
          <w:trHeight w:val="240"/>
        </w:trPr>
        <w:tc>
          <w:tcPr>
            <w:tcW w:w="780" w:type="pct"/>
            <w:tcMar>
              <w:top w:w="0" w:type="dxa"/>
              <w:left w:w="6" w:type="dxa"/>
              <w:bottom w:w="0" w:type="dxa"/>
              <w:right w:w="6" w:type="dxa"/>
            </w:tcMar>
            <w:hideMark/>
          </w:tcPr>
          <w:p w:rsidR="00042937" w:rsidRDefault="00042937">
            <w:pPr>
              <w:pStyle w:val="table10"/>
              <w:spacing w:before="120"/>
              <w:jc w:val="center"/>
            </w:pPr>
            <w:r>
              <w:t>IIб</w:t>
            </w:r>
          </w:p>
        </w:tc>
        <w:tc>
          <w:tcPr>
            <w:tcW w:w="673" w:type="pct"/>
            <w:tcMar>
              <w:top w:w="0" w:type="dxa"/>
              <w:left w:w="6" w:type="dxa"/>
              <w:bottom w:w="0" w:type="dxa"/>
              <w:right w:w="6" w:type="dxa"/>
            </w:tcMar>
            <w:hideMark/>
          </w:tcPr>
          <w:p w:rsidR="00042937" w:rsidRDefault="00042937">
            <w:pPr>
              <w:pStyle w:val="table10"/>
              <w:spacing w:before="120"/>
              <w:jc w:val="center"/>
            </w:pPr>
            <w:r>
              <w:t>16,0–18,9</w:t>
            </w:r>
          </w:p>
        </w:tc>
        <w:tc>
          <w:tcPr>
            <w:tcW w:w="671" w:type="pct"/>
            <w:tcMar>
              <w:top w:w="0" w:type="dxa"/>
              <w:left w:w="6" w:type="dxa"/>
              <w:bottom w:w="0" w:type="dxa"/>
              <w:right w:w="6" w:type="dxa"/>
            </w:tcMar>
            <w:hideMark/>
          </w:tcPr>
          <w:p w:rsidR="00042937" w:rsidRDefault="00042937">
            <w:pPr>
              <w:pStyle w:val="table10"/>
              <w:spacing w:before="120"/>
              <w:jc w:val="center"/>
            </w:pPr>
            <w:r>
              <w:t>21,1–27,0</w:t>
            </w:r>
          </w:p>
        </w:tc>
        <w:tc>
          <w:tcPr>
            <w:tcW w:w="667" w:type="pct"/>
            <w:tcMar>
              <w:top w:w="0" w:type="dxa"/>
              <w:left w:w="6" w:type="dxa"/>
              <w:bottom w:w="0" w:type="dxa"/>
              <w:right w:w="6" w:type="dxa"/>
            </w:tcMar>
            <w:hideMark/>
          </w:tcPr>
          <w:p w:rsidR="00042937" w:rsidRDefault="00042937">
            <w:pPr>
              <w:pStyle w:val="table10"/>
              <w:spacing w:before="120"/>
              <w:jc w:val="center"/>
            </w:pPr>
            <w:r>
              <w:t>15,0–28,0</w:t>
            </w:r>
          </w:p>
        </w:tc>
        <w:tc>
          <w:tcPr>
            <w:tcW w:w="786" w:type="pct"/>
            <w:tcMar>
              <w:top w:w="0" w:type="dxa"/>
              <w:left w:w="6" w:type="dxa"/>
              <w:bottom w:w="0" w:type="dxa"/>
              <w:right w:w="6" w:type="dxa"/>
            </w:tcMar>
            <w:hideMark/>
          </w:tcPr>
          <w:p w:rsidR="00042937" w:rsidRDefault="00042937">
            <w:pPr>
              <w:pStyle w:val="table10"/>
              <w:spacing w:before="120"/>
              <w:jc w:val="center"/>
            </w:pPr>
            <w:r>
              <w:t>15–75</w:t>
            </w:r>
          </w:p>
        </w:tc>
        <w:tc>
          <w:tcPr>
            <w:tcW w:w="713" w:type="pct"/>
            <w:tcMar>
              <w:top w:w="0" w:type="dxa"/>
              <w:left w:w="6" w:type="dxa"/>
              <w:bottom w:w="0" w:type="dxa"/>
              <w:right w:w="6" w:type="dxa"/>
            </w:tcMar>
            <w:hideMark/>
          </w:tcPr>
          <w:p w:rsidR="00042937" w:rsidRDefault="00042937">
            <w:pPr>
              <w:pStyle w:val="table10"/>
              <w:spacing w:before="120"/>
              <w:jc w:val="center"/>
            </w:pPr>
            <w:r>
              <w:t>0,2</w:t>
            </w:r>
          </w:p>
        </w:tc>
        <w:tc>
          <w:tcPr>
            <w:tcW w:w="710" w:type="pct"/>
            <w:tcMar>
              <w:top w:w="0" w:type="dxa"/>
              <w:left w:w="6" w:type="dxa"/>
              <w:bottom w:w="0" w:type="dxa"/>
              <w:right w:w="6" w:type="dxa"/>
            </w:tcMar>
            <w:hideMark/>
          </w:tcPr>
          <w:p w:rsidR="00042937" w:rsidRDefault="00042937">
            <w:pPr>
              <w:pStyle w:val="table10"/>
              <w:spacing w:before="120"/>
              <w:jc w:val="center"/>
            </w:pPr>
            <w:r>
              <w:t>0,5</w:t>
            </w:r>
          </w:p>
        </w:tc>
      </w:tr>
      <w:tr w:rsidR="00042937">
        <w:trPr>
          <w:trHeight w:val="240"/>
        </w:trPr>
        <w:tc>
          <w:tcPr>
            <w:tcW w:w="780"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III</w:t>
            </w:r>
          </w:p>
        </w:tc>
        <w:tc>
          <w:tcPr>
            <w:tcW w:w="673"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15,0–17,9</w:t>
            </w:r>
          </w:p>
        </w:tc>
        <w:tc>
          <w:tcPr>
            <w:tcW w:w="671"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20,1–26,0</w:t>
            </w:r>
          </w:p>
        </w:tc>
        <w:tc>
          <w:tcPr>
            <w:tcW w:w="667"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14,0–27,0</w:t>
            </w:r>
          </w:p>
        </w:tc>
        <w:tc>
          <w:tcPr>
            <w:tcW w:w="786"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15–75</w:t>
            </w:r>
          </w:p>
        </w:tc>
        <w:tc>
          <w:tcPr>
            <w:tcW w:w="713"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0,2</w:t>
            </w:r>
          </w:p>
        </w:tc>
        <w:tc>
          <w:tcPr>
            <w:tcW w:w="710"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0,5»;</w:t>
            </w:r>
          </w:p>
        </w:tc>
      </w:tr>
    </w:tbl>
    <w:p w:rsidR="00042937" w:rsidRDefault="00042937">
      <w:pPr>
        <w:pStyle w:val="newncpi"/>
      </w:pPr>
      <w:r>
        <w:t> </w:t>
      </w:r>
    </w:p>
    <w:p w:rsidR="00042937" w:rsidRDefault="00042937">
      <w:pPr>
        <w:pStyle w:val="underpoint"/>
      </w:pPr>
      <w:r>
        <w:t>1.8. в пункте 3 гигиенического норматива «Показатели безопасности и безвредности воздействия на человека ультрафиолетового излучения от производственных источников», утвержденного этим постановлением, слова «генерируемое лазерами ультрафиолетовое излучение, используемое» заменить словами «ультрафиолетовое излучение, генерируемое лазерами, оборудованием»;</w:t>
      </w:r>
    </w:p>
    <w:p w:rsidR="00042937" w:rsidRDefault="00042937">
      <w:pPr>
        <w:pStyle w:val="underpoint"/>
      </w:pPr>
      <w:r>
        <w:t>1.9. в гигиеническом нормативе «Показатели безопасности и безвредности шумового воздействия на человека», утвержденном этим постановлением:</w:t>
      </w:r>
    </w:p>
    <w:p w:rsidR="00042937" w:rsidRDefault="00042937">
      <w:pPr>
        <w:pStyle w:val="newncpi"/>
      </w:pPr>
      <w:r>
        <w:t>в абзаце втором подпункта 2.2 пункта 2 слова «по квартире» заменить словами «по помещениям квартир и общежитий»;</w:t>
      </w:r>
    </w:p>
    <w:p w:rsidR="00042937" w:rsidRDefault="00042937">
      <w:pPr>
        <w:pStyle w:val="newncpi"/>
      </w:pPr>
      <w:r>
        <w:t>подстрочные примечания к таблице 1 дополнить пунктом 5 следующего содержания:</w:t>
      </w:r>
    </w:p>
    <w:p w:rsidR="00042937" w:rsidRDefault="00042937">
      <w:pPr>
        <w:pStyle w:val="snoski"/>
      </w:pPr>
      <w:r>
        <w:t>«5. На рабочих местах для женщин в период их беременности уровни звука и звукового давления не должны превышать значений, приведенных в пункте 2 настоящей таблицы.»;</w:t>
      </w:r>
    </w:p>
    <w:p w:rsidR="00042937" w:rsidRDefault="00042937">
      <w:pPr>
        <w:pStyle w:val="newncpi"/>
      </w:pPr>
      <w:r>
        <w:t>в таблице 3:</w:t>
      </w:r>
    </w:p>
    <w:p w:rsidR="00042937" w:rsidRDefault="00042937">
      <w:pPr>
        <w:pStyle w:val="newncpi"/>
      </w:pPr>
      <w:r>
        <w:t>пункты 3 и 4 изложить в следующей редакции:</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462"/>
        <w:gridCol w:w="3436"/>
        <w:gridCol w:w="435"/>
        <w:gridCol w:w="377"/>
        <w:gridCol w:w="393"/>
        <w:gridCol w:w="392"/>
        <w:gridCol w:w="367"/>
        <w:gridCol w:w="474"/>
        <w:gridCol w:w="474"/>
        <w:gridCol w:w="474"/>
        <w:gridCol w:w="474"/>
        <w:gridCol w:w="811"/>
        <w:gridCol w:w="798"/>
      </w:tblGrid>
      <w:tr w:rsidR="00042937">
        <w:trPr>
          <w:trHeight w:val="240"/>
        </w:trPr>
        <w:tc>
          <w:tcPr>
            <w:tcW w:w="247" w:type="pct"/>
            <w:tcMar>
              <w:top w:w="0" w:type="dxa"/>
              <w:left w:w="6" w:type="dxa"/>
              <w:bottom w:w="0" w:type="dxa"/>
              <w:right w:w="6" w:type="dxa"/>
            </w:tcMar>
            <w:hideMark/>
          </w:tcPr>
          <w:p w:rsidR="00042937" w:rsidRDefault="00042937">
            <w:pPr>
              <w:pStyle w:val="table10"/>
              <w:spacing w:before="120"/>
              <w:jc w:val="center"/>
            </w:pPr>
            <w:r>
              <w:t>«3.</w:t>
            </w:r>
          </w:p>
        </w:tc>
        <w:tc>
          <w:tcPr>
            <w:tcW w:w="1834" w:type="pct"/>
            <w:tcMar>
              <w:top w:w="0" w:type="dxa"/>
              <w:left w:w="6" w:type="dxa"/>
              <w:bottom w:w="0" w:type="dxa"/>
              <w:right w:w="6" w:type="dxa"/>
            </w:tcMar>
            <w:hideMark/>
          </w:tcPr>
          <w:p w:rsidR="00042937" w:rsidRDefault="00042937">
            <w:pPr>
              <w:pStyle w:val="table10"/>
              <w:spacing w:before="120"/>
            </w:pPr>
            <w:r>
              <w:t>Игровые и учебные помещения, учительские комнаты, аудитории учреждений образования, конференц-залы, читальные залы библиотек, залы заседаний и совещаний</w:t>
            </w:r>
          </w:p>
        </w:tc>
        <w:tc>
          <w:tcPr>
            <w:tcW w:w="232" w:type="pct"/>
            <w:tcMar>
              <w:top w:w="0" w:type="dxa"/>
              <w:left w:w="6" w:type="dxa"/>
              <w:bottom w:w="0" w:type="dxa"/>
              <w:right w:w="6" w:type="dxa"/>
            </w:tcMar>
            <w:hideMark/>
          </w:tcPr>
          <w:p w:rsidR="00042937" w:rsidRDefault="00042937">
            <w:pPr>
              <w:pStyle w:val="table10"/>
              <w:spacing w:before="120"/>
              <w:jc w:val="center"/>
            </w:pPr>
            <w:r>
              <w:t>79</w:t>
            </w:r>
          </w:p>
        </w:tc>
        <w:tc>
          <w:tcPr>
            <w:tcW w:w="201" w:type="pct"/>
            <w:tcMar>
              <w:top w:w="0" w:type="dxa"/>
              <w:left w:w="6" w:type="dxa"/>
              <w:bottom w:w="0" w:type="dxa"/>
              <w:right w:w="6" w:type="dxa"/>
            </w:tcMar>
            <w:hideMark/>
          </w:tcPr>
          <w:p w:rsidR="00042937" w:rsidRDefault="00042937">
            <w:pPr>
              <w:pStyle w:val="table10"/>
              <w:spacing w:before="120"/>
              <w:jc w:val="center"/>
            </w:pPr>
            <w:r>
              <w:t>63</w:t>
            </w:r>
          </w:p>
        </w:tc>
        <w:tc>
          <w:tcPr>
            <w:tcW w:w="210" w:type="pct"/>
            <w:tcMar>
              <w:top w:w="0" w:type="dxa"/>
              <w:left w:w="6" w:type="dxa"/>
              <w:bottom w:w="0" w:type="dxa"/>
              <w:right w:w="6" w:type="dxa"/>
            </w:tcMar>
            <w:hideMark/>
          </w:tcPr>
          <w:p w:rsidR="00042937" w:rsidRDefault="00042937">
            <w:pPr>
              <w:pStyle w:val="table10"/>
              <w:spacing w:before="120"/>
              <w:jc w:val="center"/>
            </w:pPr>
            <w:r>
              <w:t>52</w:t>
            </w:r>
          </w:p>
        </w:tc>
        <w:tc>
          <w:tcPr>
            <w:tcW w:w="209" w:type="pct"/>
            <w:tcMar>
              <w:top w:w="0" w:type="dxa"/>
              <w:left w:w="6" w:type="dxa"/>
              <w:bottom w:w="0" w:type="dxa"/>
              <w:right w:w="6" w:type="dxa"/>
            </w:tcMar>
            <w:hideMark/>
          </w:tcPr>
          <w:p w:rsidR="00042937" w:rsidRDefault="00042937">
            <w:pPr>
              <w:pStyle w:val="table10"/>
              <w:spacing w:before="120"/>
              <w:jc w:val="center"/>
            </w:pPr>
            <w:r>
              <w:t>45</w:t>
            </w:r>
          </w:p>
        </w:tc>
        <w:tc>
          <w:tcPr>
            <w:tcW w:w="196" w:type="pct"/>
            <w:tcMar>
              <w:top w:w="0" w:type="dxa"/>
              <w:left w:w="6" w:type="dxa"/>
              <w:bottom w:w="0" w:type="dxa"/>
              <w:right w:w="6" w:type="dxa"/>
            </w:tcMar>
            <w:hideMark/>
          </w:tcPr>
          <w:p w:rsidR="00042937" w:rsidRDefault="00042937">
            <w:pPr>
              <w:pStyle w:val="table10"/>
              <w:spacing w:before="120"/>
              <w:jc w:val="center"/>
            </w:pPr>
            <w:r>
              <w:t>39</w:t>
            </w:r>
          </w:p>
        </w:tc>
        <w:tc>
          <w:tcPr>
            <w:tcW w:w="253" w:type="pct"/>
            <w:tcMar>
              <w:top w:w="0" w:type="dxa"/>
              <w:left w:w="6" w:type="dxa"/>
              <w:bottom w:w="0" w:type="dxa"/>
              <w:right w:w="6" w:type="dxa"/>
            </w:tcMar>
            <w:hideMark/>
          </w:tcPr>
          <w:p w:rsidR="00042937" w:rsidRDefault="00042937">
            <w:pPr>
              <w:pStyle w:val="table10"/>
              <w:spacing w:before="120"/>
              <w:jc w:val="center"/>
            </w:pPr>
            <w:r>
              <w:t>35</w:t>
            </w:r>
          </w:p>
        </w:tc>
        <w:tc>
          <w:tcPr>
            <w:tcW w:w="253" w:type="pct"/>
            <w:tcMar>
              <w:top w:w="0" w:type="dxa"/>
              <w:left w:w="6" w:type="dxa"/>
              <w:bottom w:w="0" w:type="dxa"/>
              <w:right w:w="6" w:type="dxa"/>
            </w:tcMar>
            <w:hideMark/>
          </w:tcPr>
          <w:p w:rsidR="00042937" w:rsidRDefault="00042937">
            <w:pPr>
              <w:pStyle w:val="table10"/>
              <w:spacing w:before="120"/>
              <w:jc w:val="center"/>
            </w:pPr>
            <w:r>
              <w:t>32</w:t>
            </w:r>
          </w:p>
        </w:tc>
        <w:tc>
          <w:tcPr>
            <w:tcW w:w="253" w:type="pct"/>
            <w:tcMar>
              <w:top w:w="0" w:type="dxa"/>
              <w:left w:w="6" w:type="dxa"/>
              <w:bottom w:w="0" w:type="dxa"/>
              <w:right w:w="6" w:type="dxa"/>
            </w:tcMar>
            <w:hideMark/>
          </w:tcPr>
          <w:p w:rsidR="00042937" w:rsidRDefault="00042937">
            <w:pPr>
              <w:pStyle w:val="table10"/>
              <w:spacing w:before="120"/>
              <w:jc w:val="center"/>
            </w:pPr>
            <w:r>
              <w:t>30</w:t>
            </w:r>
          </w:p>
        </w:tc>
        <w:tc>
          <w:tcPr>
            <w:tcW w:w="253" w:type="pct"/>
            <w:tcMar>
              <w:top w:w="0" w:type="dxa"/>
              <w:left w:w="6" w:type="dxa"/>
              <w:bottom w:w="0" w:type="dxa"/>
              <w:right w:w="6" w:type="dxa"/>
            </w:tcMar>
            <w:hideMark/>
          </w:tcPr>
          <w:p w:rsidR="00042937" w:rsidRDefault="00042937">
            <w:pPr>
              <w:pStyle w:val="table10"/>
              <w:spacing w:before="120"/>
              <w:jc w:val="center"/>
            </w:pPr>
            <w:r>
              <w:t>28</w:t>
            </w:r>
          </w:p>
        </w:tc>
        <w:tc>
          <w:tcPr>
            <w:tcW w:w="433" w:type="pct"/>
            <w:tcMar>
              <w:top w:w="0" w:type="dxa"/>
              <w:left w:w="6" w:type="dxa"/>
              <w:bottom w:w="0" w:type="dxa"/>
              <w:right w:w="6" w:type="dxa"/>
            </w:tcMar>
            <w:hideMark/>
          </w:tcPr>
          <w:p w:rsidR="00042937" w:rsidRDefault="00042937">
            <w:pPr>
              <w:pStyle w:val="table10"/>
              <w:spacing w:before="120"/>
              <w:jc w:val="center"/>
            </w:pPr>
            <w:r>
              <w:t>40</w:t>
            </w:r>
          </w:p>
        </w:tc>
        <w:tc>
          <w:tcPr>
            <w:tcW w:w="426" w:type="pct"/>
            <w:tcMar>
              <w:top w:w="0" w:type="dxa"/>
              <w:left w:w="6" w:type="dxa"/>
              <w:bottom w:w="0" w:type="dxa"/>
              <w:right w:w="6" w:type="dxa"/>
            </w:tcMar>
            <w:hideMark/>
          </w:tcPr>
          <w:p w:rsidR="00042937" w:rsidRDefault="00042937">
            <w:pPr>
              <w:pStyle w:val="table10"/>
              <w:spacing w:before="120"/>
              <w:jc w:val="center"/>
            </w:pPr>
            <w:r>
              <w:t>55</w:t>
            </w:r>
          </w:p>
        </w:tc>
      </w:tr>
      <w:tr w:rsidR="00042937">
        <w:trPr>
          <w:trHeight w:val="240"/>
        </w:trPr>
        <w:tc>
          <w:tcPr>
            <w:tcW w:w="247" w:type="pct"/>
            <w:tcMar>
              <w:top w:w="0" w:type="dxa"/>
              <w:left w:w="6" w:type="dxa"/>
              <w:bottom w:w="0" w:type="dxa"/>
              <w:right w:w="6" w:type="dxa"/>
            </w:tcMar>
            <w:hideMark/>
          </w:tcPr>
          <w:p w:rsidR="00042937" w:rsidRDefault="00042937">
            <w:pPr>
              <w:pStyle w:val="table10"/>
              <w:spacing w:before="120"/>
              <w:jc w:val="center"/>
            </w:pPr>
            <w:r>
              <w:t>4.</w:t>
            </w:r>
          </w:p>
        </w:tc>
        <w:tc>
          <w:tcPr>
            <w:tcW w:w="1834" w:type="pct"/>
            <w:tcMar>
              <w:top w:w="0" w:type="dxa"/>
              <w:left w:w="6" w:type="dxa"/>
              <w:bottom w:w="0" w:type="dxa"/>
              <w:right w:w="6" w:type="dxa"/>
            </w:tcMar>
            <w:hideMark/>
          </w:tcPr>
          <w:p w:rsidR="00042937" w:rsidRDefault="00042937">
            <w:pPr>
              <w:pStyle w:val="table10"/>
              <w:spacing w:before="120"/>
            </w:pPr>
            <w:r>
              <w:t>Жилые помещения жилых зданий, домов отдыха, пансионатов, домов-интернатов для престарелых и инвалидов, спальные помещения учреждений образования (с 7.00 до 23.00 ч)</w:t>
            </w:r>
          </w:p>
        </w:tc>
        <w:tc>
          <w:tcPr>
            <w:tcW w:w="232" w:type="pct"/>
            <w:tcMar>
              <w:top w:w="0" w:type="dxa"/>
              <w:left w:w="6" w:type="dxa"/>
              <w:bottom w:w="0" w:type="dxa"/>
              <w:right w:w="6" w:type="dxa"/>
            </w:tcMar>
            <w:hideMark/>
          </w:tcPr>
          <w:p w:rsidR="00042937" w:rsidRDefault="00042937">
            <w:pPr>
              <w:pStyle w:val="table10"/>
              <w:spacing w:before="120"/>
              <w:jc w:val="center"/>
            </w:pPr>
            <w:r>
              <w:t>79</w:t>
            </w:r>
          </w:p>
        </w:tc>
        <w:tc>
          <w:tcPr>
            <w:tcW w:w="201" w:type="pct"/>
            <w:tcMar>
              <w:top w:w="0" w:type="dxa"/>
              <w:left w:w="6" w:type="dxa"/>
              <w:bottom w:w="0" w:type="dxa"/>
              <w:right w:w="6" w:type="dxa"/>
            </w:tcMar>
            <w:hideMark/>
          </w:tcPr>
          <w:p w:rsidR="00042937" w:rsidRDefault="00042937">
            <w:pPr>
              <w:pStyle w:val="table10"/>
              <w:spacing w:before="120"/>
              <w:jc w:val="center"/>
            </w:pPr>
            <w:r>
              <w:t>63</w:t>
            </w:r>
          </w:p>
        </w:tc>
        <w:tc>
          <w:tcPr>
            <w:tcW w:w="210" w:type="pct"/>
            <w:tcMar>
              <w:top w:w="0" w:type="dxa"/>
              <w:left w:w="6" w:type="dxa"/>
              <w:bottom w:w="0" w:type="dxa"/>
              <w:right w:w="6" w:type="dxa"/>
            </w:tcMar>
            <w:hideMark/>
          </w:tcPr>
          <w:p w:rsidR="00042937" w:rsidRDefault="00042937">
            <w:pPr>
              <w:pStyle w:val="table10"/>
              <w:spacing w:before="120"/>
              <w:jc w:val="center"/>
            </w:pPr>
            <w:r>
              <w:t>52</w:t>
            </w:r>
          </w:p>
        </w:tc>
        <w:tc>
          <w:tcPr>
            <w:tcW w:w="209" w:type="pct"/>
            <w:tcMar>
              <w:top w:w="0" w:type="dxa"/>
              <w:left w:w="6" w:type="dxa"/>
              <w:bottom w:w="0" w:type="dxa"/>
              <w:right w:w="6" w:type="dxa"/>
            </w:tcMar>
            <w:hideMark/>
          </w:tcPr>
          <w:p w:rsidR="00042937" w:rsidRDefault="00042937">
            <w:pPr>
              <w:pStyle w:val="table10"/>
              <w:spacing w:before="120"/>
              <w:jc w:val="center"/>
            </w:pPr>
            <w:r>
              <w:t>45</w:t>
            </w:r>
          </w:p>
        </w:tc>
        <w:tc>
          <w:tcPr>
            <w:tcW w:w="196" w:type="pct"/>
            <w:tcMar>
              <w:top w:w="0" w:type="dxa"/>
              <w:left w:w="6" w:type="dxa"/>
              <w:bottom w:w="0" w:type="dxa"/>
              <w:right w:w="6" w:type="dxa"/>
            </w:tcMar>
            <w:hideMark/>
          </w:tcPr>
          <w:p w:rsidR="00042937" w:rsidRDefault="00042937">
            <w:pPr>
              <w:pStyle w:val="table10"/>
              <w:spacing w:before="120"/>
              <w:jc w:val="center"/>
            </w:pPr>
            <w:r>
              <w:t>39</w:t>
            </w:r>
          </w:p>
        </w:tc>
        <w:tc>
          <w:tcPr>
            <w:tcW w:w="253" w:type="pct"/>
            <w:tcMar>
              <w:top w:w="0" w:type="dxa"/>
              <w:left w:w="6" w:type="dxa"/>
              <w:bottom w:w="0" w:type="dxa"/>
              <w:right w:w="6" w:type="dxa"/>
            </w:tcMar>
            <w:hideMark/>
          </w:tcPr>
          <w:p w:rsidR="00042937" w:rsidRDefault="00042937">
            <w:pPr>
              <w:pStyle w:val="table10"/>
              <w:spacing w:before="120"/>
              <w:jc w:val="center"/>
            </w:pPr>
            <w:r>
              <w:t>35</w:t>
            </w:r>
          </w:p>
        </w:tc>
        <w:tc>
          <w:tcPr>
            <w:tcW w:w="253" w:type="pct"/>
            <w:tcMar>
              <w:top w:w="0" w:type="dxa"/>
              <w:left w:w="6" w:type="dxa"/>
              <w:bottom w:w="0" w:type="dxa"/>
              <w:right w:w="6" w:type="dxa"/>
            </w:tcMar>
            <w:hideMark/>
          </w:tcPr>
          <w:p w:rsidR="00042937" w:rsidRDefault="00042937">
            <w:pPr>
              <w:pStyle w:val="table10"/>
              <w:spacing w:before="120"/>
              <w:jc w:val="center"/>
            </w:pPr>
            <w:r>
              <w:t>32</w:t>
            </w:r>
          </w:p>
        </w:tc>
        <w:tc>
          <w:tcPr>
            <w:tcW w:w="253" w:type="pct"/>
            <w:tcMar>
              <w:top w:w="0" w:type="dxa"/>
              <w:left w:w="6" w:type="dxa"/>
              <w:bottom w:w="0" w:type="dxa"/>
              <w:right w:w="6" w:type="dxa"/>
            </w:tcMar>
            <w:hideMark/>
          </w:tcPr>
          <w:p w:rsidR="00042937" w:rsidRDefault="00042937">
            <w:pPr>
              <w:pStyle w:val="table10"/>
              <w:spacing w:before="120"/>
              <w:jc w:val="center"/>
            </w:pPr>
            <w:r>
              <w:t>30</w:t>
            </w:r>
          </w:p>
        </w:tc>
        <w:tc>
          <w:tcPr>
            <w:tcW w:w="253" w:type="pct"/>
            <w:tcMar>
              <w:top w:w="0" w:type="dxa"/>
              <w:left w:w="6" w:type="dxa"/>
              <w:bottom w:w="0" w:type="dxa"/>
              <w:right w:w="6" w:type="dxa"/>
            </w:tcMar>
            <w:hideMark/>
          </w:tcPr>
          <w:p w:rsidR="00042937" w:rsidRDefault="00042937">
            <w:pPr>
              <w:pStyle w:val="table10"/>
              <w:spacing w:before="120"/>
              <w:jc w:val="center"/>
            </w:pPr>
            <w:r>
              <w:t>28</w:t>
            </w:r>
          </w:p>
        </w:tc>
        <w:tc>
          <w:tcPr>
            <w:tcW w:w="433" w:type="pct"/>
            <w:tcMar>
              <w:top w:w="0" w:type="dxa"/>
              <w:left w:w="6" w:type="dxa"/>
              <w:bottom w:w="0" w:type="dxa"/>
              <w:right w:w="6" w:type="dxa"/>
            </w:tcMar>
            <w:hideMark/>
          </w:tcPr>
          <w:p w:rsidR="00042937" w:rsidRDefault="00042937">
            <w:pPr>
              <w:pStyle w:val="table10"/>
              <w:spacing w:before="120"/>
              <w:jc w:val="center"/>
            </w:pPr>
            <w:r>
              <w:t>40</w:t>
            </w:r>
          </w:p>
        </w:tc>
        <w:tc>
          <w:tcPr>
            <w:tcW w:w="426" w:type="pct"/>
            <w:tcMar>
              <w:top w:w="0" w:type="dxa"/>
              <w:left w:w="6" w:type="dxa"/>
              <w:bottom w:w="0" w:type="dxa"/>
              <w:right w:w="6" w:type="dxa"/>
            </w:tcMar>
            <w:hideMark/>
          </w:tcPr>
          <w:p w:rsidR="00042937" w:rsidRDefault="00042937">
            <w:pPr>
              <w:pStyle w:val="table10"/>
              <w:spacing w:before="120"/>
              <w:jc w:val="center"/>
            </w:pPr>
            <w:r>
              <w:t>55»;</w:t>
            </w:r>
          </w:p>
        </w:tc>
      </w:tr>
    </w:tbl>
    <w:p w:rsidR="00042937" w:rsidRDefault="00042937">
      <w:pPr>
        <w:pStyle w:val="newncpi"/>
      </w:pPr>
      <w:r>
        <w:t> </w:t>
      </w:r>
    </w:p>
    <w:p w:rsidR="00042937" w:rsidRDefault="00042937">
      <w:pPr>
        <w:pStyle w:val="newncpi"/>
      </w:pPr>
      <w:r>
        <w:t>в подстрочных примечаниях к этой таблице:</w:t>
      </w:r>
    </w:p>
    <w:p w:rsidR="00042937" w:rsidRDefault="00042937">
      <w:pPr>
        <w:pStyle w:val="newncpi"/>
      </w:pPr>
      <w:r>
        <w:t>в пункте 1 слово «эшелона,» заменить словом «эшелона»;</w:t>
      </w:r>
    </w:p>
    <w:p w:rsidR="00042937" w:rsidRDefault="00042937">
      <w:pPr>
        <w:pStyle w:val="newncpi"/>
      </w:pPr>
      <w:r>
        <w:t>дополнить подстрочные примечания пунктами 4 и 5 следующего содержания:</w:t>
      </w:r>
    </w:p>
    <w:p w:rsidR="00042937" w:rsidRDefault="00042937">
      <w:pPr>
        <w:pStyle w:val="snoski"/>
      </w:pPr>
      <w:r>
        <w:t>«4. Допустимые уровни звукового давления в октавных полосах частот и уровни звука, указанные в пунктах 2, 3, 6, 7, 11, 12 настоящей таблицы, приведены для дневного (с 7.00 до 23.00 ч) и ночного (с 23.00 до 7.00 ч) времени (периода) суток.</w:t>
      </w:r>
    </w:p>
    <w:p w:rsidR="00042937" w:rsidRDefault="00042937">
      <w:pPr>
        <w:pStyle w:val="snoski"/>
      </w:pPr>
      <w:r>
        <w:t>5. Все мероприятия по определению типичных шумовых ситуаций, периодов действия отдельных источников шума и их длительности должны осуществляться владельцем этих источников шума (администрацией юридического лица или иной организацией, уполномоченной в соответствии с законодательством). При отсутствии информации о режимах работы источника шума (мощностные режимы, продолжительность типичных режимов работы и иные характеристики источника шума) гигиеническая оценка шумового воздействия проводится по измеренным уровням звука на максимальном режиме работы источника шума, продолжительность которого принимается равной продолжительности регламентированного временного интервала.»;</w:t>
      </w:r>
    </w:p>
    <w:p w:rsidR="00042937" w:rsidRDefault="00042937">
      <w:pPr>
        <w:pStyle w:val="underpoint"/>
      </w:pPr>
      <w:r>
        <w:t>1.10. в пункте 12 гигиенического норматива «Показатели безопасности и безвредности воздействия лазерного излучения на человека», утвержденного этим постановлением:</w:t>
      </w:r>
    </w:p>
    <w:p w:rsidR="00042937" w:rsidRDefault="00042937">
      <w:pPr>
        <w:pStyle w:val="newncpi"/>
      </w:pPr>
      <w:r>
        <w:t>часть вторую изложить в следующей редакции:</w:t>
      </w:r>
    </w:p>
    <w:p w:rsidR="00042937" w:rsidRDefault="00042937">
      <w:pPr>
        <w:pStyle w:val="newncpi"/>
      </w:pPr>
      <w:r>
        <w:lastRenderedPageBreak/>
        <w:t>«Значения поправочного коэффициента B определяются по формуле</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8942"/>
        <w:gridCol w:w="425"/>
      </w:tblGrid>
      <w:tr w:rsidR="00042937">
        <w:trPr>
          <w:trHeight w:val="240"/>
        </w:trPr>
        <w:tc>
          <w:tcPr>
            <w:tcW w:w="4773" w:type="pct"/>
            <w:tcMar>
              <w:top w:w="0" w:type="dxa"/>
              <w:left w:w="6" w:type="dxa"/>
              <w:bottom w:w="0" w:type="dxa"/>
              <w:right w:w="6" w:type="dxa"/>
            </w:tcMar>
            <w:hideMark/>
          </w:tcPr>
          <w:p w:rsidR="00042937" w:rsidRDefault="00042937">
            <w:pPr>
              <w:pStyle w:val="newncpi0"/>
              <w:jc w:val="center"/>
            </w:pPr>
            <w:r>
              <w:t>В = B</w:t>
            </w:r>
            <w:r>
              <w:rPr>
                <w:vertAlign w:val="subscript"/>
              </w:rPr>
              <w:t xml:space="preserve">t </w:t>
            </w:r>
            <w:r>
              <w:t xml:space="preserve">х </w:t>
            </w:r>
            <w:r>
              <w:rPr>
                <w:rStyle w:val="onesymbol"/>
              </w:rPr>
              <w:t></w:t>
            </w:r>
            <w:r>
              <w:rPr>
                <w:vertAlign w:val="superscript"/>
              </w:rPr>
              <w:t>2</w:t>
            </w:r>
            <w:r>
              <w:t xml:space="preserve"> + 1, если </w:t>
            </w:r>
            <w:r>
              <w:rPr>
                <w:rStyle w:val="onesymbol"/>
              </w:rPr>
              <w:t></w:t>
            </w:r>
            <w:r>
              <w:t xml:space="preserve"> &gt; </w:t>
            </w:r>
            <w:r>
              <w:rPr>
                <w:rStyle w:val="onesymbol"/>
              </w:rPr>
              <w:t></w:t>
            </w:r>
            <w:r>
              <w:rPr>
                <w:vertAlign w:val="subscript"/>
              </w:rPr>
              <w:t>пред.</w:t>
            </w:r>
            <w:r>
              <w:t>,</w:t>
            </w:r>
          </w:p>
          <w:p w:rsidR="00042937" w:rsidRDefault="00042937">
            <w:pPr>
              <w:pStyle w:val="newncpi0"/>
              <w:jc w:val="center"/>
            </w:pPr>
            <w:r>
              <w:t xml:space="preserve">B = 1, если </w:t>
            </w:r>
            <w:r>
              <w:rPr>
                <w:rStyle w:val="onesymbol"/>
              </w:rPr>
              <w:t></w:t>
            </w:r>
            <w:r>
              <w:t xml:space="preserve"> </w:t>
            </w:r>
            <w:r>
              <w:rPr>
                <w:u w:val="single"/>
              </w:rPr>
              <w:t>&lt;</w:t>
            </w:r>
            <w:r>
              <w:t xml:space="preserve"> </w:t>
            </w:r>
            <w:r>
              <w:rPr>
                <w:rStyle w:val="onesymbol"/>
              </w:rPr>
              <w:t></w:t>
            </w:r>
            <w:r>
              <w:rPr>
                <w:vertAlign w:val="subscript"/>
              </w:rPr>
              <w:t>пред.</w:t>
            </w:r>
            <w:r>
              <w:t>,</w:t>
            </w:r>
          </w:p>
        </w:tc>
        <w:tc>
          <w:tcPr>
            <w:tcW w:w="227" w:type="pct"/>
            <w:tcMar>
              <w:top w:w="0" w:type="dxa"/>
              <w:left w:w="6" w:type="dxa"/>
              <w:bottom w:w="0" w:type="dxa"/>
              <w:right w:w="6" w:type="dxa"/>
            </w:tcMar>
            <w:vAlign w:val="center"/>
            <w:hideMark/>
          </w:tcPr>
          <w:p w:rsidR="00042937" w:rsidRDefault="00042937">
            <w:pPr>
              <w:pStyle w:val="newncpi0"/>
              <w:jc w:val="right"/>
            </w:pPr>
            <w:r>
              <w:t>(5)</w:t>
            </w:r>
          </w:p>
        </w:tc>
      </w:tr>
    </w:tbl>
    <w:p w:rsidR="00042937" w:rsidRDefault="00042937">
      <w:pPr>
        <w:pStyle w:val="newncpi"/>
      </w:pPr>
      <w:r>
        <w:t> </w:t>
      </w:r>
    </w:p>
    <w:p w:rsidR="00042937" w:rsidRDefault="00042937">
      <w:pPr>
        <w:pStyle w:val="newncpi0"/>
      </w:pPr>
      <w:r>
        <w:t>где    B</w:t>
      </w:r>
      <w:r>
        <w:rPr>
          <w:vertAlign w:val="subscript"/>
        </w:rPr>
        <w:t>t</w:t>
      </w:r>
      <w:r>
        <w:t> – вспомогательный коэффициент;</w:t>
      </w:r>
    </w:p>
    <w:p w:rsidR="00042937" w:rsidRDefault="00042937">
      <w:pPr>
        <w:pStyle w:val="newncpi"/>
      </w:pPr>
      <w:r>
        <w:t>t – длительность воздействия (облучения) непрерывным излучением или серией импульсов ЛИ, с;</w:t>
      </w:r>
    </w:p>
    <w:p w:rsidR="00042937" w:rsidRDefault="00042937">
      <w:pPr>
        <w:pStyle w:val="newncpi"/>
      </w:pPr>
      <w:r>
        <w:rPr>
          <w:rStyle w:val="onesymbol"/>
        </w:rPr>
        <w:t></w:t>
      </w:r>
      <w:r>
        <w:t> – видимый угловой размер источника ЛИ, рад;</w:t>
      </w:r>
    </w:p>
    <w:p w:rsidR="00042937" w:rsidRDefault="00042937">
      <w:pPr>
        <w:pStyle w:val="newncpi"/>
      </w:pPr>
      <w:r>
        <w:rPr>
          <w:rStyle w:val="onesymbol"/>
        </w:rPr>
        <w:t></w:t>
      </w:r>
      <w:r>
        <w:rPr>
          <w:vertAlign w:val="subscript"/>
        </w:rPr>
        <w:t>пред.</w:t>
      </w:r>
      <w:r>
        <w:t> – предельный видимый угловой размер источника, при котором он может рассматриваться как точечный, рад.»;</w:t>
      </w:r>
    </w:p>
    <w:p w:rsidR="00042937" w:rsidRDefault="00042937">
      <w:pPr>
        <w:pStyle w:val="newncpi"/>
      </w:pPr>
      <w:r>
        <w:t>дополнить пункт частью следующего содержания:</w:t>
      </w:r>
    </w:p>
    <w:p w:rsidR="00042937" w:rsidRDefault="00042937">
      <w:pPr>
        <w:pStyle w:val="newncpi"/>
      </w:pPr>
      <w:r>
        <w:t>«Значения вспомогательного коэффициента (B</w:t>
      </w:r>
      <w:r>
        <w:rPr>
          <w:vertAlign w:val="subscript"/>
        </w:rPr>
        <w:t>t</w:t>
      </w:r>
      <w:r>
        <w:t>) и предельного видимого углового размера источника (</w:t>
      </w:r>
      <w:r>
        <w:rPr>
          <w:rStyle w:val="onesymbol"/>
        </w:rPr>
        <w:t></w:t>
      </w:r>
      <w:r>
        <w:rPr>
          <w:vertAlign w:val="subscript"/>
        </w:rPr>
        <w:t>пред.</w:t>
      </w:r>
      <w:r>
        <w:t>) приведены в таблице 5.»;</w:t>
      </w:r>
    </w:p>
    <w:p w:rsidR="00042937" w:rsidRDefault="00042937">
      <w:pPr>
        <w:pStyle w:val="underpoint"/>
      </w:pPr>
      <w:r>
        <w:t>1.11. в гигиеническом нормативе «Показатели безопасности для человека световой среды помещений производственных, общественных и жилых зданий», утвержденном этим постановлением:</w:t>
      </w:r>
    </w:p>
    <w:p w:rsidR="00042937" w:rsidRDefault="00042937">
      <w:pPr>
        <w:pStyle w:val="newncpi"/>
      </w:pPr>
      <w:r>
        <w:t>пункт 3 дополнить абзацем следующего содержания:</w:t>
      </w:r>
    </w:p>
    <w:p w:rsidR="00042937" w:rsidRDefault="00042937">
      <w:pPr>
        <w:pStyle w:val="newncpi"/>
      </w:pPr>
      <w:r>
        <w:t>«коррелированная цветовая температура.»;</w:t>
      </w:r>
    </w:p>
    <w:p w:rsidR="00042937" w:rsidRDefault="00042937">
      <w:pPr>
        <w:pStyle w:val="newncpi"/>
      </w:pPr>
      <w:r>
        <w:t>пункт 15 дополнить предложением следующего содержания: «Спектральный состав световой среды на рабочих местах в помещениях, формируемой искусственными источниками света систем общего освещения, должен соответствовать номинальным значениям коррелированной цветовой температуры в диапазоне от 2700 К до 6500 К.»;</w:t>
      </w:r>
    </w:p>
    <w:p w:rsidR="00042937" w:rsidRDefault="00042937">
      <w:pPr>
        <w:pStyle w:val="newncpi"/>
      </w:pPr>
      <w:r>
        <w:t>часть первую пункта 17 дополнить абзацем следующего содержания:</w:t>
      </w:r>
    </w:p>
    <w:p w:rsidR="00042937" w:rsidRDefault="00042937">
      <w:pPr>
        <w:pStyle w:val="newncpi"/>
      </w:pPr>
      <w:r>
        <w:t>«в помещениях или зонах, где используются очки для защиты от лазерного излучения.»;</w:t>
      </w:r>
    </w:p>
    <w:p w:rsidR="00042937" w:rsidRDefault="00042937">
      <w:pPr>
        <w:pStyle w:val="newncpi"/>
      </w:pPr>
      <w:r>
        <w:t>часть первую пункта 38 дополнить словами «либо с использованием иных методов (методик, программных средств), допущенных к применению в установленном порядке»;</w:t>
      </w:r>
    </w:p>
    <w:p w:rsidR="00042937" w:rsidRDefault="00042937">
      <w:pPr>
        <w:pStyle w:val="newncpi"/>
      </w:pPr>
      <w:r>
        <w:t>пункт 40 после абзаца пятнадцатого дополнить абзацем следующего содержания:</w:t>
      </w:r>
    </w:p>
    <w:p w:rsidR="00042937" w:rsidRDefault="00042937">
      <w:pPr>
        <w:pStyle w:val="newncpi"/>
      </w:pPr>
      <w:r>
        <w:t>«коррелированная цветовая температура (Т</w:t>
      </w:r>
      <w:r>
        <w:rPr>
          <w:vertAlign w:val="subscript"/>
        </w:rPr>
        <w:t>ср</w:t>
      </w:r>
      <w:r>
        <w:t>, К) – температура излучателя Планка (абсолютно черного тела), при которой его излучение имеет такую же цветность, как и цветность оцениваемой световой среды;»;</w:t>
      </w:r>
    </w:p>
    <w:p w:rsidR="00042937" w:rsidRDefault="00042937">
      <w:pPr>
        <w:pStyle w:val="newncpi"/>
      </w:pPr>
      <w:r>
        <w:t>в таблице 3:</w:t>
      </w:r>
    </w:p>
    <w:p w:rsidR="00042937" w:rsidRDefault="00042937">
      <w:pPr>
        <w:pStyle w:val="newncpi"/>
      </w:pPr>
      <w:r>
        <w:t>пункт 57 изложить в следующей редакции:</w:t>
      </w:r>
    </w:p>
    <w:p w:rsidR="00042937" w:rsidRDefault="00042937">
      <w:pPr>
        <w:pStyle w:val="newncpi"/>
      </w:pPr>
      <w:r>
        <w:t> </w:t>
      </w:r>
    </w:p>
    <w:p w:rsidR="00042937" w:rsidRDefault="00042937">
      <w:pPr>
        <w:rPr>
          <w:rFonts w:eastAsia="Times New Roman"/>
        </w:rPr>
        <w:sectPr w:rsidR="00042937" w:rsidSect="00042937">
          <w:pgSz w:w="11906" w:h="16838"/>
          <w:pgMar w:top="567" w:right="1134" w:bottom="567" w:left="1417" w:header="280" w:footer="0" w:gutter="0"/>
          <w:cols w:space="720"/>
          <w:docGrid w:linePitch="299"/>
        </w:sectPr>
      </w:pPr>
    </w:p>
    <w:p w:rsidR="00042937" w:rsidRDefault="0004293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3348"/>
        <w:gridCol w:w="1067"/>
        <w:gridCol w:w="1077"/>
        <w:gridCol w:w="1791"/>
        <w:gridCol w:w="814"/>
        <w:gridCol w:w="993"/>
        <w:gridCol w:w="1054"/>
        <w:gridCol w:w="1009"/>
        <w:gridCol w:w="980"/>
        <w:gridCol w:w="1019"/>
        <w:gridCol w:w="1025"/>
        <w:gridCol w:w="1064"/>
        <w:gridCol w:w="980"/>
      </w:tblGrid>
      <w:tr w:rsidR="00042937">
        <w:trPr>
          <w:trHeight w:val="238"/>
        </w:trPr>
        <w:tc>
          <w:tcPr>
            <w:tcW w:w="1032" w:type="pct"/>
            <w:tcMar>
              <w:top w:w="0" w:type="dxa"/>
              <w:left w:w="6" w:type="dxa"/>
              <w:bottom w:w="0" w:type="dxa"/>
              <w:right w:w="6" w:type="dxa"/>
            </w:tcMar>
            <w:hideMark/>
          </w:tcPr>
          <w:p w:rsidR="00042937" w:rsidRDefault="00042937">
            <w:pPr>
              <w:pStyle w:val="table10"/>
              <w:spacing w:before="120"/>
            </w:pPr>
            <w:r>
              <w:t>«57. Разрезка, обрезка, фальцовка, шитье, приклейка форзацев и другие переплетные работы</w:t>
            </w:r>
          </w:p>
        </w:tc>
        <w:tc>
          <w:tcPr>
            <w:tcW w:w="329" w:type="pct"/>
            <w:tcMar>
              <w:top w:w="0" w:type="dxa"/>
              <w:left w:w="6" w:type="dxa"/>
              <w:bottom w:w="0" w:type="dxa"/>
              <w:right w:w="6" w:type="dxa"/>
            </w:tcMar>
            <w:hideMark/>
          </w:tcPr>
          <w:p w:rsidR="00042937" w:rsidRDefault="00042937">
            <w:pPr>
              <w:pStyle w:val="table10"/>
              <w:spacing w:before="120"/>
              <w:jc w:val="center"/>
            </w:pPr>
            <w:r>
              <w:t>II</w:t>
            </w:r>
          </w:p>
        </w:tc>
        <w:tc>
          <w:tcPr>
            <w:tcW w:w="332" w:type="pct"/>
            <w:tcMar>
              <w:top w:w="0" w:type="dxa"/>
              <w:left w:w="6" w:type="dxa"/>
              <w:bottom w:w="0" w:type="dxa"/>
              <w:right w:w="6" w:type="dxa"/>
            </w:tcMar>
            <w:hideMark/>
          </w:tcPr>
          <w:p w:rsidR="00042937" w:rsidRDefault="00042937">
            <w:pPr>
              <w:pStyle w:val="table10"/>
              <w:spacing w:before="120"/>
              <w:jc w:val="center"/>
            </w:pPr>
            <w:r>
              <w:t>в</w:t>
            </w:r>
          </w:p>
        </w:tc>
        <w:tc>
          <w:tcPr>
            <w:tcW w:w="552" w:type="pct"/>
            <w:tcMar>
              <w:top w:w="0" w:type="dxa"/>
              <w:left w:w="6" w:type="dxa"/>
              <w:bottom w:w="0" w:type="dxa"/>
              <w:right w:w="6" w:type="dxa"/>
            </w:tcMar>
            <w:hideMark/>
          </w:tcPr>
          <w:p w:rsidR="00042937" w:rsidRDefault="00042937">
            <w:pPr>
              <w:pStyle w:val="table10"/>
              <w:spacing w:before="120"/>
              <w:jc w:val="center"/>
            </w:pPr>
            <w:r>
              <w:t>Г – 0,8</w:t>
            </w:r>
          </w:p>
        </w:tc>
        <w:tc>
          <w:tcPr>
            <w:tcW w:w="251" w:type="pct"/>
            <w:tcMar>
              <w:top w:w="0" w:type="dxa"/>
              <w:left w:w="6" w:type="dxa"/>
              <w:bottom w:w="0" w:type="dxa"/>
              <w:right w:w="6" w:type="dxa"/>
            </w:tcMar>
            <w:hideMark/>
          </w:tcPr>
          <w:p w:rsidR="00042937" w:rsidRDefault="00042937">
            <w:pPr>
              <w:pStyle w:val="table10"/>
              <w:spacing w:before="120"/>
              <w:jc w:val="center"/>
            </w:pPr>
            <w:r>
              <w:t>2000</w:t>
            </w:r>
          </w:p>
        </w:tc>
        <w:tc>
          <w:tcPr>
            <w:tcW w:w="306" w:type="pct"/>
            <w:tcMar>
              <w:top w:w="0" w:type="dxa"/>
              <w:left w:w="6" w:type="dxa"/>
              <w:bottom w:w="0" w:type="dxa"/>
              <w:right w:w="6" w:type="dxa"/>
            </w:tcMar>
            <w:hideMark/>
          </w:tcPr>
          <w:p w:rsidR="00042937" w:rsidRDefault="00042937">
            <w:pPr>
              <w:pStyle w:val="table10"/>
              <w:spacing w:before="120"/>
              <w:jc w:val="center"/>
            </w:pPr>
            <w:r>
              <w:t>200</w:t>
            </w:r>
          </w:p>
        </w:tc>
        <w:tc>
          <w:tcPr>
            <w:tcW w:w="325" w:type="pct"/>
            <w:tcMar>
              <w:top w:w="0" w:type="dxa"/>
              <w:left w:w="6" w:type="dxa"/>
              <w:bottom w:w="0" w:type="dxa"/>
              <w:right w:w="6" w:type="dxa"/>
            </w:tcMar>
            <w:hideMark/>
          </w:tcPr>
          <w:p w:rsidR="00042937" w:rsidRDefault="00042937">
            <w:pPr>
              <w:pStyle w:val="table10"/>
              <w:spacing w:before="120"/>
              <w:jc w:val="center"/>
            </w:pPr>
            <w:r>
              <w:t>500</w:t>
            </w:r>
          </w:p>
        </w:tc>
        <w:tc>
          <w:tcPr>
            <w:tcW w:w="311" w:type="pct"/>
            <w:tcMar>
              <w:top w:w="0" w:type="dxa"/>
              <w:left w:w="6" w:type="dxa"/>
              <w:bottom w:w="0" w:type="dxa"/>
              <w:right w:w="6" w:type="dxa"/>
            </w:tcMar>
            <w:hideMark/>
          </w:tcPr>
          <w:p w:rsidR="00042937" w:rsidRDefault="00042937">
            <w:pPr>
              <w:pStyle w:val="table10"/>
              <w:spacing w:before="120"/>
              <w:jc w:val="center"/>
            </w:pPr>
            <w:r>
              <w:t>22</w:t>
            </w:r>
          </w:p>
        </w:tc>
        <w:tc>
          <w:tcPr>
            <w:tcW w:w="302" w:type="pct"/>
            <w:tcMar>
              <w:top w:w="0" w:type="dxa"/>
              <w:left w:w="6" w:type="dxa"/>
              <w:bottom w:w="0" w:type="dxa"/>
              <w:right w:w="6" w:type="dxa"/>
            </w:tcMar>
            <w:hideMark/>
          </w:tcPr>
          <w:p w:rsidR="00042937" w:rsidRDefault="00042937">
            <w:pPr>
              <w:pStyle w:val="table10"/>
              <w:spacing w:before="120"/>
              <w:jc w:val="center"/>
            </w:pPr>
            <w:r>
              <w:t>10</w:t>
            </w:r>
          </w:p>
        </w:tc>
        <w:tc>
          <w:tcPr>
            <w:tcW w:w="314" w:type="pct"/>
            <w:tcMar>
              <w:top w:w="0" w:type="dxa"/>
              <w:left w:w="6" w:type="dxa"/>
              <w:bottom w:w="0" w:type="dxa"/>
              <w:right w:w="6" w:type="dxa"/>
            </w:tcMar>
            <w:hideMark/>
          </w:tcPr>
          <w:p w:rsidR="00042937" w:rsidRDefault="00042937">
            <w:pPr>
              <w:pStyle w:val="table10"/>
              <w:spacing w:before="120"/>
              <w:jc w:val="center"/>
            </w:pPr>
            <w:r>
              <w:t>–</w:t>
            </w:r>
          </w:p>
        </w:tc>
        <w:tc>
          <w:tcPr>
            <w:tcW w:w="316" w:type="pct"/>
            <w:tcMar>
              <w:top w:w="0" w:type="dxa"/>
              <w:left w:w="6" w:type="dxa"/>
              <w:bottom w:w="0" w:type="dxa"/>
              <w:right w:w="6" w:type="dxa"/>
            </w:tcMar>
            <w:hideMark/>
          </w:tcPr>
          <w:p w:rsidR="00042937" w:rsidRDefault="00042937">
            <w:pPr>
              <w:pStyle w:val="table10"/>
              <w:spacing w:before="120"/>
              <w:jc w:val="center"/>
            </w:pPr>
            <w:r>
              <w:t>–</w:t>
            </w:r>
          </w:p>
        </w:tc>
        <w:tc>
          <w:tcPr>
            <w:tcW w:w="328" w:type="pct"/>
            <w:tcMar>
              <w:top w:w="0" w:type="dxa"/>
              <w:left w:w="6" w:type="dxa"/>
              <w:bottom w:w="0" w:type="dxa"/>
              <w:right w:w="6" w:type="dxa"/>
            </w:tcMar>
            <w:hideMark/>
          </w:tcPr>
          <w:p w:rsidR="00042937" w:rsidRDefault="00042937">
            <w:pPr>
              <w:pStyle w:val="table10"/>
              <w:spacing w:before="120"/>
              <w:jc w:val="center"/>
            </w:pPr>
            <w:r>
              <w:t>–</w:t>
            </w:r>
          </w:p>
        </w:tc>
        <w:tc>
          <w:tcPr>
            <w:tcW w:w="302" w:type="pct"/>
            <w:tcMar>
              <w:top w:w="0" w:type="dxa"/>
              <w:left w:w="6" w:type="dxa"/>
              <w:bottom w:w="0" w:type="dxa"/>
              <w:right w:w="6" w:type="dxa"/>
            </w:tcMar>
            <w:hideMark/>
          </w:tcPr>
          <w:p w:rsidR="00042937" w:rsidRDefault="00042937">
            <w:pPr>
              <w:pStyle w:val="table10"/>
              <w:spacing w:before="120"/>
              <w:jc w:val="center"/>
            </w:pPr>
            <w:r>
              <w:t>–»;</w:t>
            </w:r>
          </w:p>
        </w:tc>
      </w:tr>
    </w:tbl>
    <w:p w:rsidR="00042937" w:rsidRDefault="00042937">
      <w:pPr>
        <w:pStyle w:val="newncpi"/>
      </w:pPr>
      <w:r>
        <w:t> </w:t>
      </w:r>
    </w:p>
    <w:p w:rsidR="00042937" w:rsidRDefault="00042937">
      <w:pPr>
        <w:pStyle w:val="newncpi"/>
      </w:pPr>
      <w:r>
        <w:t>после пункта 97 дополнить таблицу названием главы следующего содержания:</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16221"/>
      </w:tblGrid>
      <w:tr w:rsidR="00042937">
        <w:trPr>
          <w:trHeight w:val="240"/>
        </w:trPr>
        <w:tc>
          <w:tcPr>
            <w:tcW w:w="5000" w:type="pct"/>
            <w:tcMar>
              <w:top w:w="0" w:type="dxa"/>
              <w:left w:w="6" w:type="dxa"/>
              <w:bottom w:w="0" w:type="dxa"/>
              <w:right w:w="6" w:type="dxa"/>
            </w:tcMar>
            <w:hideMark/>
          </w:tcPr>
          <w:p w:rsidR="00042937" w:rsidRDefault="00042937">
            <w:pPr>
              <w:pStyle w:val="table10"/>
              <w:spacing w:before="120"/>
              <w:jc w:val="center"/>
            </w:pPr>
            <w:r>
              <w:t>«</w:t>
            </w:r>
            <w:r>
              <w:rPr>
                <w:b/>
                <w:bCs/>
              </w:rPr>
              <w:t>Прочие помещения учреждений образования</w:t>
            </w:r>
            <w:r>
              <w:t>»;</w:t>
            </w:r>
          </w:p>
        </w:tc>
      </w:tr>
    </w:tbl>
    <w:p w:rsidR="00042937" w:rsidRDefault="00042937">
      <w:pPr>
        <w:pStyle w:val="newncpi"/>
      </w:pPr>
      <w:r>
        <w:t> </w:t>
      </w:r>
    </w:p>
    <w:p w:rsidR="00042937" w:rsidRDefault="00042937">
      <w:pPr>
        <w:pStyle w:val="newncpi"/>
      </w:pPr>
      <w:r>
        <w:t>в графе 11 пункта 105 цифры «1,2» заменить цифрами «1,2****»;</w:t>
      </w:r>
    </w:p>
    <w:p w:rsidR="00042937" w:rsidRDefault="00042937">
      <w:pPr>
        <w:pStyle w:val="newncpi"/>
      </w:pPr>
      <w:r>
        <w:t>пункт 151 изложить в следующей редакции:</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3348"/>
        <w:gridCol w:w="1067"/>
        <w:gridCol w:w="1077"/>
        <w:gridCol w:w="1791"/>
        <w:gridCol w:w="814"/>
        <w:gridCol w:w="993"/>
        <w:gridCol w:w="1054"/>
        <w:gridCol w:w="1009"/>
        <w:gridCol w:w="980"/>
        <w:gridCol w:w="1019"/>
        <w:gridCol w:w="1025"/>
        <w:gridCol w:w="1064"/>
        <w:gridCol w:w="980"/>
      </w:tblGrid>
      <w:tr w:rsidR="00042937">
        <w:trPr>
          <w:trHeight w:val="240"/>
        </w:trPr>
        <w:tc>
          <w:tcPr>
            <w:tcW w:w="1032" w:type="pct"/>
            <w:tcMar>
              <w:top w:w="0" w:type="dxa"/>
              <w:left w:w="6" w:type="dxa"/>
              <w:bottom w:w="0" w:type="dxa"/>
              <w:right w:w="6" w:type="dxa"/>
            </w:tcMar>
            <w:hideMark/>
          </w:tcPr>
          <w:p w:rsidR="00042937" w:rsidRDefault="00042937">
            <w:pPr>
              <w:pStyle w:val="table10"/>
              <w:spacing w:before="120"/>
            </w:pPr>
            <w:r>
              <w:t>«151. Косметический, маникюрный и педикюрный кабинеты, помещения соляриев</w:t>
            </w:r>
          </w:p>
        </w:tc>
        <w:tc>
          <w:tcPr>
            <w:tcW w:w="329" w:type="pct"/>
            <w:tcMar>
              <w:top w:w="0" w:type="dxa"/>
              <w:left w:w="6" w:type="dxa"/>
              <w:bottom w:w="0" w:type="dxa"/>
              <w:right w:w="6" w:type="dxa"/>
            </w:tcMar>
            <w:hideMark/>
          </w:tcPr>
          <w:p w:rsidR="00042937" w:rsidRDefault="00042937">
            <w:pPr>
              <w:pStyle w:val="table10"/>
              <w:spacing w:before="120"/>
              <w:jc w:val="center"/>
            </w:pPr>
            <w:r>
              <w:t>А</w:t>
            </w:r>
          </w:p>
        </w:tc>
        <w:tc>
          <w:tcPr>
            <w:tcW w:w="332" w:type="pct"/>
            <w:tcMar>
              <w:top w:w="0" w:type="dxa"/>
              <w:left w:w="6" w:type="dxa"/>
              <w:bottom w:w="0" w:type="dxa"/>
              <w:right w:w="6" w:type="dxa"/>
            </w:tcMar>
            <w:hideMark/>
          </w:tcPr>
          <w:p w:rsidR="00042937" w:rsidRDefault="00042937">
            <w:pPr>
              <w:pStyle w:val="table10"/>
              <w:spacing w:before="120"/>
              <w:jc w:val="center"/>
            </w:pPr>
            <w:r>
              <w:t>1</w:t>
            </w:r>
          </w:p>
        </w:tc>
        <w:tc>
          <w:tcPr>
            <w:tcW w:w="552" w:type="pct"/>
            <w:tcMar>
              <w:top w:w="0" w:type="dxa"/>
              <w:left w:w="6" w:type="dxa"/>
              <w:bottom w:w="0" w:type="dxa"/>
              <w:right w:w="6" w:type="dxa"/>
            </w:tcMar>
            <w:hideMark/>
          </w:tcPr>
          <w:p w:rsidR="00042937" w:rsidRDefault="00042937">
            <w:pPr>
              <w:pStyle w:val="table10"/>
              <w:spacing w:before="120"/>
              <w:jc w:val="center"/>
            </w:pPr>
            <w:r>
              <w:t>Г – 0,8</w:t>
            </w:r>
          </w:p>
        </w:tc>
        <w:tc>
          <w:tcPr>
            <w:tcW w:w="251" w:type="pct"/>
            <w:tcMar>
              <w:top w:w="0" w:type="dxa"/>
              <w:left w:w="6" w:type="dxa"/>
              <w:bottom w:w="0" w:type="dxa"/>
              <w:right w:w="6" w:type="dxa"/>
            </w:tcMar>
            <w:hideMark/>
          </w:tcPr>
          <w:p w:rsidR="00042937" w:rsidRDefault="00042937">
            <w:pPr>
              <w:pStyle w:val="table10"/>
              <w:spacing w:before="120"/>
              <w:jc w:val="center"/>
            </w:pPr>
            <w:r>
              <w:t>600</w:t>
            </w:r>
          </w:p>
        </w:tc>
        <w:tc>
          <w:tcPr>
            <w:tcW w:w="306" w:type="pct"/>
            <w:tcMar>
              <w:top w:w="0" w:type="dxa"/>
              <w:left w:w="6" w:type="dxa"/>
              <w:bottom w:w="0" w:type="dxa"/>
              <w:right w:w="6" w:type="dxa"/>
            </w:tcMar>
            <w:hideMark/>
          </w:tcPr>
          <w:p w:rsidR="00042937" w:rsidRDefault="00042937">
            <w:pPr>
              <w:pStyle w:val="table10"/>
              <w:spacing w:before="120"/>
              <w:jc w:val="center"/>
            </w:pPr>
            <w:r>
              <w:t>400</w:t>
            </w:r>
          </w:p>
        </w:tc>
        <w:tc>
          <w:tcPr>
            <w:tcW w:w="325" w:type="pct"/>
            <w:tcMar>
              <w:top w:w="0" w:type="dxa"/>
              <w:left w:w="6" w:type="dxa"/>
              <w:bottom w:w="0" w:type="dxa"/>
              <w:right w:w="6" w:type="dxa"/>
            </w:tcMar>
            <w:hideMark/>
          </w:tcPr>
          <w:p w:rsidR="00042937" w:rsidRDefault="00042937">
            <w:pPr>
              <w:pStyle w:val="table10"/>
              <w:spacing w:before="120"/>
              <w:jc w:val="center"/>
            </w:pPr>
            <w:r>
              <w:t>500</w:t>
            </w:r>
          </w:p>
        </w:tc>
        <w:tc>
          <w:tcPr>
            <w:tcW w:w="311" w:type="pct"/>
            <w:tcMar>
              <w:top w:w="0" w:type="dxa"/>
              <w:left w:w="6" w:type="dxa"/>
              <w:bottom w:w="0" w:type="dxa"/>
              <w:right w:w="6" w:type="dxa"/>
            </w:tcMar>
            <w:hideMark/>
          </w:tcPr>
          <w:p w:rsidR="00042937" w:rsidRDefault="00042937">
            <w:pPr>
              <w:pStyle w:val="table10"/>
              <w:spacing w:before="120"/>
              <w:jc w:val="center"/>
            </w:pPr>
            <w:r>
              <w:t>21</w:t>
            </w:r>
          </w:p>
        </w:tc>
        <w:tc>
          <w:tcPr>
            <w:tcW w:w="302" w:type="pct"/>
            <w:tcMar>
              <w:top w:w="0" w:type="dxa"/>
              <w:left w:w="6" w:type="dxa"/>
              <w:bottom w:w="0" w:type="dxa"/>
              <w:right w:w="6" w:type="dxa"/>
            </w:tcMar>
            <w:hideMark/>
          </w:tcPr>
          <w:p w:rsidR="00042937" w:rsidRDefault="00042937">
            <w:pPr>
              <w:pStyle w:val="table10"/>
              <w:spacing w:before="120"/>
              <w:jc w:val="center"/>
            </w:pPr>
            <w:r>
              <w:t>10</w:t>
            </w:r>
          </w:p>
        </w:tc>
        <w:tc>
          <w:tcPr>
            <w:tcW w:w="314" w:type="pct"/>
            <w:tcMar>
              <w:top w:w="0" w:type="dxa"/>
              <w:left w:w="6" w:type="dxa"/>
              <w:bottom w:w="0" w:type="dxa"/>
              <w:right w:w="6" w:type="dxa"/>
            </w:tcMar>
            <w:hideMark/>
          </w:tcPr>
          <w:p w:rsidR="00042937" w:rsidRDefault="00042937">
            <w:pPr>
              <w:pStyle w:val="table10"/>
              <w:spacing w:before="120"/>
              <w:jc w:val="center"/>
            </w:pPr>
            <w:r>
              <w:t>–</w:t>
            </w:r>
          </w:p>
        </w:tc>
        <w:tc>
          <w:tcPr>
            <w:tcW w:w="316" w:type="pct"/>
            <w:tcMar>
              <w:top w:w="0" w:type="dxa"/>
              <w:left w:w="6" w:type="dxa"/>
              <w:bottom w:w="0" w:type="dxa"/>
              <w:right w:w="6" w:type="dxa"/>
            </w:tcMar>
            <w:hideMark/>
          </w:tcPr>
          <w:p w:rsidR="00042937" w:rsidRDefault="00042937">
            <w:pPr>
              <w:pStyle w:val="table10"/>
              <w:spacing w:before="120"/>
              <w:jc w:val="center"/>
            </w:pPr>
            <w:r>
              <w:t>1,5</w:t>
            </w:r>
          </w:p>
        </w:tc>
        <w:tc>
          <w:tcPr>
            <w:tcW w:w="328" w:type="pct"/>
            <w:tcMar>
              <w:top w:w="0" w:type="dxa"/>
              <w:left w:w="6" w:type="dxa"/>
              <w:bottom w:w="0" w:type="dxa"/>
              <w:right w:w="6" w:type="dxa"/>
            </w:tcMar>
            <w:hideMark/>
          </w:tcPr>
          <w:p w:rsidR="00042937" w:rsidRDefault="00042937">
            <w:pPr>
              <w:pStyle w:val="table10"/>
              <w:spacing w:before="120"/>
              <w:jc w:val="center"/>
            </w:pPr>
            <w:r>
              <w:t>2,4</w:t>
            </w:r>
          </w:p>
        </w:tc>
        <w:tc>
          <w:tcPr>
            <w:tcW w:w="302" w:type="pct"/>
            <w:tcMar>
              <w:top w:w="0" w:type="dxa"/>
              <w:left w:w="6" w:type="dxa"/>
              <w:bottom w:w="0" w:type="dxa"/>
              <w:right w:w="6" w:type="dxa"/>
            </w:tcMar>
            <w:hideMark/>
          </w:tcPr>
          <w:p w:rsidR="00042937" w:rsidRDefault="00042937">
            <w:pPr>
              <w:pStyle w:val="table10"/>
              <w:spacing w:before="120"/>
              <w:jc w:val="center"/>
            </w:pPr>
            <w:r>
              <w:t>0,9»;</w:t>
            </w:r>
          </w:p>
        </w:tc>
      </w:tr>
    </w:tbl>
    <w:p w:rsidR="00042937" w:rsidRDefault="00042937">
      <w:pPr>
        <w:pStyle w:val="newncpi"/>
      </w:pPr>
      <w:r>
        <w:t> </w:t>
      </w:r>
    </w:p>
    <w:p w:rsidR="00042937" w:rsidRDefault="00042937">
      <w:pPr>
        <w:pStyle w:val="newncpi"/>
      </w:pPr>
      <w:r>
        <w:t>пункты 198 и 199 изложить в следующей редакции:</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3348"/>
        <w:gridCol w:w="1067"/>
        <w:gridCol w:w="1077"/>
        <w:gridCol w:w="1791"/>
        <w:gridCol w:w="814"/>
        <w:gridCol w:w="993"/>
        <w:gridCol w:w="1054"/>
        <w:gridCol w:w="1009"/>
        <w:gridCol w:w="980"/>
        <w:gridCol w:w="1019"/>
        <w:gridCol w:w="1025"/>
        <w:gridCol w:w="1064"/>
        <w:gridCol w:w="980"/>
      </w:tblGrid>
      <w:tr w:rsidR="00042937">
        <w:trPr>
          <w:trHeight w:val="240"/>
        </w:trPr>
        <w:tc>
          <w:tcPr>
            <w:tcW w:w="1032" w:type="pct"/>
            <w:tcMar>
              <w:top w:w="0" w:type="dxa"/>
              <w:left w:w="6" w:type="dxa"/>
              <w:bottom w:w="0" w:type="dxa"/>
              <w:right w:w="6" w:type="dxa"/>
            </w:tcMar>
            <w:hideMark/>
          </w:tcPr>
          <w:p w:rsidR="00042937" w:rsidRDefault="00042937">
            <w:pPr>
              <w:pStyle w:val="table10"/>
              <w:spacing w:before="120"/>
            </w:pPr>
            <w:r>
              <w:t>«198. Рентгено-диагностический кабинет (процедурная)</w:t>
            </w:r>
          </w:p>
        </w:tc>
        <w:tc>
          <w:tcPr>
            <w:tcW w:w="329" w:type="pct"/>
            <w:tcMar>
              <w:top w:w="0" w:type="dxa"/>
              <w:left w:w="6" w:type="dxa"/>
              <w:bottom w:w="0" w:type="dxa"/>
              <w:right w:w="6" w:type="dxa"/>
            </w:tcMar>
            <w:hideMark/>
          </w:tcPr>
          <w:p w:rsidR="00042937" w:rsidRDefault="00042937">
            <w:pPr>
              <w:pStyle w:val="table10"/>
              <w:spacing w:before="120"/>
              <w:jc w:val="center"/>
            </w:pPr>
            <w:r>
              <w:t>Ж</w:t>
            </w:r>
          </w:p>
        </w:tc>
        <w:tc>
          <w:tcPr>
            <w:tcW w:w="332" w:type="pct"/>
            <w:tcMar>
              <w:top w:w="0" w:type="dxa"/>
              <w:left w:w="6" w:type="dxa"/>
              <w:bottom w:w="0" w:type="dxa"/>
              <w:right w:w="6" w:type="dxa"/>
            </w:tcMar>
            <w:hideMark/>
          </w:tcPr>
          <w:p w:rsidR="00042937" w:rsidRDefault="00042937">
            <w:pPr>
              <w:pStyle w:val="table10"/>
              <w:spacing w:before="120"/>
              <w:jc w:val="center"/>
            </w:pPr>
            <w:r>
              <w:t>2</w:t>
            </w:r>
          </w:p>
        </w:tc>
        <w:tc>
          <w:tcPr>
            <w:tcW w:w="552" w:type="pct"/>
            <w:tcMar>
              <w:top w:w="0" w:type="dxa"/>
              <w:left w:w="6" w:type="dxa"/>
              <w:bottom w:w="0" w:type="dxa"/>
              <w:right w:w="6" w:type="dxa"/>
            </w:tcMar>
            <w:hideMark/>
          </w:tcPr>
          <w:p w:rsidR="00042937" w:rsidRDefault="00042937">
            <w:pPr>
              <w:pStyle w:val="table10"/>
              <w:spacing w:before="120"/>
              <w:jc w:val="center"/>
            </w:pPr>
            <w:r>
              <w:t>Г – 0,8</w:t>
            </w:r>
          </w:p>
        </w:tc>
        <w:tc>
          <w:tcPr>
            <w:tcW w:w="251" w:type="pct"/>
            <w:tcMar>
              <w:top w:w="0" w:type="dxa"/>
              <w:left w:w="6" w:type="dxa"/>
              <w:bottom w:w="0" w:type="dxa"/>
              <w:right w:w="6" w:type="dxa"/>
            </w:tcMar>
            <w:hideMark/>
          </w:tcPr>
          <w:p w:rsidR="00042937" w:rsidRDefault="00042937">
            <w:pPr>
              <w:pStyle w:val="table10"/>
              <w:spacing w:before="120"/>
              <w:jc w:val="center"/>
            </w:pPr>
            <w:r>
              <w:t>–</w:t>
            </w:r>
          </w:p>
        </w:tc>
        <w:tc>
          <w:tcPr>
            <w:tcW w:w="306" w:type="pct"/>
            <w:tcMar>
              <w:top w:w="0" w:type="dxa"/>
              <w:left w:w="6" w:type="dxa"/>
              <w:bottom w:w="0" w:type="dxa"/>
              <w:right w:w="6" w:type="dxa"/>
            </w:tcMar>
            <w:hideMark/>
          </w:tcPr>
          <w:p w:rsidR="00042937" w:rsidRDefault="00042937">
            <w:pPr>
              <w:pStyle w:val="table10"/>
              <w:spacing w:before="120"/>
              <w:jc w:val="center"/>
            </w:pPr>
            <w:r>
              <w:t>–</w:t>
            </w:r>
          </w:p>
        </w:tc>
        <w:tc>
          <w:tcPr>
            <w:tcW w:w="325" w:type="pct"/>
            <w:tcMar>
              <w:top w:w="0" w:type="dxa"/>
              <w:left w:w="6" w:type="dxa"/>
              <w:bottom w:w="0" w:type="dxa"/>
              <w:right w:w="6" w:type="dxa"/>
            </w:tcMar>
            <w:hideMark/>
          </w:tcPr>
          <w:p w:rsidR="00042937" w:rsidRDefault="00042937">
            <w:pPr>
              <w:pStyle w:val="table10"/>
              <w:spacing w:before="120"/>
              <w:jc w:val="center"/>
            </w:pPr>
            <w:r>
              <w:t>50</w:t>
            </w:r>
          </w:p>
        </w:tc>
        <w:tc>
          <w:tcPr>
            <w:tcW w:w="311" w:type="pct"/>
            <w:tcMar>
              <w:top w:w="0" w:type="dxa"/>
              <w:left w:w="6" w:type="dxa"/>
              <w:bottom w:w="0" w:type="dxa"/>
              <w:right w:w="6" w:type="dxa"/>
            </w:tcMar>
            <w:hideMark/>
          </w:tcPr>
          <w:p w:rsidR="00042937" w:rsidRDefault="00042937">
            <w:pPr>
              <w:pStyle w:val="table10"/>
              <w:spacing w:before="120"/>
              <w:jc w:val="center"/>
            </w:pPr>
            <w:r>
              <w:t>–</w:t>
            </w:r>
          </w:p>
        </w:tc>
        <w:tc>
          <w:tcPr>
            <w:tcW w:w="302" w:type="pct"/>
            <w:tcMar>
              <w:top w:w="0" w:type="dxa"/>
              <w:left w:w="6" w:type="dxa"/>
              <w:bottom w:w="0" w:type="dxa"/>
              <w:right w:w="6" w:type="dxa"/>
            </w:tcMar>
            <w:hideMark/>
          </w:tcPr>
          <w:p w:rsidR="00042937" w:rsidRDefault="00042937">
            <w:pPr>
              <w:pStyle w:val="table10"/>
              <w:spacing w:before="120"/>
              <w:jc w:val="center"/>
            </w:pPr>
            <w:r>
              <w:t>–</w:t>
            </w:r>
          </w:p>
        </w:tc>
        <w:tc>
          <w:tcPr>
            <w:tcW w:w="314" w:type="pct"/>
            <w:tcMar>
              <w:top w:w="0" w:type="dxa"/>
              <w:left w:w="6" w:type="dxa"/>
              <w:bottom w:w="0" w:type="dxa"/>
              <w:right w:w="6" w:type="dxa"/>
            </w:tcMar>
            <w:hideMark/>
          </w:tcPr>
          <w:p w:rsidR="00042937" w:rsidRDefault="00042937">
            <w:pPr>
              <w:pStyle w:val="table10"/>
              <w:spacing w:before="120"/>
              <w:jc w:val="center"/>
            </w:pPr>
            <w:r>
              <w:t>–</w:t>
            </w:r>
          </w:p>
        </w:tc>
        <w:tc>
          <w:tcPr>
            <w:tcW w:w="316" w:type="pct"/>
            <w:tcMar>
              <w:top w:w="0" w:type="dxa"/>
              <w:left w:w="6" w:type="dxa"/>
              <w:bottom w:w="0" w:type="dxa"/>
              <w:right w:w="6" w:type="dxa"/>
            </w:tcMar>
            <w:hideMark/>
          </w:tcPr>
          <w:p w:rsidR="00042937" w:rsidRDefault="00042937">
            <w:pPr>
              <w:pStyle w:val="table10"/>
              <w:spacing w:before="120"/>
              <w:jc w:val="center"/>
            </w:pPr>
            <w:r>
              <w:t>–</w:t>
            </w:r>
          </w:p>
        </w:tc>
        <w:tc>
          <w:tcPr>
            <w:tcW w:w="328" w:type="pct"/>
            <w:tcMar>
              <w:top w:w="0" w:type="dxa"/>
              <w:left w:w="6" w:type="dxa"/>
              <w:bottom w:w="0" w:type="dxa"/>
              <w:right w:w="6" w:type="dxa"/>
            </w:tcMar>
            <w:hideMark/>
          </w:tcPr>
          <w:p w:rsidR="00042937" w:rsidRDefault="00042937">
            <w:pPr>
              <w:pStyle w:val="table10"/>
              <w:spacing w:before="120"/>
              <w:jc w:val="center"/>
            </w:pPr>
            <w:r>
              <w:t>–</w:t>
            </w:r>
          </w:p>
        </w:tc>
        <w:tc>
          <w:tcPr>
            <w:tcW w:w="302"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40"/>
        </w:trPr>
        <w:tc>
          <w:tcPr>
            <w:tcW w:w="1032" w:type="pct"/>
            <w:tcMar>
              <w:top w:w="0" w:type="dxa"/>
              <w:left w:w="6" w:type="dxa"/>
              <w:bottom w:w="0" w:type="dxa"/>
              <w:right w:w="6" w:type="dxa"/>
            </w:tcMar>
            <w:hideMark/>
          </w:tcPr>
          <w:p w:rsidR="00042937" w:rsidRDefault="00042937">
            <w:pPr>
              <w:pStyle w:val="table10"/>
              <w:spacing w:before="120"/>
            </w:pPr>
            <w:r>
              <w:t>199. Кабинеты флюорографии, просмотра рентгеновских снимков</w:t>
            </w:r>
          </w:p>
        </w:tc>
        <w:tc>
          <w:tcPr>
            <w:tcW w:w="329" w:type="pct"/>
            <w:tcMar>
              <w:top w:w="0" w:type="dxa"/>
              <w:left w:w="6" w:type="dxa"/>
              <w:bottom w:w="0" w:type="dxa"/>
              <w:right w:w="6" w:type="dxa"/>
            </w:tcMar>
            <w:hideMark/>
          </w:tcPr>
          <w:p w:rsidR="00042937" w:rsidRDefault="00042937">
            <w:pPr>
              <w:pStyle w:val="table10"/>
              <w:spacing w:before="120"/>
              <w:jc w:val="center"/>
            </w:pPr>
            <w:r>
              <w:t>Б</w:t>
            </w:r>
          </w:p>
        </w:tc>
        <w:tc>
          <w:tcPr>
            <w:tcW w:w="332" w:type="pct"/>
            <w:tcMar>
              <w:top w:w="0" w:type="dxa"/>
              <w:left w:w="6" w:type="dxa"/>
              <w:bottom w:w="0" w:type="dxa"/>
              <w:right w:w="6" w:type="dxa"/>
            </w:tcMar>
            <w:hideMark/>
          </w:tcPr>
          <w:p w:rsidR="00042937" w:rsidRDefault="00042937">
            <w:pPr>
              <w:pStyle w:val="table10"/>
              <w:spacing w:before="120"/>
              <w:jc w:val="center"/>
            </w:pPr>
            <w:r>
              <w:t>2</w:t>
            </w:r>
          </w:p>
        </w:tc>
        <w:tc>
          <w:tcPr>
            <w:tcW w:w="552" w:type="pct"/>
            <w:tcMar>
              <w:top w:w="0" w:type="dxa"/>
              <w:left w:w="6" w:type="dxa"/>
              <w:bottom w:w="0" w:type="dxa"/>
              <w:right w:w="6" w:type="dxa"/>
            </w:tcMar>
            <w:hideMark/>
          </w:tcPr>
          <w:p w:rsidR="00042937" w:rsidRDefault="00042937">
            <w:pPr>
              <w:pStyle w:val="table10"/>
              <w:spacing w:before="120"/>
              <w:jc w:val="center"/>
            </w:pPr>
            <w:r>
              <w:t>Г – 0,8</w:t>
            </w:r>
          </w:p>
        </w:tc>
        <w:tc>
          <w:tcPr>
            <w:tcW w:w="251" w:type="pct"/>
            <w:tcMar>
              <w:top w:w="0" w:type="dxa"/>
              <w:left w:w="6" w:type="dxa"/>
              <w:bottom w:w="0" w:type="dxa"/>
              <w:right w:w="6" w:type="dxa"/>
            </w:tcMar>
            <w:hideMark/>
          </w:tcPr>
          <w:p w:rsidR="00042937" w:rsidRDefault="00042937">
            <w:pPr>
              <w:pStyle w:val="table10"/>
              <w:spacing w:before="120"/>
              <w:jc w:val="center"/>
            </w:pPr>
            <w:r>
              <w:t>–</w:t>
            </w:r>
          </w:p>
        </w:tc>
        <w:tc>
          <w:tcPr>
            <w:tcW w:w="306" w:type="pct"/>
            <w:tcMar>
              <w:top w:w="0" w:type="dxa"/>
              <w:left w:w="6" w:type="dxa"/>
              <w:bottom w:w="0" w:type="dxa"/>
              <w:right w:w="6" w:type="dxa"/>
            </w:tcMar>
            <w:hideMark/>
          </w:tcPr>
          <w:p w:rsidR="00042937" w:rsidRDefault="00042937">
            <w:pPr>
              <w:pStyle w:val="table10"/>
              <w:spacing w:before="120"/>
              <w:jc w:val="center"/>
            </w:pPr>
            <w:r>
              <w:t>–</w:t>
            </w:r>
          </w:p>
        </w:tc>
        <w:tc>
          <w:tcPr>
            <w:tcW w:w="325" w:type="pct"/>
            <w:tcMar>
              <w:top w:w="0" w:type="dxa"/>
              <w:left w:w="6" w:type="dxa"/>
              <w:bottom w:w="0" w:type="dxa"/>
              <w:right w:w="6" w:type="dxa"/>
            </w:tcMar>
            <w:hideMark/>
          </w:tcPr>
          <w:p w:rsidR="00042937" w:rsidRDefault="00042937">
            <w:pPr>
              <w:pStyle w:val="table10"/>
              <w:spacing w:before="120"/>
              <w:jc w:val="center"/>
            </w:pPr>
            <w:r>
              <w:t>200</w:t>
            </w:r>
          </w:p>
        </w:tc>
        <w:tc>
          <w:tcPr>
            <w:tcW w:w="311" w:type="pct"/>
            <w:tcMar>
              <w:top w:w="0" w:type="dxa"/>
              <w:left w:w="6" w:type="dxa"/>
              <w:bottom w:w="0" w:type="dxa"/>
              <w:right w:w="6" w:type="dxa"/>
            </w:tcMar>
            <w:hideMark/>
          </w:tcPr>
          <w:p w:rsidR="00042937" w:rsidRDefault="00042937">
            <w:pPr>
              <w:pStyle w:val="table10"/>
              <w:spacing w:before="120"/>
              <w:jc w:val="center"/>
            </w:pPr>
            <w:r>
              <w:t>24</w:t>
            </w:r>
          </w:p>
        </w:tc>
        <w:tc>
          <w:tcPr>
            <w:tcW w:w="302" w:type="pct"/>
            <w:tcMar>
              <w:top w:w="0" w:type="dxa"/>
              <w:left w:w="6" w:type="dxa"/>
              <w:bottom w:w="0" w:type="dxa"/>
              <w:right w:w="6" w:type="dxa"/>
            </w:tcMar>
            <w:hideMark/>
          </w:tcPr>
          <w:p w:rsidR="00042937" w:rsidRDefault="00042937">
            <w:pPr>
              <w:pStyle w:val="table10"/>
              <w:spacing w:before="120"/>
              <w:jc w:val="center"/>
            </w:pPr>
            <w:r>
              <w:t>15</w:t>
            </w:r>
          </w:p>
        </w:tc>
        <w:tc>
          <w:tcPr>
            <w:tcW w:w="314" w:type="pct"/>
            <w:tcMar>
              <w:top w:w="0" w:type="dxa"/>
              <w:left w:w="6" w:type="dxa"/>
              <w:bottom w:w="0" w:type="dxa"/>
              <w:right w:w="6" w:type="dxa"/>
            </w:tcMar>
            <w:hideMark/>
          </w:tcPr>
          <w:p w:rsidR="00042937" w:rsidRDefault="00042937">
            <w:pPr>
              <w:pStyle w:val="table10"/>
              <w:spacing w:before="120"/>
              <w:jc w:val="center"/>
            </w:pPr>
            <w:r>
              <w:t>3,0</w:t>
            </w:r>
          </w:p>
        </w:tc>
        <w:tc>
          <w:tcPr>
            <w:tcW w:w="316" w:type="pct"/>
            <w:tcMar>
              <w:top w:w="0" w:type="dxa"/>
              <w:left w:w="6" w:type="dxa"/>
              <w:bottom w:w="0" w:type="dxa"/>
              <w:right w:w="6" w:type="dxa"/>
            </w:tcMar>
            <w:hideMark/>
          </w:tcPr>
          <w:p w:rsidR="00042937" w:rsidRDefault="00042937">
            <w:pPr>
              <w:pStyle w:val="table10"/>
              <w:spacing w:before="120"/>
              <w:jc w:val="center"/>
            </w:pPr>
            <w:r>
              <w:t>1,0</w:t>
            </w:r>
          </w:p>
        </w:tc>
        <w:tc>
          <w:tcPr>
            <w:tcW w:w="328" w:type="pct"/>
            <w:tcMar>
              <w:top w:w="0" w:type="dxa"/>
              <w:left w:w="6" w:type="dxa"/>
              <w:bottom w:w="0" w:type="dxa"/>
              <w:right w:w="6" w:type="dxa"/>
            </w:tcMar>
            <w:hideMark/>
          </w:tcPr>
          <w:p w:rsidR="00042937" w:rsidRDefault="00042937">
            <w:pPr>
              <w:pStyle w:val="table10"/>
              <w:spacing w:before="120"/>
              <w:jc w:val="center"/>
            </w:pPr>
            <w:r>
              <w:t>1,8</w:t>
            </w:r>
          </w:p>
        </w:tc>
        <w:tc>
          <w:tcPr>
            <w:tcW w:w="302" w:type="pct"/>
            <w:tcMar>
              <w:top w:w="0" w:type="dxa"/>
              <w:left w:w="6" w:type="dxa"/>
              <w:bottom w:w="0" w:type="dxa"/>
              <w:right w:w="6" w:type="dxa"/>
            </w:tcMar>
            <w:hideMark/>
          </w:tcPr>
          <w:p w:rsidR="00042937" w:rsidRDefault="00042937">
            <w:pPr>
              <w:pStyle w:val="table10"/>
              <w:spacing w:before="120"/>
              <w:jc w:val="center"/>
            </w:pPr>
            <w:r>
              <w:t>0,6»;</w:t>
            </w:r>
          </w:p>
        </w:tc>
      </w:tr>
    </w:tbl>
    <w:p w:rsidR="00042937" w:rsidRDefault="00042937">
      <w:pPr>
        <w:pStyle w:val="newncpi"/>
      </w:pPr>
      <w:r>
        <w:t> </w:t>
      </w:r>
    </w:p>
    <w:p w:rsidR="00042937" w:rsidRDefault="00042937">
      <w:pPr>
        <w:pStyle w:val="newncpi"/>
      </w:pPr>
      <w:r>
        <w:t>пункты 220–226 изложить в следующей редакции:</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3348"/>
        <w:gridCol w:w="1067"/>
        <w:gridCol w:w="1077"/>
        <w:gridCol w:w="1791"/>
        <w:gridCol w:w="814"/>
        <w:gridCol w:w="993"/>
        <w:gridCol w:w="1054"/>
        <w:gridCol w:w="1009"/>
        <w:gridCol w:w="980"/>
        <w:gridCol w:w="1019"/>
        <w:gridCol w:w="1025"/>
        <w:gridCol w:w="1064"/>
        <w:gridCol w:w="980"/>
      </w:tblGrid>
      <w:tr w:rsidR="00042937">
        <w:trPr>
          <w:trHeight w:val="240"/>
        </w:trPr>
        <w:tc>
          <w:tcPr>
            <w:tcW w:w="1032" w:type="pct"/>
            <w:tcMar>
              <w:top w:w="0" w:type="dxa"/>
              <w:left w:w="6" w:type="dxa"/>
              <w:bottom w:w="0" w:type="dxa"/>
              <w:right w:w="6" w:type="dxa"/>
            </w:tcMar>
            <w:hideMark/>
          </w:tcPr>
          <w:p w:rsidR="00042937" w:rsidRDefault="00042937">
            <w:pPr>
              <w:pStyle w:val="table10"/>
              <w:spacing w:before="120"/>
            </w:pPr>
            <w:r>
              <w:t>«220. Помещение (зона) обслуживания населения</w:t>
            </w:r>
          </w:p>
        </w:tc>
        <w:tc>
          <w:tcPr>
            <w:tcW w:w="329" w:type="pct"/>
            <w:tcMar>
              <w:top w:w="0" w:type="dxa"/>
              <w:left w:w="6" w:type="dxa"/>
              <w:bottom w:w="0" w:type="dxa"/>
              <w:right w:w="6" w:type="dxa"/>
            </w:tcMar>
            <w:hideMark/>
          </w:tcPr>
          <w:p w:rsidR="00042937" w:rsidRDefault="00042937">
            <w:pPr>
              <w:pStyle w:val="table10"/>
              <w:spacing w:before="120"/>
              <w:jc w:val="center"/>
            </w:pPr>
            <w:r>
              <w:t>Б</w:t>
            </w:r>
          </w:p>
        </w:tc>
        <w:tc>
          <w:tcPr>
            <w:tcW w:w="332" w:type="pct"/>
            <w:tcMar>
              <w:top w:w="0" w:type="dxa"/>
              <w:left w:w="6" w:type="dxa"/>
              <w:bottom w:w="0" w:type="dxa"/>
              <w:right w:w="6" w:type="dxa"/>
            </w:tcMar>
            <w:hideMark/>
          </w:tcPr>
          <w:p w:rsidR="00042937" w:rsidRDefault="00042937">
            <w:pPr>
              <w:pStyle w:val="table10"/>
              <w:spacing w:before="120"/>
              <w:jc w:val="center"/>
            </w:pPr>
            <w:r>
              <w:t>2</w:t>
            </w:r>
          </w:p>
        </w:tc>
        <w:tc>
          <w:tcPr>
            <w:tcW w:w="552" w:type="pct"/>
            <w:tcMar>
              <w:top w:w="0" w:type="dxa"/>
              <w:left w:w="6" w:type="dxa"/>
              <w:bottom w:w="0" w:type="dxa"/>
              <w:right w:w="6" w:type="dxa"/>
            </w:tcMar>
            <w:hideMark/>
          </w:tcPr>
          <w:p w:rsidR="00042937" w:rsidRDefault="00042937">
            <w:pPr>
              <w:pStyle w:val="table10"/>
              <w:spacing w:before="120"/>
              <w:jc w:val="center"/>
            </w:pPr>
            <w:r>
              <w:t>Г – 0,8</w:t>
            </w:r>
          </w:p>
        </w:tc>
        <w:tc>
          <w:tcPr>
            <w:tcW w:w="251" w:type="pct"/>
            <w:tcMar>
              <w:top w:w="0" w:type="dxa"/>
              <w:left w:w="6" w:type="dxa"/>
              <w:bottom w:w="0" w:type="dxa"/>
              <w:right w:w="6" w:type="dxa"/>
            </w:tcMar>
            <w:hideMark/>
          </w:tcPr>
          <w:p w:rsidR="00042937" w:rsidRDefault="00042937">
            <w:pPr>
              <w:pStyle w:val="table10"/>
              <w:spacing w:before="120"/>
              <w:jc w:val="center"/>
            </w:pPr>
            <w:r>
              <w:t>–</w:t>
            </w:r>
          </w:p>
        </w:tc>
        <w:tc>
          <w:tcPr>
            <w:tcW w:w="306" w:type="pct"/>
            <w:tcMar>
              <w:top w:w="0" w:type="dxa"/>
              <w:left w:w="6" w:type="dxa"/>
              <w:bottom w:w="0" w:type="dxa"/>
              <w:right w:w="6" w:type="dxa"/>
            </w:tcMar>
            <w:hideMark/>
          </w:tcPr>
          <w:p w:rsidR="00042937" w:rsidRDefault="00042937">
            <w:pPr>
              <w:pStyle w:val="table10"/>
              <w:spacing w:before="120"/>
              <w:jc w:val="center"/>
            </w:pPr>
            <w:r>
              <w:t>–</w:t>
            </w:r>
          </w:p>
        </w:tc>
        <w:tc>
          <w:tcPr>
            <w:tcW w:w="325" w:type="pct"/>
            <w:tcMar>
              <w:top w:w="0" w:type="dxa"/>
              <w:left w:w="6" w:type="dxa"/>
              <w:bottom w:w="0" w:type="dxa"/>
              <w:right w:w="6" w:type="dxa"/>
            </w:tcMar>
            <w:hideMark/>
          </w:tcPr>
          <w:p w:rsidR="00042937" w:rsidRDefault="00042937">
            <w:pPr>
              <w:pStyle w:val="table10"/>
              <w:spacing w:before="120"/>
              <w:jc w:val="center"/>
            </w:pPr>
            <w:r>
              <w:t>200</w:t>
            </w:r>
          </w:p>
        </w:tc>
        <w:tc>
          <w:tcPr>
            <w:tcW w:w="311" w:type="pct"/>
            <w:tcMar>
              <w:top w:w="0" w:type="dxa"/>
              <w:left w:w="6" w:type="dxa"/>
              <w:bottom w:w="0" w:type="dxa"/>
              <w:right w:w="6" w:type="dxa"/>
            </w:tcMar>
            <w:hideMark/>
          </w:tcPr>
          <w:p w:rsidR="00042937" w:rsidRDefault="00042937">
            <w:pPr>
              <w:pStyle w:val="table10"/>
              <w:spacing w:before="120"/>
              <w:jc w:val="center"/>
            </w:pPr>
            <w:r>
              <w:t>24</w:t>
            </w:r>
          </w:p>
        </w:tc>
        <w:tc>
          <w:tcPr>
            <w:tcW w:w="302" w:type="pct"/>
            <w:tcMar>
              <w:top w:w="0" w:type="dxa"/>
              <w:left w:w="6" w:type="dxa"/>
              <w:bottom w:w="0" w:type="dxa"/>
              <w:right w:w="6" w:type="dxa"/>
            </w:tcMar>
            <w:hideMark/>
          </w:tcPr>
          <w:p w:rsidR="00042937" w:rsidRDefault="00042937">
            <w:pPr>
              <w:pStyle w:val="table10"/>
              <w:spacing w:before="120"/>
              <w:jc w:val="center"/>
            </w:pPr>
            <w:r>
              <w:t>20</w:t>
            </w:r>
          </w:p>
        </w:tc>
        <w:tc>
          <w:tcPr>
            <w:tcW w:w="314" w:type="pct"/>
            <w:tcMar>
              <w:top w:w="0" w:type="dxa"/>
              <w:left w:w="6" w:type="dxa"/>
              <w:bottom w:w="0" w:type="dxa"/>
              <w:right w:w="6" w:type="dxa"/>
            </w:tcMar>
            <w:hideMark/>
          </w:tcPr>
          <w:p w:rsidR="00042937" w:rsidRDefault="00042937">
            <w:pPr>
              <w:pStyle w:val="table10"/>
              <w:spacing w:before="120"/>
              <w:jc w:val="center"/>
            </w:pPr>
            <w:r>
              <w:t>–</w:t>
            </w:r>
          </w:p>
        </w:tc>
        <w:tc>
          <w:tcPr>
            <w:tcW w:w="316" w:type="pct"/>
            <w:tcMar>
              <w:top w:w="0" w:type="dxa"/>
              <w:left w:w="6" w:type="dxa"/>
              <w:bottom w:w="0" w:type="dxa"/>
              <w:right w:w="6" w:type="dxa"/>
            </w:tcMar>
            <w:hideMark/>
          </w:tcPr>
          <w:p w:rsidR="00042937" w:rsidRDefault="00042937">
            <w:pPr>
              <w:pStyle w:val="table10"/>
              <w:spacing w:before="120"/>
              <w:jc w:val="center"/>
            </w:pPr>
            <w:r>
              <w:t>–</w:t>
            </w:r>
          </w:p>
        </w:tc>
        <w:tc>
          <w:tcPr>
            <w:tcW w:w="328" w:type="pct"/>
            <w:tcMar>
              <w:top w:w="0" w:type="dxa"/>
              <w:left w:w="6" w:type="dxa"/>
              <w:bottom w:w="0" w:type="dxa"/>
              <w:right w:w="6" w:type="dxa"/>
            </w:tcMar>
            <w:hideMark/>
          </w:tcPr>
          <w:p w:rsidR="00042937" w:rsidRDefault="00042937">
            <w:pPr>
              <w:pStyle w:val="table10"/>
              <w:spacing w:before="120"/>
              <w:jc w:val="center"/>
            </w:pPr>
            <w:r>
              <w:t>1,5</w:t>
            </w:r>
          </w:p>
        </w:tc>
        <w:tc>
          <w:tcPr>
            <w:tcW w:w="302" w:type="pct"/>
            <w:tcMar>
              <w:top w:w="0" w:type="dxa"/>
              <w:left w:w="6" w:type="dxa"/>
              <w:bottom w:w="0" w:type="dxa"/>
              <w:right w:w="6" w:type="dxa"/>
            </w:tcMar>
            <w:hideMark/>
          </w:tcPr>
          <w:p w:rsidR="00042937" w:rsidRDefault="00042937">
            <w:pPr>
              <w:pStyle w:val="table10"/>
              <w:spacing w:before="120"/>
              <w:jc w:val="center"/>
            </w:pPr>
            <w:r>
              <w:t>0,4</w:t>
            </w:r>
          </w:p>
        </w:tc>
      </w:tr>
      <w:tr w:rsidR="00042937">
        <w:trPr>
          <w:trHeight w:val="240"/>
        </w:trPr>
        <w:tc>
          <w:tcPr>
            <w:tcW w:w="1032" w:type="pct"/>
            <w:tcMar>
              <w:top w:w="0" w:type="dxa"/>
              <w:left w:w="6" w:type="dxa"/>
              <w:bottom w:w="0" w:type="dxa"/>
              <w:right w:w="6" w:type="dxa"/>
            </w:tcMar>
            <w:hideMark/>
          </w:tcPr>
          <w:p w:rsidR="00042937" w:rsidRDefault="00042937">
            <w:pPr>
              <w:pStyle w:val="table10"/>
              <w:spacing w:before="120"/>
            </w:pPr>
            <w:r>
              <w:t>221. Помещение (зона) приемки</w:t>
            </w:r>
          </w:p>
        </w:tc>
        <w:tc>
          <w:tcPr>
            <w:tcW w:w="329" w:type="pct"/>
            <w:tcMar>
              <w:top w:w="0" w:type="dxa"/>
              <w:left w:w="6" w:type="dxa"/>
              <w:bottom w:w="0" w:type="dxa"/>
              <w:right w:w="6" w:type="dxa"/>
            </w:tcMar>
            <w:hideMark/>
          </w:tcPr>
          <w:p w:rsidR="00042937" w:rsidRDefault="00042937">
            <w:pPr>
              <w:pStyle w:val="table10"/>
              <w:spacing w:before="120"/>
              <w:jc w:val="center"/>
            </w:pPr>
            <w:r>
              <w:t>Б</w:t>
            </w:r>
          </w:p>
        </w:tc>
        <w:tc>
          <w:tcPr>
            <w:tcW w:w="332" w:type="pct"/>
            <w:tcMar>
              <w:top w:w="0" w:type="dxa"/>
              <w:left w:w="6" w:type="dxa"/>
              <w:bottom w:w="0" w:type="dxa"/>
              <w:right w:w="6" w:type="dxa"/>
            </w:tcMar>
            <w:hideMark/>
          </w:tcPr>
          <w:p w:rsidR="00042937" w:rsidRDefault="00042937">
            <w:pPr>
              <w:pStyle w:val="table10"/>
              <w:spacing w:before="120"/>
              <w:jc w:val="center"/>
            </w:pPr>
            <w:r>
              <w:t>1</w:t>
            </w:r>
          </w:p>
        </w:tc>
        <w:tc>
          <w:tcPr>
            <w:tcW w:w="552" w:type="pct"/>
            <w:tcMar>
              <w:top w:w="0" w:type="dxa"/>
              <w:left w:w="6" w:type="dxa"/>
              <w:bottom w:w="0" w:type="dxa"/>
              <w:right w:w="6" w:type="dxa"/>
            </w:tcMar>
            <w:hideMark/>
          </w:tcPr>
          <w:p w:rsidR="00042937" w:rsidRDefault="00042937">
            <w:pPr>
              <w:pStyle w:val="table10"/>
              <w:spacing w:before="120"/>
              <w:jc w:val="center"/>
            </w:pPr>
            <w:r>
              <w:t>Г – 0,8</w:t>
            </w:r>
          </w:p>
        </w:tc>
        <w:tc>
          <w:tcPr>
            <w:tcW w:w="251" w:type="pct"/>
            <w:tcMar>
              <w:top w:w="0" w:type="dxa"/>
              <w:left w:w="6" w:type="dxa"/>
              <w:bottom w:w="0" w:type="dxa"/>
              <w:right w:w="6" w:type="dxa"/>
            </w:tcMar>
            <w:hideMark/>
          </w:tcPr>
          <w:p w:rsidR="00042937" w:rsidRDefault="00042937">
            <w:pPr>
              <w:pStyle w:val="table10"/>
              <w:spacing w:before="120"/>
              <w:jc w:val="center"/>
            </w:pPr>
            <w:r>
              <w:t>–</w:t>
            </w:r>
          </w:p>
        </w:tc>
        <w:tc>
          <w:tcPr>
            <w:tcW w:w="306" w:type="pct"/>
            <w:tcMar>
              <w:top w:w="0" w:type="dxa"/>
              <w:left w:w="6" w:type="dxa"/>
              <w:bottom w:w="0" w:type="dxa"/>
              <w:right w:w="6" w:type="dxa"/>
            </w:tcMar>
            <w:hideMark/>
          </w:tcPr>
          <w:p w:rsidR="00042937" w:rsidRDefault="00042937">
            <w:pPr>
              <w:pStyle w:val="table10"/>
              <w:spacing w:before="120"/>
              <w:jc w:val="center"/>
            </w:pPr>
            <w:r>
              <w:t>–</w:t>
            </w:r>
          </w:p>
        </w:tc>
        <w:tc>
          <w:tcPr>
            <w:tcW w:w="325" w:type="pct"/>
            <w:tcMar>
              <w:top w:w="0" w:type="dxa"/>
              <w:left w:w="6" w:type="dxa"/>
              <w:bottom w:w="0" w:type="dxa"/>
              <w:right w:w="6" w:type="dxa"/>
            </w:tcMar>
            <w:hideMark/>
          </w:tcPr>
          <w:p w:rsidR="00042937" w:rsidRDefault="00042937">
            <w:pPr>
              <w:pStyle w:val="table10"/>
              <w:spacing w:before="120"/>
              <w:jc w:val="center"/>
            </w:pPr>
            <w:r>
              <w:t>300</w:t>
            </w:r>
          </w:p>
        </w:tc>
        <w:tc>
          <w:tcPr>
            <w:tcW w:w="311" w:type="pct"/>
            <w:tcMar>
              <w:top w:w="0" w:type="dxa"/>
              <w:left w:w="6" w:type="dxa"/>
              <w:bottom w:w="0" w:type="dxa"/>
              <w:right w:w="6" w:type="dxa"/>
            </w:tcMar>
            <w:hideMark/>
          </w:tcPr>
          <w:p w:rsidR="00042937" w:rsidRDefault="00042937">
            <w:pPr>
              <w:pStyle w:val="table10"/>
              <w:spacing w:before="120"/>
              <w:jc w:val="center"/>
            </w:pPr>
            <w:r>
              <w:t>21</w:t>
            </w:r>
          </w:p>
        </w:tc>
        <w:tc>
          <w:tcPr>
            <w:tcW w:w="302" w:type="pct"/>
            <w:tcMar>
              <w:top w:w="0" w:type="dxa"/>
              <w:left w:w="6" w:type="dxa"/>
              <w:bottom w:w="0" w:type="dxa"/>
              <w:right w:w="6" w:type="dxa"/>
            </w:tcMar>
            <w:hideMark/>
          </w:tcPr>
          <w:p w:rsidR="00042937" w:rsidRDefault="00042937">
            <w:pPr>
              <w:pStyle w:val="table10"/>
              <w:spacing w:before="120"/>
              <w:jc w:val="center"/>
            </w:pPr>
            <w:r>
              <w:t>15</w:t>
            </w:r>
          </w:p>
        </w:tc>
        <w:tc>
          <w:tcPr>
            <w:tcW w:w="314" w:type="pct"/>
            <w:tcMar>
              <w:top w:w="0" w:type="dxa"/>
              <w:left w:w="6" w:type="dxa"/>
              <w:bottom w:w="0" w:type="dxa"/>
              <w:right w:w="6" w:type="dxa"/>
            </w:tcMar>
            <w:hideMark/>
          </w:tcPr>
          <w:p w:rsidR="00042937" w:rsidRDefault="00042937">
            <w:pPr>
              <w:pStyle w:val="table10"/>
              <w:spacing w:before="120"/>
              <w:jc w:val="center"/>
            </w:pPr>
            <w:r>
              <w:t>–</w:t>
            </w:r>
          </w:p>
        </w:tc>
        <w:tc>
          <w:tcPr>
            <w:tcW w:w="316" w:type="pct"/>
            <w:tcMar>
              <w:top w:w="0" w:type="dxa"/>
              <w:left w:w="6" w:type="dxa"/>
              <w:bottom w:w="0" w:type="dxa"/>
              <w:right w:w="6" w:type="dxa"/>
            </w:tcMar>
            <w:hideMark/>
          </w:tcPr>
          <w:p w:rsidR="00042937" w:rsidRDefault="00042937">
            <w:pPr>
              <w:pStyle w:val="table10"/>
              <w:spacing w:before="120"/>
              <w:jc w:val="center"/>
            </w:pPr>
            <w:r>
              <w:t>–</w:t>
            </w:r>
          </w:p>
        </w:tc>
        <w:tc>
          <w:tcPr>
            <w:tcW w:w="328" w:type="pct"/>
            <w:tcMar>
              <w:top w:w="0" w:type="dxa"/>
              <w:left w:w="6" w:type="dxa"/>
              <w:bottom w:w="0" w:type="dxa"/>
              <w:right w:w="6" w:type="dxa"/>
            </w:tcMar>
            <w:hideMark/>
          </w:tcPr>
          <w:p w:rsidR="00042937" w:rsidRDefault="00042937">
            <w:pPr>
              <w:pStyle w:val="table10"/>
              <w:spacing w:before="120"/>
              <w:jc w:val="center"/>
            </w:pPr>
            <w:r>
              <w:t>1,8</w:t>
            </w:r>
          </w:p>
        </w:tc>
        <w:tc>
          <w:tcPr>
            <w:tcW w:w="302" w:type="pct"/>
            <w:tcMar>
              <w:top w:w="0" w:type="dxa"/>
              <w:left w:w="6" w:type="dxa"/>
              <w:bottom w:w="0" w:type="dxa"/>
              <w:right w:w="6" w:type="dxa"/>
            </w:tcMar>
            <w:hideMark/>
          </w:tcPr>
          <w:p w:rsidR="00042937" w:rsidRDefault="00042937">
            <w:pPr>
              <w:pStyle w:val="table10"/>
              <w:spacing w:before="120"/>
              <w:jc w:val="center"/>
            </w:pPr>
            <w:r>
              <w:t>0,6</w:t>
            </w:r>
          </w:p>
        </w:tc>
      </w:tr>
      <w:tr w:rsidR="00042937">
        <w:trPr>
          <w:trHeight w:val="240"/>
        </w:trPr>
        <w:tc>
          <w:tcPr>
            <w:tcW w:w="1032" w:type="pct"/>
            <w:tcMar>
              <w:top w:w="0" w:type="dxa"/>
              <w:left w:w="6" w:type="dxa"/>
              <w:bottom w:w="0" w:type="dxa"/>
              <w:right w:w="6" w:type="dxa"/>
            </w:tcMar>
            <w:hideMark/>
          </w:tcPr>
          <w:p w:rsidR="00042937" w:rsidRDefault="00042937">
            <w:pPr>
              <w:pStyle w:val="table10"/>
              <w:spacing w:before="120"/>
            </w:pPr>
            <w:r>
              <w:t>222. Помещения аптечного изготовления лекарственных средств, проведения контроля качества лекарственных средств</w:t>
            </w:r>
          </w:p>
        </w:tc>
        <w:tc>
          <w:tcPr>
            <w:tcW w:w="329" w:type="pct"/>
            <w:tcMar>
              <w:top w:w="0" w:type="dxa"/>
              <w:left w:w="6" w:type="dxa"/>
              <w:bottom w:w="0" w:type="dxa"/>
              <w:right w:w="6" w:type="dxa"/>
            </w:tcMar>
            <w:hideMark/>
          </w:tcPr>
          <w:p w:rsidR="00042937" w:rsidRDefault="00042937">
            <w:pPr>
              <w:pStyle w:val="table10"/>
              <w:spacing w:before="120"/>
              <w:jc w:val="center"/>
            </w:pPr>
            <w:r>
              <w:t>А</w:t>
            </w:r>
          </w:p>
        </w:tc>
        <w:tc>
          <w:tcPr>
            <w:tcW w:w="332" w:type="pct"/>
            <w:tcMar>
              <w:top w:w="0" w:type="dxa"/>
              <w:left w:w="6" w:type="dxa"/>
              <w:bottom w:w="0" w:type="dxa"/>
              <w:right w:w="6" w:type="dxa"/>
            </w:tcMar>
            <w:hideMark/>
          </w:tcPr>
          <w:p w:rsidR="00042937" w:rsidRDefault="00042937">
            <w:pPr>
              <w:pStyle w:val="table10"/>
              <w:spacing w:before="120"/>
              <w:jc w:val="center"/>
            </w:pPr>
            <w:r>
              <w:t>1</w:t>
            </w:r>
          </w:p>
        </w:tc>
        <w:tc>
          <w:tcPr>
            <w:tcW w:w="552" w:type="pct"/>
            <w:tcMar>
              <w:top w:w="0" w:type="dxa"/>
              <w:left w:w="6" w:type="dxa"/>
              <w:bottom w:w="0" w:type="dxa"/>
              <w:right w:w="6" w:type="dxa"/>
            </w:tcMar>
            <w:hideMark/>
          </w:tcPr>
          <w:p w:rsidR="00042937" w:rsidRDefault="00042937">
            <w:pPr>
              <w:pStyle w:val="table10"/>
              <w:spacing w:before="120"/>
              <w:jc w:val="center"/>
            </w:pPr>
            <w:r>
              <w:t>Г – 0,8</w:t>
            </w:r>
          </w:p>
        </w:tc>
        <w:tc>
          <w:tcPr>
            <w:tcW w:w="251" w:type="pct"/>
            <w:tcMar>
              <w:top w:w="0" w:type="dxa"/>
              <w:left w:w="6" w:type="dxa"/>
              <w:bottom w:w="0" w:type="dxa"/>
              <w:right w:w="6" w:type="dxa"/>
            </w:tcMar>
            <w:hideMark/>
          </w:tcPr>
          <w:p w:rsidR="00042937" w:rsidRDefault="00042937">
            <w:pPr>
              <w:pStyle w:val="table10"/>
              <w:spacing w:before="120"/>
              <w:jc w:val="center"/>
            </w:pPr>
            <w:r>
              <w:t>600</w:t>
            </w:r>
          </w:p>
        </w:tc>
        <w:tc>
          <w:tcPr>
            <w:tcW w:w="306" w:type="pct"/>
            <w:tcMar>
              <w:top w:w="0" w:type="dxa"/>
              <w:left w:w="6" w:type="dxa"/>
              <w:bottom w:w="0" w:type="dxa"/>
              <w:right w:w="6" w:type="dxa"/>
            </w:tcMar>
            <w:hideMark/>
          </w:tcPr>
          <w:p w:rsidR="00042937" w:rsidRDefault="00042937">
            <w:pPr>
              <w:pStyle w:val="table10"/>
              <w:spacing w:before="120"/>
              <w:jc w:val="center"/>
            </w:pPr>
            <w:r>
              <w:t>400</w:t>
            </w:r>
          </w:p>
        </w:tc>
        <w:tc>
          <w:tcPr>
            <w:tcW w:w="325" w:type="pct"/>
            <w:tcMar>
              <w:top w:w="0" w:type="dxa"/>
              <w:left w:w="6" w:type="dxa"/>
              <w:bottom w:w="0" w:type="dxa"/>
              <w:right w:w="6" w:type="dxa"/>
            </w:tcMar>
            <w:hideMark/>
          </w:tcPr>
          <w:p w:rsidR="00042937" w:rsidRDefault="00042937">
            <w:pPr>
              <w:pStyle w:val="table10"/>
              <w:spacing w:before="120"/>
              <w:jc w:val="center"/>
            </w:pPr>
            <w:r>
              <w:t>500</w:t>
            </w:r>
          </w:p>
        </w:tc>
        <w:tc>
          <w:tcPr>
            <w:tcW w:w="311" w:type="pct"/>
            <w:tcMar>
              <w:top w:w="0" w:type="dxa"/>
              <w:left w:w="6" w:type="dxa"/>
              <w:bottom w:w="0" w:type="dxa"/>
              <w:right w:w="6" w:type="dxa"/>
            </w:tcMar>
            <w:hideMark/>
          </w:tcPr>
          <w:p w:rsidR="00042937" w:rsidRDefault="00042937">
            <w:pPr>
              <w:pStyle w:val="table10"/>
              <w:spacing w:before="120"/>
              <w:jc w:val="center"/>
            </w:pPr>
            <w:r>
              <w:t>21</w:t>
            </w:r>
          </w:p>
        </w:tc>
        <w:tc>
          <w:tcPr>
            <w:tcW w:w="302" w:type="pct"/>
            <w:tcMar>
              <w:top w:w="0" w:type="dxa"/>
              <w:left w:w="6" w:type="dxa"/>
              <w:bottom w:w="0" w:type="dxa"/>
              <w:right w:w="6" w:type="dxa"/>
            </w:tcMar>
            <w:hideMark/>
          </w:tcPr>
          <w:p w:rsidR="00042937" w:rsidRDefault="00042937">
            <w:pPr>
              <w:pStyle w:val="table10"/>
              <w:spacing w:before="120"/>
              <w:jc w:val="center"/>
            </w:pPr>
            <w:r>
              <w:t>10</w:t>
            </w:r>
          </w:p>
        </w:tc>
        <w:tc>
          <w:tcPr>
            <w:tcW w:w="314" w:type="pct"/>
            <w:tcMar>
              <w:top w:w="0" w:type="dxa"/>
              <w:left w:w="6" w:type="dxa"/>
              <w:bottom w:w="0" w:type="dxa"/>
              <w:right w:w="6" w:type="dxa"/>
            </w:tcMar>
            <w:hideMark/>
          </w:tcPr>
          <w:p w:rsidR="00042937" w:rsidRDefault="00042937">
            <w:pPr>
              <w:pStyle w:val="table10"/>
              <w:spacing w:before="120"/>
              <w:jc w:val="center"/>
            </w:pPr>
            <w:r>
              <w:t>–</w:t>
            </w:r>
          </w:p>
        </w:tc>
        <w:tc>
          <w:tcPr>
            <w:tcW w:w="316" w:type="pct"/>
            <w:tcMar>
              <w:top w:w="0" w:type="dxa"/>
              <w:left w:w="6" w:type="dxa"/>
              <w:bottom w:w="0" w:type="dxa"/>
              <w:right w:w="6" w:type="dxa"/>
            </w:tcMar>
            <w:hideMark/>
          </w:tcPr>
          <w:p w:rsidR="00042937" w:rsidRDefault="00042937">
            <w:pPr>
              <w:pStyle w:val="table10"/>
              <w:spacing w:before="120"/>
              <w:jc w:val="center"/>
            </w:pPr>
            <w:r>
              <w:t>–</w:t>
            </w:r>
          </w:p>
        </w:tc>
        <w:tc>
          <w:tcPr>
            <w:tcW w:w="328" w:type="pct"/>
            <w:tcMar>
              <w:top w:w="0" w:type="dxa"/>
              <w:left w:w="6" w:type="dxa"/>
              <w:bottom w:w="0" w:type="dxa"/>
              <w:right w:w="6" w:type="dxa"/>
            </w:tcMar>
            <w:hideMark/>
          </w:tcPr>
          <w:p w:rsidR="00042937" w:rsidRDefault="00042937">
            <w:pPr>
              <w:pStyle w:val="table10"/>
              <w:spacing w:before="120"/>
              <w:jc w:val="center"/>
            </w:pPr>
            <w:r>
              <w:t>2,4</w:t>
            </w:r>
          </w:p>
        </w:tc>
        <w:tc>
          <w:tcPr>
            <w:tcW w:w="302" w:type="pct"/>
            <w:tcMar>
              <w:top w:w="0" w:type="dxa"/>
              <w:left w:w="6" w:type="dxa"/>
              <w:bottom w:w="0" w:type="dxa"/>
              <w:right w:w="6" w:type="dxa"/>
            </w:tcMar>
            <w:hideMark/>
          </w:tcPr>
          <w:p w:rsidR="00042937" w:rsidRDefault="00042937">
            <w:pPr>
              <w:pStyle w:val="table10"/>
              <w:spacing w:before="120"/>
              <w:jc w:val="center"/>
            </w:pPr>
            <w:r>
              <w:t>0,9</w:t>
            </w:r>
          </w:p>
        </w:tc>
      </w:tr>
      <w:tr w:rsidR="00042937">
        <w:trPr>
          <w:trHeight w:val="240"/>
        </w:trPr>
        <w:tc>
          <w:tcPr>
            <w:tcW w:w="1032" w:type="pct"/>
            <w:tcMar>
              <w:top w:w="0" w:type="dxa"/>
              <w:left w:w="6" w:type="dxa"/>
              <w:bottom w:w="0" w:type="dxa"/>
              <w:right w:w="6" w:type="dxa"/>
            </w:tcMar>
            <w:hideMark/>
          </w:tcPr>
          <w:p w:rsidR="00042937" w:rsidRDefault="00042937">
            <w:pPr>
              <w:pStyle w:val="table10"/>
              <w:spacing w:before="120"/>
            </w:pPr>
            <w:r>
              <w:t>223. Помещения водоподготовки, обработки аптечной посуды, упаковочных и вспомогательных материалов, стерилизационная</w:t>
            </w:r>
          </w:p>
        </w:tc>
        <w:tc>
          <w:tcPr>
            <w:tcW w:w="329" w:type="pct"/>
            <w:tcMar>
              <w:top w:w="0" w:type="dxa"/>
              <w:left w:w="6" w:type="dxa"/>
              <w:bottom w:w="0" w:type="dxa"/>
              <w:right w:w="6" w:type="dxa"/>
            </w:tcMar>
            <w:hideMark/>
          </w:tcPr>
          <w:p w:rsidR="00042937" w:rsidRDefault="00042937">
            <w:pPr>
              <w:pStyle w:val="table10"/>
              <w:spacing w:before="120"/>
              <w:jc w:val="center"/>
            </w:pPr>
            <w:r>
              <w:t>VI</w:t>
            </w:r>
          </w:p>
        </w:tc>
        <w:tc>
          <w:tcPr>
            <w:tcW w:w="332" w:type="pct"/>
            <w:tcMar>
              <w:top w:w="0" w:type="dxa"/>
              <w:left w:w="6" w:type="dxa"/>
              <w:bottom w:w="0" w:type="dxa"/>
              <w:right w:w="6" w:type="dxa"/>
            </w:tcMar>
            <w:hideMark/>
          </w:tcPr>
          <w:p w:rsidR="00042937" w:rsidRDefault="00042937">
            <w:pPr>
              <w:pStyle w:val="table10"/>
              <w:spacing w:before="120"/>
              <w:jc w:val="center"/>
            </w:pPr>
            <w:r>
              <w:t>–</w:t>
            </w:r>
          </w:p>
        </w:tc>
        <w:tc>
          <w:tcPr>
            <w:tcW w:w="552" w:type="pct"/>
            <w:tcMar>
              <w:top w:w="0" w:type="dxa"/>
              <w:left w:w="6" w:type="dxa"/>
              <w:bottom w:w="0" w:type="dxa"/>
              <w:right w:w="6" w:type="dxa"/>
            </w:tcMar>
            <w:hideMark/>
          </w:tcPr>
          <w:p w:rsidR="00042937" w:rsidRDefault="00042937">
            <w:pPr>
              <w:pStyle w:val="table10"/>
              <w:spacing w:before="120"/>
              <w:jc w:val="center"/>
            </w:pPr>
            <w:r>
              <w:t>Г – 0,8</w:t>
            </w:r>
          </w:p>
        </w:tc>
        <w:tc>
          <w:tcPr>
            <w:tcW w:w="251" w:type="pct"/>
            <w:tcMar>
              <w:top w:w="0" w:type="dxa"/>
              <w:left w:w="6" w:type="dxa"/>
              <w:bottom w:w="0" w:type="dxa"/>
              <w:right w:w="6" w:type="dxa"/>
            </w:tcMar>
            <w:hideMark/>
          </w:tcPr>
          <w:p w:rsidR="00042937" w:rsidRDefault="00042937">
            <w:pPr>
              <w:pStyle w:val="table10"/>
              <w:spacing w:before="120"/>
              <w:jc w:val="center"/>
            </w:pPr>
            <w:r>
              <w:t>–</w:t>
            </w:r>
          </w:p>
        </w:tc>
        <w:tc>
          <w:tcPr>
            <w:tcW w:w="306" w:type="pct"/>
            <w:tcMar>
              <w:top w:w="0" w:type="dxa"/>
              <w:left w:w="6" w:type="dxa"/>
              <w:bottom w:w="0" w:type="dxa"/>
              <w:right w:w="6" w:type="dxa"/>
            </w:tcMar>
            <w:hideMark/>
          </w:tcPr>
          <w:p w:rsidR="00042937" w:rsidRDefault="00042937">
            <w:pPr>
              <w:pStyle w:val="table10"/>
              <w:spacing w:before="120"/>
              <w:jc w:val="center"/>
            </w:pPr>
            <w:r>
              <w:t>–</w:t>
            </w:r>
          </w:p>
        </w:tc>
        <w:tc>
          <w:tcPr>
            <w:tcW w:w="325" w:type="pct"/>
            <w:tcMar>
              <w:top w:w="0" w:type="dxa"/>
              <w:left w:w="6" w:type="dxa"/>
              <w:bottom w:w="0" w:type="dxa"/>
              <w:right w:w="6" w:type="dxa"/>
            </w:tcMar>
            <w:hideMark/>
          </w:tcPr>
          <w:p w:rsidR="00042937" w:rsidRDefault="00042937">
            <w:pPr>
              <w:pStyle w:val="table10"/>
              <w:spacing w:before="120"/>
              <w:jc w:val="center"/>
            </w:pPr>
            <w:r>
              <w:t>200</w:t>
            </w:r>
          </w:p>
        </w:tc>
        <w:tc>
          <w:tcPr>
            <w:tcW w:w="311" w:type="pct"/>
            <w:tcMar>
              <w:top w:w="0" w:type="dxa"/>
              <w:left w:w="6" w:type="dxa"/>
              <w:bottom w:w="0" w:type="dxa"/>
              <w:right w:w="6" w:type="dxa"/>
            </w:tcMar>
            <w:hideMark/>
          </w:tcPr>
          <w:p w:rsidR="00042937" w:rsidRDefault="00042937">
            <w:pPr>
              <w:pStyle w:val="table10"/>
              <w:spacing w:before="120"/>
              <w:jc w:val="center"/>
            </w:pPr>
            <w:r>
              <w:t>21</w:t>
            </w:r>
          </w:p>
        </w:tc>
        <w:tc>
          <w:tcPr>
            <w:tcW w:w="302" w:type="pct"/>
            <w:tcMar>
              <w:top w:w="0" w:type="dxa"/>
              <w:left w:w="6" w:type="dxa"/>
              <w:bottom w:w="0" w:type="dxa"/>
              <w:right w:w="6" w:type="dxa"/>
            </w:tcMar>
            <w:hideMark/>
          </w:tcPr>
          <w:p w:rsidR="00042937" w:rsidRDefault="00042937">
            <w:pPr>
              <w:pStyle w:val="table10"/>
              <w:spacing w:before="120"/>
              <w:jc w:val="center"/>
            </w:pPr>
            <w:r>
              <w:t>20</w:t>
            </w:r>
          </w:p>
        </w:tc>
        <w:tc>
          <w:tcPr>
            <w:tcW w:w="314" w:type="pct"/>
            <w:tcMar>
              <w:top w:w="0" w:type="dxa"/>
              <w:left w:w="6" w:type="dxa"/>
              <w:bottom w:w="0" w:type="dxa"/>
              <w:right w:w="6" w:type="dxa"/>
            </w:tcMar>
            <w:hideMark/>
          </w:tcPr>
          <w:p w:rsidR="00042937" w:rsidRDefault="00042937">
            <w:pPr>
              <w:pStyle w:val="table10"/>
              <w:spacing w:before="120"/>
              <w:jc w:val="center"/>
            </w:pPr>
            <w:r>
              <w:t>3,0</w:t>
            </w:r>
          </w:p>
        </w:tc>
        <w:tc>
          <w:tcPr>
            <w:tcW w:w="316" w:type="pct"/>
            <w:tcMar>
              <w:top w:w="0" w:type="dxa"/>
              <w:left w:w="6" w:type="dxa"/>
              <w:bottom w:w="0" w:type="dxa"/>
              <w:right w:w="6" w:type="dxa"/>
            </w:tcMar>
            <w:hideMark/>
          </w:tcPr>
          <w:p w:rsidR="00042937" w:rsidRDefault="00042937">
            <w:pPr>
              <w:pStyle w:val="table10"/>
              <w:spacing w:before="120"/>
              <w:jc w:val="center"/>
            </w:pPr>
            <w:r>
              <w:t>1,0</w:t>
            </w:r>
          </w:p>
        </w:tc>
        <w:tc>
          <w:tcPr>
            <w:tcW w:w="328" w:type="pct"/>
            <w:tcMar>
              <w:top w:w="0" w:type="dxa"/>
              <w:left w:w="6" w:type="dxa"/>
              <w:bottom w:w="0" w:type="dxa"/>
              <w:right w:w="6" w:type="dxa"/>
            </w:tcMar>
            <w:hideMark/>
          </w:tcPr>
          <w:p w:rsidR="00042937" w:rsidRDefault="00042937">
            <w:pPr>
              <w:pStyle w:val="table10"/>
              <w:spacing w:before="120"/>
              <w:jc w:val="center"/>
            </w:pPr>
            <w:r>
              <w:t>1,8</w:t>
            </w:r>
          </w:p>
        </w:tc>
        <w:tc>
          <w:tcPr>
            <w:tcW w:w="302" w:type="pct"/>
            <w:tcMar>
              <w:top w:w="0" w:type="dxa"/>
              <w:left w:w="6" w:type="dxa"/>
              <w:bottom w:w="0" w:type="dxa"/>
              <w:right w:w="6" w:type="dxa"/>
            </w:tcMar>
            <w:hideMark/>
          </w:tcPr>
          <w:p w:rsidR="00042937" w:rsidRDefault="00042937">
            <w:pPr>
              <w:pStyle w:val="table10"/>
              <w:spacing w:before="120"/>
              <w:jc w:val="center"/>
            </w:pPr>
            <w:r>
              <w:t>0,6</w:t>
            </w:r>
          </w:p>
        </w:tc>
      </w:tr>
      <w:tr w:rsidR="00042937">
        <w:trPr>
          <w:trHeight w:val="240"/>
        </w:trPr>
        <w:tc>
          <w:tcPr>
            <w:tcW w:w="1032" w:type="pct"/>
            <w:tcMar>
              <w:top w:w="0" w:type="dxa"/>
              <w:left w:w="6" w:type="dxa"/>
              <w:bottom w:w="0" w:type="dxa"/>
              <w:right w:w="6" w:type="dxa"/>
            </w:tcMar>
            <w:hideMark/>
          </w:tcPr>
          <w:p w:rsidR="00042937" w:rsidRDefault="00042937">
            <w:pPr>
              <w:pStyle w:val="table10"/>
              <w:spacing w:before="120"/>
            </w:pPr>
            <w:r>
              <w:t xml:space="preserve">224. Помещения хранения </w:t>
            </w:r>
            <w:r>
              <w:lastRenderedPageBreak/>
              <w:t>лекарственных средств, медицинских изделий и товаров аптечного ассортимента</w:t>
            </w:r>
          </w:p>
        </w:tc>
        <w:tc>
          <w:tcPr>
            <w:tcW w:w="329" w:type="pct"/>
            <w:tcMar>
              <w:top w:w="0" w:type="dxa"/>
              <w:left w:w="6" w:type="dxa"/>
              <w:bottom w:w="0" w:type="dxa"/>
              <w:right w:w="6" w:type="dxa"/>
            </w:tcMar>
            <w:hideMark/>
          </w:tcPr>
          <w:p w:rsidR="00042937" w:rsidRDefault="00042937">
            <w:pPr>
              <w:pStyle w:val="table10"/>
              <w:spacing w:before="120"/>
              <w:jc w:val="center"/>
            </w:pPr>
            <w:r>
              <w:lastRenderedPageBreak/>
              <w:t>В</w:t>
            </w:r>
          </w:p>
        </w:tc>
        <w:tc>
          <w:tcPr>
            <w:tcW w:w="332" w:type="pct"/>
            <w:tcMar>
              <w:top w:w="0" w:type="dxa"/>
              <w:left w:w="6" w:type="dxa"/>
              <w:bottom w:w="0" w:type="dxa"/>
              <w:right w:w="6" w:type="dxa"/>
            </w:tcMar>
            <w:hideMark/>
          </w:tcPr>
          <w:p w:rsidR="00042937" w:rsidRDefault="00042937">
            <w:pPr>
              <w:pStyle w:val="table10"/>
              <w:spacing w:before="120"/>
              <w:jc w:val="center"/>
            </w:pPr>
            <w:r>
              <w:t>2</w:t>
            </w:r>
          </w:p>
        </w:tc>
        <w:tc>
          <w:tcPr>
            <w:tcW w:w="552" w:type="pct"/>
            <w:tcMar>
              <w:top w:w="0" w:type="dxa"/>
              <w:left w:w="6" w:type="dxa"/>
              <w:bottom w:w="0" w:type="dxa"/>
              <w:right w:w="6" w:type="dxa"/>
            </w:tcMar>
            <w:hideMark/>
          </w:tcPr>
          <w:p w:rsidR="00042937" w:rsidRDefault="00042937">
            <w:pPr>
              <w:pStyle w:val="table10"/>
              <w:spacing w:before="120"/>
              <w:jc w:val="center"/>
            </w:pPr>
            <w:r>
              <w:t>Г – 0,8</w:t>
            </w:r>
          </w:p>
        </w:tc>
        <w:tc>
          <w:tcPr>
            <w:tcW w:w="251" w:type="pct"/>
            <w:tcMar>
              <w:top w:w="0" w:type="dxa"/>
              <w:left w:w="6" w:type="dxa"/>
              <w:bottom w:w="0" w:type="dxa"/>
              <w:right w:w="6" w:type="dxa"/>
            </w:tcMar>
            <w:hideMark/>
          </w:tcPr>
          <w:p w:rsidR="00042937" w:rsidRDefault="00042937">
            <w:pPr>
              <w:pStyle w:val="table10"/>
              <w:spacing w:before="120"/>
              <w:jc w:val="center"/>
            </w:pPr>
            <w:r>
              <w:t>–</w:t>
            </w:r>
          </w:p>
        </w:tc>
        <w:tc>
          <w:tcPr>
            <w:tcW w:w="306" w:type="pct"/>
            <w:tcMar>
              <w:top w:w="0" w:type="dxa"/>
              <w:left w:w="6" w:type="dxa"/>
              <w:bottom w:w="0" w:type="dxa"/>
              <w:right w:w="6" w:type="dxa"/>
            </w:tcMar>
            <w:hideMark/>
          </w:tcPr>
          <w:p w:rsidR="00042937" w:rsidRDefault="00042937">
            <w:pPr>
              <w:pStyle w:val="table10"/>
              <w:spacing w:before="120"/>
              <w:jc w:val="center"/>
            </w:pPr>
            <w:r>
              <w:t>–</w:t>
            </w:r>
          </w:p>
        </w:tc>
        <w:tc>
          <w:tcPr>
            <w:tcW w:w="325" w:type="pct"/>
            <w:tcMar>
              <w:top w:w="0" w:type="dxa"/>
              <w:left w:w="6" w:type="dxa"/>
              <w:bottom w:w="0" w:type="dxa"/>
              <w:right w:w="6" w:type="dxa"/>
            </w:tcMar>
            <w:hideMark/>
          </w:tcPr>
          <w:p w:rsidR="00042937" w:rsidRDefault="00042937">
            <w:pPr>
              <w:pStyle w:val="table10"/>
              <w:spacing w:before="120"/>
              <w:jc w:val="center"/>
            </w:pPr>
            <w:r>
              <w:t>100</w:t>
            </w:r>
          </w:p>
        </w:tc>
        <w:tc>
          <w:tcPr>
            <w:tcW w:w="311" w:type="pct"/>
            <w:tcMar>
              <w:top w:w="0" w:type="dxa"/>
              <w:left w:w="6" w:type="dxa"/>
              <w:bottom w:w="0" w:type="dxa"/>
              <w:right w:w="6" w:type="dxa"/>
            </w:tcMar>
            <w:hideMark/>
          </w:tcPr>
          <w:p w:rsidR="00042937" w:rsidRDefault="00042937">
            <w:pPr>
              <w:pStyle w:val="table10"/>
              <w:spacing w:before="120"/>
              <w:jc w:val="center"/>
            </w:pPr>
            <w:r>
              <w:t>–</w:t>
            </w:r>
          </w:p>
        </w:tc>
        <w:tc>
          <w:tcPr>
            <w:tcW w:w="302" w:type="pct"/>
            <w:tcMar>
              <w:top w:w="0" w:type="dxa"/>
              <w:left w:w="6" w:type="dxa"/>
              <w:bottom w:w="0" w:type="dxa"/>
              <w:right w:w="6" w:type="dxa"/>
            </w:tcMar>
            <w:hideMark/>
          </w:tcPr>
          <w:p w:rsidR="00042937" w:rsidRDefault="00042937">
            <w:pPr>
              <w:pStyle w:val="table10"/>
              <w:spacing w:before="120"/>
              <w:jc w:val="center"/>
            </w:pPr>
            <w:r>
              <w:t>–</w:t>
            </w:r>
          </w:p>
        </w:tc>
        <w:tc>
          <w:tcPr>
            <w:tcW w:w="314" w:type="pct"/>
            <w:tcMar>
              <w:top w:w="0" w:type="dxa"/>
              <w:left w:w="6" w:type="dxa"/>
              <w:bottom w:w="0" w:type="dxa"/>
              <w:right w:w="6" w:type="dxa"/>
            </w:tcMar>
            <w:hideMark/>
          </w:tcPr>
          <w:p w:rsidR="00042937" w:rsidRDefault="00042937">
            <w:pPr>
              <w:pStyle w:val="table10"/>
              <w:spacing w:before="120"/>
              <w:jc w:val="center"/>
            </w:pPr>
            <w:r>
              <w:t>–</w:t>
            </w:r>
          </w:p>
        </w:tc>
        <w:tc>
          <w:tcPr>
            <w:tcW w:w="316" w:type="pct"/>
            <w:tcMar>
              <w:top w:w="0" w:type="dxa"/>
              <w:left w:w="6" w:type="dxa"/>
              <w:bottom w:w="0" w:type="dxa"/>
              <w:right w:w="6" w:type="dxa"/>
            </w:tcMar>
            <w:hideMark/>
          </w:tcPr>
          <w:p w:rsidR="00042937" w:rsidRDefault="00042937">
            <w:pPr>
              <w:pStyle w:val="table10"/>
              <w:spacing w:before="120"/>
              <w:jc w:val="center"/>
            </w:pPr>
            <w:r>
              <w:t>–</w:t>
            </w:r>
          </w:p>
        </w:tc>
        <w:tc>
          <w:tcPr>
            <w:tcW w:w="328" w:type="pct"/>
            <w:tcMar>
              <w:top w:w="0" w:type="dxa"/>
              <w:left w:w="6" w:type="dxa"/>
              <w:bottom w:w="0" w:type="dxa"/>
              <w:right w:w="6" w:type="dxa"/>
            </w:tcMar>
            <w:hideMark/>
          </w:tcPr>
          <w:p w:rsidR="00042937" w:rsidRDefault="00042937">
            <w:pPr>
              <w:pStyle w:val="table10"/>
              <w:spacing w:before="120"/>
              <w:jc w:val="center"/>
            </w:pPr>
            <w:r>
              <w:t>–</w:t>
            </w:r>
          </w:p>
        </w:tc>
        <w:tc>
          <w:tcPr>
            <w:tcW w:w="302"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40"/>
        </w:trPr>
        <w:tc>
          <w:tcPr>
            <w:tcW w:w="1032" w:type="pct"/>
            <w:tcMar>
              <w:top w:w="0" w:type="dxa"/>
              <w:left w:w="6" w:type="dxa"/>
              <w:bottom w:w="0" w:type="dxa"/>
              <w:right w:w="6" w:type="dxa"/>
            </w:tcMar>
            <w:hideMark/>
          </w:tcPr>
          <w:p w:rsidR="00042937" w:rsidRDefault="00042937">
            <w:pPr>
              <w:pStyle w:val="table10"/>
              <w:spacing w:before="120"/>
            </w:pPr>
            <w:r>
              <w:lastRenderedPageBreak/>
              <w:t>225. Помещения хранения огнеопасных и взрывоопасных фармацевтических субстанций</w:t>
            </w:r>
          </w:p>
        </w:tc>
        <w:tc>
          <w:tcPr>
            <w:tcW w:w="329" w:type="pct"/>
            <w:tcMar>
              <w:top w:w="0" w:type="dxa"/>
              <w:left w:w="6" w:type="dxa"/>
              <w:bottom w:w="0" w:type="dxa"/>
              <w:right w:w="6" w:type="dxa"/>
            </w:tcMar>
            <w:hideMark/>
          </w:tcPr>
          <w:p w:rsidR="00042937" w:rsidRDefault="00042937">
            <w:pPr>
              <w:pStyle w:val="table10"/>
              <w:spacing w:before="120"/>
              <w:jc w:val="center"/>
            </w:pPr>
            <w:r>
              <w:t>VIII</w:t>
            </w:r>
          </w:p>
        </w:tc>
        <w:tc>
          <w:tcPr>
            <w:tcW w:w="332" w:type="pct"/>
            <w:tcMar>
              <w:top w:w="0" w:type="dxa"/>
              <w:left w:w="6" w:type="dxa"/>
              <w:bottom w:w="0" w:type="dxa"/>
              <w:right w:w="6" w:type="dxa"/>
            </w:tcMar>
            <w:hideMark/>
          </w:tcPr>
          <w:p w:rsidR="00042937" w:rsidRDefault="00042937">
            <w:pPr>
              <w:pStyle w:val="table10"/>
              <w:spacing w:before="120"/>
              <w:jc w:val="center"/>
            </w:pPr>
            <w:r>
              <w:t>б</w:t>
            </w:r>
          </w:p>
        </w:tc>
        <w:tc>
          <w:tcPr>
            <w:tcW w:w="552" w:type="pct"/>
            <w:tcMar>
              <w:top w:w="0" w:type="dxa"/>
              <w:left w:w="6" w:type="dxa"/>
              <w:bottom w:w="0" w:type="dxa"/>
              <w:right w:w="6" w:type="dxa"/>
            </w:tcMar>
            <w:hideMark/>
          </w:tcPr>
          <w:p w:rsidR="00042937" w:rsidRDefault="00042937">
            <w:pPr>
              <w:pStyle w:val="table10"/>
              <w:spacing w:before="120"/>
              <w:jc w:val="center"/>
            </w:pPr>
            <w:r>
              <w:t>Г – 0,8</w:t>
            </w:r>
          </w:p>
        </w:tc>
        <w:tc>
          <w:tcPr>
            <w:tcW w:w="251" w:type="pct"/>
            <w:tcMar>
              <w:top w:w="0" w:type="dxa"/>
              <w:left w:w="6" w:type="dxa"/>
              <w:bottom w:w="0" w:type="dxa"/>
              <w:right w:w="6" w:type="dxa"/>
            </w:tcMar>
            <w:hideMark/>
          </w:tcPr>
          <w:p w:rsidR="00042937" w:rsidRDefault="00042937">
            <w:pPr>
              <w:pStyle w:val="table10"/>
              <w:spacing w:before="120"/>
              <w:jc w:val="center"/>
            </w:pPr>
            <w:r>
              <w:t>–</w:t>
            </w:r>
          </w:p>
        </w:tc>
        <w:tc>
          <w:tcPr>
            <w:tcW w:w="306" w:type="pct"/>
            <w:tcMar>
              <w:top w:w="0" w:type="dxa"/>
              <w:left w:w="6" w:type="dxa"/>
              <w:bottom w:w="0" w:type="dxa"/>
              <w:right w:w="6" w:type="dxa"/>
            </w:tcMar>
            <w:hideMark/>
          </w:tcPr>
          <w:p w:rsidR="00042937" w:rsidRDefault="00042937">
            <w:pPr>
              <w:pStyle w:val="table10"/>
              <w:spacing w:before="120"/>
              <w:jc w:val="center"/>
            </w:pPr>
            <w:r>
              <w:t>–</w:t>
            </w:r>
          </w:p>
        </w:tc>
        <w:tc>
          <w:tcPr>
            <w:tcW w:w="325" w:type="pct"/>
            <w:tcMar>
              <w:top w:w="0" w:type="dxa"/>
              <w:left w:w="6" w:type="dxa"/>
              <w:bottom w:w="0" w:type="dxa"/>
              <w:right w:w="6" w:type="dxa"/>
            </w:tcMar>
            <w:hideMark/>
          </w:tcPr>
          <w:p w:rsidR="00042937" w:rsidRDefault="00042937">
            <w:pPr>
              <w:pStyle w:val="table10"/>
              <w:spacing w:before="120"/>
              <w:jc w:val="center"/>
            </w:pPr>
            <w:r>
              <w:t>75</w:t>
            </w:r>
          </w:p>
        </w:tc>
        <w:tc>
          <w:tcPr>
            <w:tcW w:w="311" w:type="pct"/>
            <w:tcMar>
              <w:top w:w="0" w:type="dxa"/>
              <w:left w:w="6" w:type="dxa"/>
              <w:bottom w:w="0" w:type="dxa"/>
              <w:right w:w="6" w:type="dxa"/>
            </w:tcMar>
            <w:hideMark/>
          </w:tcPr>
          <w:p w:rsidR="00042937" w:rsidRDefault="00042937">
            <w:pPr>
              <w:pStyle w:val="table10"/>
              <w:spacing w:before="120"/>
              <w:jc w:val="center"/>
            </w:pPr>
            <w:r>
              <w:t>–</w:t>
            </w:r>
          </w:p>
        </w:tc>
        <w:tc>
          <w:tcPr>
            <w:tcW w:w="302" w:type="pct"/>
            <w:tcMar>
              <w:top w:w="0" w:type="dxa"/>
              <w:left w:w="6" w:type="dxa"/>
              <w:bottom w:w="0" w:type="dxa"/>
              <w:right w:w="6" w:type="dxa"/>
            </w:tcMar>
            <w:hideMark/>
          </w:tcPr>
          <w:p w:rsidR="00042937" w:rsidRDefault="00042937">
            <w:pPr>
              <w:pStyle w:val="table10"/>
              <w:spacing w:before="120"/>
              <w:jc w:val="center"/>
            </w:pPr>
            <w:r>
              <w:t>–</w:t>
            </w:r>
          </w:p>
        </w:tc>
        <w:tc>
          <w:tcPr>
            <w:tcW w:w="314" w:type="pct"/>
            <w:tcMar>
              <w:top w:w="0" w:type="dxa"/>
              <w:left w:w="6" w:type="dxa"/>
              <w:bottom w:w="0" w:type="dxa"/>
              <w:right w:w="6" w:type="dxa"/>
            </w:tcMar>
            <w:hideMark/>
          </w:tcPr>
          <w:p w:rsidR="00042937" w:rsidRDefault="00042937">
            <w:pPr>
              <w:pStyle w:val="table10"/>
              <w:spacing w:before="120"/>
              <w:jc w:val="center"/>
            </w:pPr>
            <w:r>
              <w:t>–</w:t>
            </w:r>
          </w:p>
        </w:tc>
        <w:tc>
          <w:tcPr>
            <w:tcW w:w="316" w:type="pct"/>
            <w:tcMar>
              <w:top w:w="0" w:type="dxa"/>
              <w:left w:w="6" w:type="dxa"/>
              <w:bottom w:w="0" w:type="dxa"/>
              <w:right w:w="6" w:type="dxa"/>
            </w:tcMar>
            <w:hideMark/>
          </w:tcPr>
          <w:p w:rsidR="00042937" w:rsidRDefault="00042937">
            <w:pPr>
              <w:pStyle w:val="table10"/>
              <w:spacing w:before="120"/>
              <w:jc w:val="center"/>
            </w:pPr>
            <w:r>
              <w:t>–</w:t>
            </w:r>
          </w:p>
        </w:tc>
        <w:tc>
          <w:tcPr>
            <w:tcW w:w="328" w:type="pct"/>
            <w:tcMar>
              <w:top w:w="0" w:type="dxa"/>
              <w:left w:w="6" w:type="dxa"/>
              <w:bottom w:w="0" w:type="dxa"/>
              <w:right w:w="6" w:type="dxa"/>
            </w:tcMar>
            <w:hideMark/>
          </w:tcPr>
          <w:p w:rsidR="00042937" w:rsidRDefault="00042937">
            <w:pPr>
              <w:pStyle w:val="table10"/>
              <w:spacing w:before="120"/>
              <w:jc w:val="center"/>
            </w:pPr>
            <w:r>
              <w:t>–</w:t>
            </w:r>
          </w:p>
        </w:tc>
        <w:tc>
          <w:tcPr>
            <w:tcW w:w="302"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40"/>
        </w:trPr>
        <w:tc>
          <w:tcPr>
            <w:tcW w:w="1032" w:type="pct"/>
            <w:tcMar>
              <w:top w:w="0" w:type="dxa"/>
              <w:left w:w="6" w:type="dxa"/>
              <w:bottom w:w="0" w:type="dxa"/>
              <w:right w:w="6" w:type="dxa"/>
            </w:tcMar>
            <w:hideMark/>
          </w:tcPr>
          <w:p w:rsidR="00042937" w:rsidRDefault="00042937">
            <w:pPr>
              <w:pStyle w:val="table10"/>
              <w:spacing w:before="120"/>
            </w:pPr>
            <w:r>
              <w:t>226. Помещения хранения аптечной посуды, упаковочных и вспомогательных материалов</w:t>
            </w:r>
          </w:p>
        </w:tc>
        <w:tc>
          <w:tcPr>
            <w:tcW w:w="329" w:type="pct"/>
            <w:tcMar>
              <w:top w:w="0" w:type="dxa"/>
              <w:left w:w="6" w:type="dxa"/>
              <w:bottom w:w="0" w:type="dxa"/>
              <w:right w:w="6" w:type="dxa"/>
            </w:tcMar>
            <w:hideMark/>
          </w:tcPr>
          <w:p w:rsidR="00042937" w:rsidRDefault="00042937">
            <w:pPr>
              <w:pStyle w:val="table10"/>
              <w:spacing w:before="120"/>
              <w:jc w:val="center"/>
            </w:pPr>
            <w:r>
              <w:t>VIII</w:t>
            </w:r>
          </w:p>
        </w:tc>
        <w:tc>
          <w:tcPr>
            <w:tcW w:w="332" w:type="pct"/>
            <w:tcMar>
              <w:top w:w="0" w:type="dxa"/>
              <w:left w:w="6" w:type="dxa"/>
              <w:bottom w:w="0" w:type="dxa"/>
              <w:right w:w="6" w:type="dxa"/>
            </w:tcMar>
            <w:hideMark/>
          </w:tcPr>
          <w:p w:rsidR="00042937" w:rsidRDefault="00042937">
            <w:pPr>
              <w:pStyle w:val="table10"/>
              <w:spacing w:before="120"/>
              <w:jc w:val="center"/>
            </w:pPr>
            <w:r>
              <w:t>в</w:t>
            </w:r>
          </w:p>
        </w:tc>
        <w:tc>
          <w:tcPr>
            <w:tcW w:w="552" w:type="pct"/>
            <w:tcMar>
              <w:top w:w="0" w:type="dxa"/>
              <w:left w:w="6" w:type="dxa"/>
              <w:bottom w:w="0" w:type="dxa"/>
              <w:right w:w="6" w:type="dxa"/>
            </w:tcMar>
            <w:hideMark/>
          </w:tcPr>
          <w:p w:rsidR="00042937" w:rsidRDefault="00042937">
            <w:pPr>
              <w:pStyle w:val="table10"/>
              <w:spacing w:before="120"/>
              <w:jc w:val="center"/>
            </w:pPr>
            <w:r>
              <w:t>Г – 0,8</w:t>
            </w:r>
          </w:p>
        </w:tc>
        <w:tc>
          <w:tcPr>
            <w:tcW w:w="251" w:type="pct"/>
            <w:tcMar>
              <w:top w:w="0" w:type="dxa"/>
              <w:left w:w="6" w:type="dxa"/>
              <w:bottom w:w="0" w:type="dxa"/>
              <w:right w:w="6" w:type="dxa"/>
            </w:tcMar>
            <w:hideMark/>
          </w:tcPr>
          <w:p w:rsidR="00042937" w:rsidRDefault="00042937">
            <w:pPr>
              <w:pStyle w:val="table10"/>
              <w:spacing w:before="120"/>
              <w:jc w:val="center"/>
            </w:pPr>
            <w:r>
              <w:t>–</w:t>
            </w:r>
          </w:p>
        </w:tc>
        <w:tc>
          <w:tcPr>
            <w:tcW w:w="306" w:type="pct"/>
            <w:tcMar>
              <w:top w:w="0" w:type="dxa"/>
              <w:left w:w="6" w:type="dxa"/>
              <w:bottom w:w="0" w:type="dxa"/>
              <w:right w:w="6" w:type="dxa"/>
            </w:tcMar>
            <w:hideMark/>
          </w:tcPr>
          <w:p w:rsidR="00042937" w:rsidRDefault="00042937">
            <w:pPr>
              <w:pStyle w:val="table10"/>
              <w:spacing w:before="120"/>
              <w:jc w:val="center"/>
            </w:pPr>
            <w:r>
              <w:t>–</w:t>
            </w:r>
          </w:p>
        </w:tc>
        <w:tc>
          <w:tcPr>
            <w:tcW w:w="325" w:type="pct"/>
            <w:tcMar>
              <w:top w:w="0" w:type="dxa"/>
              <w:left w:w="6" w:type="dxa"/>
              <w:bottom w:w="0" w:type="dxa"/>
              <w:right w:w="6" w:type="dxa"/>
            </w:tcMar>
            <w:hideMark/>
          </w:tcPr>
          <w:p w:rsidR="00042937" w:rsidRDefault="00042937">
            <w:pPr>
              <w:pStyle w:val="table10"/>
              <w:spacing w:before="120"/>
              <w:jc w:val="center"/>
            </w:pPr>
            <w:r>
              <w:t>50</w:t>
            </w:r>
          </w:p>
        </w:tc>
        <w:tc>
          <w:tcPr>
            <w:tcW w:w="311" w:type="pct"/>
            <w:tcMar>
              <w:top w:w="0" w:type="dxa"/>
              <w:left w:w="6" w:type="dxa"/>
              <w:bottom w:w="0" w:type="dxa"/>
              <w:right w:w="6" w:type="dxa"/>
            </w:tcMar>
            <w:hideMark/>
          </w:tcPr>
          <w:p w:rsidR="00042937" w:rsidRDefault="00042937">
            <w:pPr>
              <w:pStyle w:val="table10"/>
              <w:spacing w:before="120"/>
              <w:jc w:val="center"/>
            </w:pPr>
            <w:r>
              <w:t>–</w:t>
            </w:r>
          </w:p>
        </w:tc>
        <w:tc>
          <w:tcPr>
            <w:tcW w:w="302" w:type="pct"/>
            <w:tcMar>
              <w:top w:w="0" w:type="dxa"/>
              <w:left w:w="6" w:type="dxa"/>
              <w:bottom w:w="0" w:type="dxa"/>
              <w:right w:w="6" w:type="dxa"/>
            </w:tcMar>
            <w:hideMark/>
          </w:tcPr>
          <w:p w:rsidR="00042937" w:rsidRDefault="00042937">
            <w:pPr>
              <w:pStyle w:val="table10"/>
              <w:spacing w:before="120"/>
              <w:jc w:val="center"/>
            </w:pPr>
            <w:r>
              <w:t>–</w:t>
            </w:r>
          </w:p>
        </w:tc>
        <w:tc>
          <w:tcPr>
            <w:tcW w:w="314" w:type="pct"/>
            <w:tcMar>
              <w:top w:w="0" w:type="dxa"/>
              <w:left w:w="6" w:type="dxa"/>
              <w:bottom w:w="0" w:type="dxa"/>
              <w:right w:w="6" w:type="dxa"/>
            </w:tcMar>
            <w:hideMark/>
          </w:tcPr>
          <w:p w:rsidR="00042937" w:rsidRDefault="00042937">
            <w:pPr>
              <w:pStyle w:val="table10"/>
              <w:spacing w:before="120"/>
              <w:jc w:val="center"/>
            </w:pPr>
            <w:r>
              <w:t>–</w:t>
            </w:r>
          </w:p>
        </w:tc>
        <w:tc>
          <w:tcPr>
            <w:tcW w:w="316" w:type="pct"/>
            <w:tcMar>
              <w:top w:w="0" w:type="dxa"/>
              <w:left w:w="6" w:type="dxa"/>
              <w:bottom w:w="0" w:type="dxa"/>
              <w:right w:w="6" w:type="dxa"/>
            </w:tcMar>
            <w:hideMark/>
          </w:tcPr>
          <w:p w:rsidR="00042937" w:rsidRDefault="00042937">
            <w:pPr>
              <w:pStyle w:val="table10"/>
              <w:spacing w:before="120"/>
              <w:jc w:val="center"/>
            </w:pPr>
            <w:r>
              <w:t>–</w:t>
            </w:r>
          </w:p>
        </w:tc>
        <w:tc>
          <w:tcPr>
            <w:tcW w:w="328" w:type="pct"/>
            <w:tcMar>
              <w:top w:w="0" w:type="dxa"/>
              <w:left w:w="6" w:type="dxa"/>
              <w:bottom w:w="0" w:type="dxa"/>
              <w:right w:w="6" w:type="dxa"/>
            </w:tcMar>
            <w:hideMark/>
          </w:tcPr>
          <w:p w:rsidR="00042937" w:rsidRDefault="00042937">
            <w:pPr>
              <w:pStyle w:val="table10"/>
              <w:spacing w:before="120"/>
              <w:jc w:val="center"/>
            </w:pPr>
            <w:r>
              <w:t>–</w:t>
            </w:r>
          </w:p>
        </w:tc>
        <w:tc>
          <w:tcPr>
            <w:tcW w:w="302" w:type="pct"/>
            <w:tcMar>
              <w:top w:w="0" w:type="dxa"/>
              <w:left w:w="6" w:type="dxa"/>
              <w:bottom w:w="0" w:type="dxa"/>
              <w:right w:w="6" w:type="dxa"/>
            </w:tcMar>
            <w:hideMark/>
          </w:tcPr>
          <w:p w:rsidR="00042937" w:rsidRDefault="00042937">
            <w:pPr>
              <w:pStyle w:val="table10"/>
              <w:spacing w:before="120"/>
              <w:jc w:val="center"/>
            </w:pPr>
            <w:r>
              <w:t>–»;</w:t>
            </w:r>
          </w:p>
        </w:tc>
      </w:tr>
    </w:tbl>
    <w:p w:rsidR="00042937" w:rsidRDefault="00042937">
      <w:pPr>
        <w:pStyle w:val="newncpi"/>
      </w:pPr>
      <w:r>
        <w:t> </w:t>
      </w:r>
    </w:p>
    <w:p w:rsidR="00042937" w:rsidRDefault="00042937">
      <w:pPr>
        <w:pStyle w:val="newncpi"/>
      </w:pPr>
      <w:r>
        <w:t>дополнить таблицу подстрочным примечанием «****» следующего содержания:</w:t>
      </w:r>
    </w:p>
    <w:p w:rsidR="00042937" w:rsidRDefault="00042937">
      <w:pPr>
        <w:pStyle w:val="snoski"/>
      </w:pPr>
      <w:r>
        <w:t>«**** В кабинетах (помещениях) учебно-вычислительной техники учреждений образования коэффициент естественной освещенности регламентируется специфическими санитарно-эпидемиологическими требованиями к содержанию и эксплуатации учреждений образования, утвержденными постановлением Совета Министров Республики Беларусь от 7 августа 2019 г. № 525.»;</w:t>
      </w:r>
    </w:p>
    <w:p w:rsidR="00042937" w:rsidRDefault="00042937">
      <w:pPr>
        <w:pStyle w:val="underpoint"/>
      </w:pPr>
      <w:r>
        <w:t>1.12. в гигиеническом нормативе «Показатели безопасности и безвредности микроорганизмов-продуцентов, микробных препаратов и их компонентов, вредных веществ в воздухе рабочей зоны и на кожных покровах работающих», утвержденном этим постановлением:</w:t>
      </w:r>
    </w:p>
    <w:p w:rsidR="00042937" w:rsidRDefault="00042937">
      <w:pPr>
        <w:pStyle w:val="newncpi"/>
      </w:pPr>
      <w:r>
        <w:t>в таблице 3:</w:t>
      </w:r>
    </w:p>
    <w:p w:rsidR="00042937" w:rsidRDefault="00042937">
      <w:pPr>
        <w:pStyle w:val="newncpi"/>
      </w:pPr>
      <w:r>
        <w:t>пункт 761 изложить в следующей редакции:</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853"/>
        <w:gridCol w:w="4964"/>
        <w:gridCol w:w="1680"/>
        <w:gridCol w:w="2923"/>
        <w:gridCol w:w="1457"/>
        <w:gridCol w:w="2034"/>
        <w:gridCol w:w="1032"/>
        <w:gridCol w:w="1278"/>
      </w:tblGrid>
      <w:tr w:rsidR="00042937">
        <w:trPr>
          <w:trHeight w:val="240"/>
        </w:trPr>
        <w:tc>
          <w:tcPr>
            <w:tcW w:w="263" w:type="pct"/>
            <w:tcMar>
              <w:top w:w="0" w:type="dxa"/>
              <w:left w:w="6" w:type="dxa"/>
              <w:bottom w:w="0" w:type="dxa"/>
              <w:right w:w="6" w:type="dxa"/>
            </w:tcMar>
            <w:hideMark/>
          </w:tcPr>
          <w:p w:rsidR="00042937" w:rsidRDefault="00042937">
            <w:pPr>
              <w:pStyle w:val="table10"/>
              <w:spacing w:before="120"/>
              <w:jc w:val="center"/>
            </w:pPr>
            <w:r>
              <w:t>«761</w:t>
            </w:r>
          </w:p>
        </w:tc>
        <w:tc>
          <w:tcPr>
            <w:tcW w:w="1530" w:type="pct"/>
            <w:tcMar>
              <w:top w:w="0" w:type="dxa"/>
              <w:left w:w="6" w:type="dxa"/>
              <w:bottom w:w="0" w:type="dxa"/>
              <w:right w:w="6" w:type="dxa"/>
            </w:tcMar>
            <w:hideMark/>
          </w:tcPr>
          <w:p w:rsidR="00042937" w:rsidRDefault="00042937">
            <w:pPr>
              <w:pStyle w:val="table10"/>
              <w:spacing w:before="120"/>
            </w:pPr>
            <w:r>
              <w:t>Гидрохлортиазид (3,4-Дигидро-6-хлор-2Н-1,2,4-бензотиадиазин-7-сульфонамид-1,1-диоксид)</w:t>
            </w:r>
          </w:p>
        </w:tc>
        <w:tc>
          <w:tcPr>
            <w:tcW w:w="518" w:type="pct"/>
            <w:tcMar>
              <w:top w:w="0" w:type="dxa"/>
              <w:left w:w="6" w:type="dxa"/>
              <w:bottom w:w="0" w:type="dxa"/>
              <w:right w:w="6" w:type="dxa"/>
            </w:tcMar>
            <w:hideMark/>
          </w:tcPr>
          <w:p w:rsidR="00042937" w:rsidRDefault="00042937">
            <w:pPr>
              <w:pStyle w:val="table10"/>
              <w:spacing w:before="120"/>
              <w:jc w:val="center"/>
            </w:pPr>
            <w:r>
              <w:t>58-93-5</w:t>
            </w:r>
          </w:p>
        </w:tc>
        <w:tc>
          <w:tcPr>
            <w:tcW w:w="901" w:type="pct"/>
            <w:tcMar>
              <w:top w:w="0" w:type="dxa"/>
              <w:left w:w="6" w:type="dxa"/>
              <w:bottom w:w="0" w:type="dxa"/>
              <w:right w:w="6" w:type="dxa"/>
            </w:tcMar>
            <w:hideMark/>
          </w:tcPr>
          <w:p w:rsidR="00042937" w:rsidRDefault="00042937">
            <w:pPr>
              <w:pStyle w:val="table10"/>
              <w:spacing w:before="120"/>
              <w:jc w:val="center"/>
            </w:pPr>
            <w:r>
              <w:t>C</w:t>
            </w:r>
            <w:r>
              <w:rPr>
                <w:vertAlign w:val="subscript"/>
              </w:rPr>
              <w:t>7</w:t>
            </w:r>
            <w:r>
              <w:t>H</w:t>
            </w:r>
            <w:r>
              <w:rPr>
                <w:vertAlign w:val="subscript"/>
              </w:rPr>
              <w:t>8</w:t>
            </w:r>
            <w:r>
              <w:t>ClN</w:t>
            </w:r>
            <w:r>
              <w:rPr>
                <w:vertAlign w:val="subscript"/>
              </w:rPr>
              <w:t>3</w:t>
            </w:r>
            <w:r>
              <w:t>O</w:t>
            </w:r>
            <w:r>
              <w:rPr>
                <w:vertAlign w:val="subscript"/>
              </w:rPr>
              <w:t>4</w:t>
            </w:r>
            <w:r>
              <w:t>S</w:t>
            </w:r>
            <w:r>
              <w:rPr>
                <w:vertAlign w:val="subscript"/>
              </w:rPr>
              <w:t>2</w:t>
            </w:r>
          </w:p>
        </w:tc>
        <w:tc>
          <w:tcPr>
            <w:tcW w:w="449" w:type="pct"/>
            <w:tcMar>
              <w:top w:w="0" w:type="dxa"/>
              <w:left w:w="6" w:type="dxa"/>
              <w:bottom w:w="0" w:type="dxa"/>
              <w:right w:w="6" w:type="dxa"/>
            </w:tcMar>
            <w:hideMark/>
          </w:tcPr>
          <w:p w:rsidR="00042937" w:rsidRDefault="00042937">
            <w:pPr>
              <w:pStyle w:val="table10"/>
              <w:spacing w:before="120"/>
              <w:jc w:val="center"/>
            </w:pPr>
            <w:r>
              <w:t>1,2</w:t>
            </w:r>
          </w:p>
        </w:tc>
        <w:tc>
          <w:tcPr>
            <w:tcW w:w="627" w:type="pct"/>
            <w:tcMar>
              <w:top w:w="0" w:type="dxa"/>
              <w:left w:w="6" w:type="dxa"/>
              <w:bottom w:w="0" w:type="dxa"/>
              <w:right w:w="6" w:type="dxa"/>
            </w:tcMar>
            <w:hideMark/>
          </w:tcPr>
          <w:p w:rsidR="00042937" w:rsidRDefault="00042937">
            <w:pPr>
              <w:pStyle w:val="table10"/>
              <w:spacing w:before="120"/>
              <w:jc w:val="center"/>
            </w:pPr>
            <w:r>
              <w:t>а</w:t>
            </w:r>
          </w:p>
        </w:tc>
        <w:tc>
          <w:tcPr>
            <w:tcW w:w="318" w:type="pct"/>
            <w:tcMar>
              <w:top w:w="0" w:type="dxa"/>
              <w:left w:w="6" w:type="dxa"/>
              <w:bottom w:w="0" w:type="dxa"/>
              <w:right w:w="6" w:type="dxa"/>
            </w:tcMar>
            <w:hideMark/>
          </w:tcPr>
          <w:p w:rsidR="00042937" w:rsidRDefault="00042937">
            <w:pPr>
              <w:pStyle w:val="table10"/>
              <w:spacing w:before="120"/>
              <w:jc w:val="center"/>
            </w:pPr>
            <w:r>
              <w:t>3</w:t>
            </w:r>
          </w:p>
        </w:tc>
        <w:tc>
          <w:tcPr>
            <w:tcW w:w="394" w:type="pct"/>
            <w:tcMar>
              <w:top w:w="0" w:type="dxa"/>
              <w:left w:w="6" w:type="dxa"/>
              <w:bottom w:w="0" w:type="dxa"/>
              <w:right w:w="6" w:type="dxa"/>
            </w:tcMar>
            <w:hideMark/>
          </w:tcPr>
          <w:p w:rsidR="00042937" w:rsidRDefault="00042937">
            <w:pPr>
              <w:pStyle w:val="table10"/>
              <w:spacing w:before="120"/>
              <w:jc w:val="center"/>
            </w:pPr>
            <w:r>
              <w:t>–»;</w:t>
            </w:r>
          </w:p>
        </w:tc>
      </w:tr>
    </w:tbl>
    <w:p w:rsidR="00042937" w:rsidRDefault="00042937">
      <w:pPr>
        <w:pStyle w:val="newncpi"/>
      </w:pPr>
      <w:r>
        <w:t> </w:t>
      </w:r>
    </w:p>
    <w:p w:rsidR="00042937" w:rsidRDefault="00042937">
      <w:pPr>
        <w:pStyle w:val="newncpi"/>
      </w:pPr>
      <w:r>
        <w:t>пункт 1941 дополнить позициями следующего содержания:</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853"/>
        <w:gridCol w:w="4964"/>
        <w:gridCol w:w="1680"/>
        <w:gridCol w:w="2923"/>
        <w:gridCol w:w="1457"/>
        <w:gridCol w:w="2034"/>
        <w:gridCol w:w="1032"/>
        <w:gridCol w:w="1278"/>
      </w:tblGrid>
      <w:tr w:rsidR="00042937">
        <w:trPr>
          <w:trHeight w:val="240"/>
        </w:trPr>
        <w:tc>
          <w:tcPr>
            <w:tcW w:w="263" w:type="pct"/>
            <w:tcMar>
              <w:top w:w="0" w:type="dxa"/>
              <w:left w:w="6" w:type="dxa"/>
              <w:bottom w:w="0" w:type="dxa"/>
              <w:right w:w="6" w:type="dxa"/>
            </w:tcMar>
            <w:hideMark/>
          </w:tcPr>
          <w:p w:rsidR="00042937" w:rsidRDefault="00042937">
            <w:pPr>
              <w:pStyle w:val="table10"/>
              <w:spacing w:before="120"/>
            </w:pPr>
            <w:r>
              <w:t> </w:t>
            </w:r>
          </w:p>
        </w:tc>
        <w:tc>
          <w:tcPr>
            <w:tcW w:w="1530" w:type="pct"/>
            <w:tcMar>
              <w:top w:w="0" w:type="dxa"/>
              <w:left w:w="6" w:type="dxa"/>
              <w:bottom w:w="0" w:type="dxa"/>
              <w:right w:w="6" w:type="dxa"/>
            </w:tcMar>
            <w:hideMark/>
          </w:tcPr>
          <w:p w:rsidR="00042937" w:rsidRDefault="00042937">
            <w:pPr>
              <w:pStyle w:val="table10"/>
              <w:spacing w:before="120"/>
            </w:pPr>
            <w:r>
              <w:t>«сухих продуктов, содержащих сывороточные белки коровьего молока (по белку)</w:t>
            </w:r>
          </w:p>
        </w:tc>
        <w:tc>
          <w:tcPr>
            <w:tcW w:w="518" w:type="pct"/>
            <w:tcMar>
              <w:top w:w="0" w:type="dxa"/>
              <w:left w:w="6" w:type="dxa"/>
              <w:bottom w:w="0" w:type="dxa"/>
              <w:right w:w="6" w:type="dxa"/>
            </w:tcMar>
            <w:hideMark/>
          </w:tcPr>
          <w:p w:rsidR="00042937" w:rsidRDefault="00042937">
            <w:pPr>
              <w:pStyle w:val="table10"/>
              <w:spacing w:before="120"/>
              <w:jc w:val="center"/>
            </w:pPr>
            <w:r>
              <w:t>–</w:t>
            </w:r>
          </w:p>
        </w:tc>
        <w:tc>
          <w:tcPr>
            <w:tcW w:w="901" w:type="pct"/>
            <w:tcMar>
              <w:top w:w="0" w:type="dxa"/>
              <w:left w:w="6" w:type="dxa"/>
              <w:bottom w:w="0" w:type="dxa"/>
              <w:right w:w="6" w:type="dxa"/>
            </w:tcMar>
            <w:hideMark/>
          </w:tcPr>
          <w:p w:rsidR="00042937" w:rsidRDefault="00042937">
            <w:pPr>
              <w:pStyle w:val="table10"/>
              <w:spacing w:before="120"/>
              <w:jc w:val="center"/>
            </w:pPr>
            <w:r>
              <w:t>–</w:t>
            </w:r>
          </w:p>
        </w:tc>
        <w:tc>
          <w:tcPr>
            <w:tcW w:w="449" w:type="pct"/>
            <w:tcMar>
              <w:top w:w="0" w:type="dxa"/>
              <w:left w:w="6" w:type="dxa"/>
              <w:bottom w:w="0" w:type="dxa"/>
              <w:right w:w="6" w:type="dxa"/>
            </w:tcMar>
            <w:hideMark/>
          </w:tcPr>
          <w:p w:rsidR="00042937" w:rsidRDefault="00042937">
            <w:pPr>
              <w:pStyle w:val="table10"/>
              <w:spacing w:before="120"/>
              <w:jc w:val="center"/>
            </w:pPr>
            <w:r>
              <w:t>–/0,1</w:t>
            </w:r>
          </w:p>
        </w:tc>
        <w:tc>
          <w:tcPr>
            <w:tcW w:w="627" w:type="pct"/>
            <w:tcMar>
              <w:top w:w="0" w:type="dxa"/>
              <w:left w:w="6" w:type="dxa"/>
              <w:bottom w:w="0" w:type="dxa"/>
              <w:right w:w="6" w:type="dxa"/>
            </w:tcMar>
            <w:hideMark/>
          </w:tcPr>
          <w:p w:rsidR="00042937" w:rsidRDefault="00042937">
            <w:pPr>
              <w:pStyle w:val="table10"/>
              <w:spacing w:before="120"/>
              <w:jc w:val="center"/>
            </w:pPr>
            <w:r>
              <w:t>a</w:t>
            </w:r>
          </w:p>
        </w:tc>
        <w:tc>
          <w:tcPr>
            <w:tcW w:w="318" w:type="pct"/>
            <w:tcMar>
              <w:top w:w="0" w:type="dxa"/>
              <w:left w:w="6" w:type="dxa"/>
              <w:bottom w:w="0" w:type="dxa"/>
              <w:right w:w="6" w:type="dxa"/>
            </w:tcMar>
            <w:hideMark/>
          </w:tcPr>
          <w:p w:rsidR="00042937" w:rsidRDefault="00042937">
            <w:pPr>
              <w:pStyle w:val="table10"/>
              <w:spacing w:before="120"/>
              <w:jc w:val="center"/>
            </w:pPr>
            <w:r>
              <w:t>2</w:t>
            </w:r>
          </w:p>
        </w:tc>
        <w:tc>
          <w:tcPr>
            <w:tcW w:w="394" w:type="pct"/>
            <w:tcMar>
              <w:top w:w="0" w:type="dxa"/>
              <w:left w:w="6" w:type="dxa"/>
              <w:bottom w:w="0" w:type="dxa"/>
              <w:right w:w="6" w:type="dxa"/>
            </w:tcMar>
            <w:hideMark/>
          </w:tcPr>
          <w:p w:rsidR="00042937" w:rsidRDefault="00042937">
            <w:pPr>
              <w:pStyle w:val="table10"/>
              <w:spacing w:before="120"/>
              <w:jc w:val="center"/>
            </w:pPr>
            <w:r>
              <w:t>А</w:t>
            </w:r>
          </w:p>
        </w:tc>
      </w:tr>
      <w:tr w:rsidR="00042937">
        <w:trPr>
          <w:trHeight w:val="240"/>
        </w:trPr>
        <w:tc>
          <w:tcPr>
            <w:tcW w:w="263" w:type="pct"/>
            <w:tcMar>
              <w:top w:w="0" w:type="dxa"/>
              <w:left w:w="6" w:type="dxa"/>
              <w:bottom w:w="0" w:type="dxa"/>
              <w:right w:w="6" w:type="dxa"/>
            </w:tcMar>
            <w:hideMark/>
          </w:tcPr>
          <w:p w:rsidR="00042937" w:rsidRDefault="00042937">
            <w:pPr>
              <w:pStyle w:val="table10"/>
              <w:spacing w:before="120"/>
            </w:pPr>
            <w:r>
              <w:t> </w:t>
            </w:r>
          </w:p>
        </w:tc>
        <w:tc>
          <w:tcPr>
            <w:tcW w:w="1530" w:type="pct"/>
            <w:tcMar>
              <w:top w:w="0" w:type="dxa"/>
              <w:left w:w="6" w:type="dxa"/>
              <w:bottom w:w="0" w:type="dxa"/>
              <w:right w:w="6" w:type="dxa"/>
            </w:tcMar>
            <w:hideMark/>
          </w:tcPr>
          <w:p w:rsidR="00042937" w:rsidRDefault="00042937">
            <w:pPr>
              <w:pStyle w:val="table10"/>
              <w:spacing w:before="120"/>
            </w:pPr>
            <w:r>
              <w:t>сухих продуктов, содержащих казеиновые белки коровьего молока (по белку)</w:t>
            </w:r>
          </w:p>
        </w:tc>
        <w:tc>
          <w:tcPr>
            <w:tcW w:w="518" w:type="pct"/>
            <w:tcMar>
              <w:top w:w="0" w:type="dxa"/>
              <w:left w:w="6" w:type="dxa"/>
              <w:bottom w:w="0" w:type="dxa"/>
              <w:right w:w="6" w:type="dxa"/>
            </w:tcMar>
            <w:hideMark/>
          </w:tcPr>
          <w:p w:rsidR="00042937" w:rsidRDefault="00042937">
            <w:pPr>
              <w:pStyle w:val="table10"/>
              <w:spacing w:before="120"/>
              <w:jc w:val="center"/>
            </w:pPr>
            <w:r>
              <w:t>–</w:t>
            </w:r>
          </w:p>
        </w:tc>
        <w:tc>
          <w:tcPr>
            <w:tcW w:w="901" w:type="pct"/>
            <w:tcMar>
              <w:top w:w="0" w:type="dxa"/>
              <w:left w:w="6" w:type="dxa"/>
              <w:bottom w:w="0" w:type="dxa"/>
              <w:right w:w="6" w:type="dxa"/>
            </w:tcMar>
            <w:hideMark/>
          </w:tcPr>
          <w:p w:rsidR="00042937" w:rsidRDefault="00042937">
            <w:pPr>
              <w:pStyle w:val="table10"/>
              <w:spacing w:before="120"/>
              <w:jc w:val="center"/>
            </w:pPr>
            <w:r>
              <w:t>–</w:t>
            </w:r>
          </w:p>
        </w:tc>
        <w:tc>
          <w:tcPr>
            <w:tcW w:w="449" w:type="pct"/>
            <w:tcMar>
              <w:top w:w="0" w:type="dxa"/>
              <w:left w:w="6" w:type="dxa"/>
              <w:bottom w:w="0" w:type="dxa"/>
              <w:right w:w="6" w:type="dxa"/>
            </w:tcMar>
            <w:hideMark/>
          </w:tcPr>
          <w:p w:rsidR="00042937" w:rsidRDefault="00042937">
            <w:pPr>
              <w:pStyle w:val="table10"/>
              <w:spacing w:before="120"/>
              <w:jc w:val="center"/>
            </w:pPr>
            <w:r>
              <w:t>–/0,1</w:t>
            </w:r>
          </w:p>
        </w:tc>
        <w:tc>
          <w:tcPr>
            <w:tcW w:w="627" w:type="pct"/>
            <w:tcMar>
              <w:top w:w="0" w:type="dxa"/>
              <w:left w:w="6" w:type="dxa"/>
              <w:bottom w:w="0" w:type="dxa"/>
              <w:right w:w="6" w:type="dxa"/>
            </w:tcMar>
            <w:hideMark/>
          </w:tcPr>
          <w:p w:rsidR="00042937" w:rsidRDefault="00042937">
            <w:pPr>
              <w:pStyle w:val="table10"/>
              <w:spacing w:before="120"/>
              <w:jc w:val="center"/>
            </w:pPr>
            <w:r>
              <w:t>a</w:t>
            </w:r>
          </w:p>
        </w:tc>
        <w:tc>
          <w:tcPr>
            <w:tcW w:w="318" w:type="pct"/>
            <w:tcMar>
              <w:top w:w="0" w:type="dxa"/>
              <w:left w:w="6" w:type="dxa"/>
              <w:bottom w:w="0" w:type="dxa"/>
              <w:right w:w="6" w:type="dxa"/>
            </w:tcMar>
            <w:hideMark/>
          </w:tcPr>
          <w:p w:rsidR="00042937" w:rsidRDefault="00042937">
            <w:pPr>
              <w:pStyle w:val="table10"/>
              <w:spacing w:before="120"/>
              <w:jc w:val="center"/>
            </w:pPr>
            <w:r>
              <w:t>2</w:t>
            </w:r>
          </w:p>
        </w:tc>
        <w:tc>
          <w:tcPr>
            <w:tcW w:w="394" w:type="pct"/>
            <w:tcMar>
              <w:top w:w="0" w:type="dxa"/>
              <w:left w:w="6" w:type="dxa"/>
              <w:bottom w:w="0" w:type="dxa"/>
              <w:right w:w="6" w:type="dxa"/>
            </w:tcMar>
            <w:hideMark/>
          </w:tcPr>
          <w:p w:rsidR="00042937" w:rsidRDefault="00042937">
            <w:pPr>
              <w:pStyle w:val="table10"/>
              <w:spacing w:before="120"/>
              <w:jc w:val="center"/>
            </w:pPr>
            <w:r>
              <w:t>А</w:t>
            </w:r>
          </w:p>
        </w:tc>
      </w:tr>
      <w:tr w:rsidR="00042937">
        <w:trPr>
          <w:trHeight w:val="240"/>
        </w:trPr>
        <w:tc>
          <w:tcPr>
            <w:tcW w:w="263" w:type="pct"/>
            <w:tcMar>
              <w:top w:w="0" w:type="dxa"/>
              <w:left w:w="6" w:type="dxa"/>
              <w:bottom w:w="0" w:type="dxa"/>
              <w:right w:w="6" w:type="dxa"/>
            </w:tcMar>
            <w:hideMark/>
          </w:tcPr>
          <w:p w:rsidR="00042937" w:rsidRDefault="00042937">
            <w:pPr>
              <w:pStyle w:val="table10"/>
              <w:spacing w:before="120"/>
            </w:pPr>
            <w:r>
              <w:t> </w:t>
            </w:r>
          </w:p>
        </w:tc>
        <w:tc>
          <w:tcPr>
            <w:tcW w:w="1530" w:type="pct"/>
            <w:tcMar>
              <w:top w:w="0" w:type="dxa"/>
              <w:left w:w="6" w:type="dxa"/>
              <w:bottom w:w="0" w:type="dxa"/>
              <w:right w:w="6" w:type="dxa"/>
            </w:tcMar>
            <w:hideMark/>
          </w:tcPr>
          <w:p w:rsidR="00042937" w:rsidRDefault="00042937">
            <w:pPr>
              <w:pStyle w:val="table10"/>
              <w:spacing w:before="120"/>
            </w:pPr>
            <w:r>
              <w:t>сухих продуктов, содержащих смесь сывороточных и казеиновых белков коровьего молока (по белку)</w:t>
            </w:r>
          </w:p>
        </w:tc>
        <w:tc>
          <w:tcPr>
            <w:tcW w:w="518" w:type="pct"/>
            <w:tcMar>
              <w:top w:w="0" w:type="dxa"/>
              <w:left w:w="6" w:type="dxa"/>
              <w:bottom w:w="0" w:type="dxa"/>
              <w:right w:w="6" w:type="dxa"/>
            </w:tcMar>
            <w:hideMark/>
          </w:tcPr>
          <w:p w:rsidR="00042937" w:rsidRDefault="00042937">
            <w:pPr>
              <w:pStyle w:val="table10"/>
              <w:spacing w:before="120"/>
              <w:jc w:val="center"/>
            </w:pPr>
            <w:r>
              <w:t>–</w:t>
            </w:r>
          </w:p>
        </w:tc>
        <w:tc>
          <w:tcPr>
            <w:tcW w:w="901" w:type="pct"/>
            <w:tcMar>
              <w:top w:w="0" w:type="dxa"/>
              <w:left w:w="6" w:type="dxa"/>
              <w:bottom w:w="0" w:type="dxa"/>
              <w:right w:w="6" w:type="dxa"/>
            </w:tcMar>
            <w:hideMark/>
          </w:tcPr>
          <w:p w:rsidR="00042937" w:rsidRDefault="00042937">
            <w:pPr>
              <w:pStyle w:val="table10"/>
              <w:spacing w:before="120"/>
              <w:jc w:val="center"/>
            </w:pPr>
            <w:r>
              <w:t>–</w:t>
            </w:r>
          </w:p>
        </w:tc>
        <w:tc>
          <w:tcPr>
            <w:tcW w:w="449" w:type="pct"/>
            <w:tcMar>
              <w:top w:w="0" w:type="dxa"/>
              <w:left w:w="6" w:type="dxa"/>
              <w:bottom w:w="0" w:type="dxa"/>
              <w:right w:w="6" w:type="dxa"/>
            </w:tcMar>
            <w:hideMark/>
          </w:tcPr>
          <w:p w:rsidR="00042937" w:rsidRDefault="00042937">
            <w:pPr>
              <w:pStyle w:val="table10"/>
              <w:spacing w:before="120"/>
              <w:jc w:val="center"/>
            </w:pPr>
            <w:r>
              <w:t>–/0,1</w:t>
            </w:r>
          </w:p>
        </w:tc>
        <w:tc>
          <w:tcPr>
            <w:tcW w:w="627" w:type="pct"/>
            <w:tcMar>
              <w:top w:w="0" w:type="dxa"/>
              <w:left w:w="6" w:type="dxa"/>
              <w:bottom w:w="0" w:type="dxa"/>
              <w:right w:w="6" w:type="dxa"/>
            </w:tcMar>
            <w:hideMark/>
          </w:tcPr>
          <w:p w:rsidR="00042937" w:rsidRDefault="00042937">
            <w:pPr>
              <w:pStyle w:val="table10"/>
              <w:spacing w:before="120"/>
              <w:jc w:val="center"/>
            </w:pPr>
            <w:r>
              <w:t>a</w:t>
            </w:r>
          </w:p>
        </w:tc>
        <w:tc>
          <w:tcPr>
            <w:tcW w:w="318" w:type="pct"/>
            <w:tcMar>
              <w:top w:w="0" w:type="dxa"/>
              <w:left w:w="6" w:type="dxa"/>
              <w:bottom w:w="0" w:type="dxa"/>
              <w:right w:w="6" w:type="dxa"/>
            </w:tcMar>
            <w:hideMark/>
          </w:tcPr>
          <w:p w:rsidR="00042937" w:rsidRDefault="00042937">
            <w:pPr>
              <w:pStyle w:val="table10"/>
              <w:spacing w:before="120"/>
              <w:jc w:val="center"/>
            </w:pPr>
            <w:r>
              <w:t>2</w:t>
            </w:r>
          </w:p>
        </w:tc>
        <w:tc>
          <w:tcPr>
            <w:tcW w:w="394" w:type="pct"/>
            <w:tcMar>
              <w:top w:w="0" w:type="dxa"/>
              <w:left w:w="6" w:type="dxa"/>
              <w:bottom w:w="0" w:type="dxa"/>
              <w:right w:w="6" w:type="dxa"/>
            </w:tcMar>
            <w:hideMark/>
          </w:tcPr>
          <w:p w:rsidR="00042937" w:rsidRDefault="00042937">
            <w:pPr>
              <w:pStyle w:val="table10"/>
              <w:spacing w:before="120"/>
              <w:jc w:val="center"/>
            </w:pPr>
            <w:r>
              <w:t>А»;</w:t>
            </w:r>
          </w:p>
        </w:tc>
      </w:tr>
    </w:tbl>
    <w:p w:rsidR="00042937" w:rsidRDefault="00042937">
      <w:pPr>
        <w:pStyle w:val="newncpi"/>
      </w:pPr>
      <w:r>
        <w:t> </w:t>
      </w:r>
    </w:p>
    <w:p w:rsidR="00042937" w:rsidRDefault="00042937">
      <w:pPr>
        <w:pStyle w:val="newncpi"/>
      </w:pPr>
      <w:r>
        <w:t>дополнить таблицу пунктами 2654–2662 следующего содержания:</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853"/>
        <w:gridCol w:w="4964"/>
        <w:gridCol w:w="1680"/>
        <w:gridCol w:w="2923"/>
        <w:gridCol w:w="1457"/>
        <w:gridCol w:w="2034"/>
        <w:gridCol w:w="1032"/>
        <w:gridCol w:w="1278"/>
      </w:tblGrid>
      <w:tr w:rsidR="00042937">
        <w:trPr>
          <w:trHeight w:val="240"/>
        </w:trPr>
        <w:tc>
          <w:tcPr>
            <w:tcW w:w="263" w:type="pct"/>
            <w:tcMar>
              <w:top w:w="0" w:type="dxa"/>
              <w:left w:w="6" w:type="dxa"/>
              <w:bottom w:w="0" w:type="dxa"/>
              <w:right w:w="6" w:type="dxa"/>
            </w:tcMar>
            <w:hideMark/>
          </w:tcPr>
          <w:p w:rsidR="00042937" w:rsidRDefault="00042937">
            <w:pPr>
              <w:pStyle w:val="table10"/>
              <w:spacing w:before="120"/>
              <w:jc w:val="center"/>
            </w:pPr>
            <w:r>
              <w:t>«2654</w:t>
            </w:r>
          </w:p>
        </w:tc>
        <w:tc>
          <w:tcPr>
            <w:tcW w:w="1530" w:type="pct"/>
            <w:tcMar>
              <w:top w:w="0" w:type="dxa"/>
              <w:left w:w="6" w:type="dxa"/>
              <w:bottom w:w="0" w:type="dxa"/>
              <w:right w:w="6" w:type="dxa"/>
            </w:tcMar>
            <w:hideMark/>
          </w:tcPr>
          <w:p w:rsidR="00042937" w:rsidRDefault="00042937">
            <w:pPr>
              <w:pStyle w:val="table10"/>
              <w:spacing w:before="120"/>
            </w:pPr>
            <w:r>
              <w:t>Ирбесартан (2-Бутил-3-[[2'-(1H-тетразол-5-ил)[1,1'-бифенил]-4-ил]метил]-1,3-диазаспиро[4,4]нон-1-ен-4-он)</w:t>
            </w:r>
          </w:p>
        </w:tc>
        <w:tc>
          <w:tcPr>
            <w:tcW w:w="518" w:type="pct"/>
            <w:tcMar>
              <w:top w:w="0" w:type="dxa"/>
              <w:left w:w="6" w:type="dxa"/>
              <w:bottom w:w="0" w:type="dxa"/>
              <w:right w:w="6" w:type="dxa"/>
            </w:tcMar>
            <w:hideMark/>
          </w:tcPr>
          <w:p w:rsidR="00042937" w:rsidRDefault="00042937">
            <w:pPr>
              <w:pStyle w:val="table10"/>
              <w:spacing w:before="120"/>
              <w:jc w:val="center"/>
            </w:pPr>
            <w:r>
              <w:t>138402-11-6</w:t>
            </w:r>
          </w:p>
        </w:tc>
        <w:tc>
          <w:tcPr>
            <w:tcW w:w="901" w:type="pct"/>
            <w:tcMar>
              <w:top w:w="0" w:type="dxa"/>
              <w:left w:w="6" w:type="dxa"/>
              <w:bottom w:w="0" w:type="dxa"/>
              <w:right w:w="6" w:type="dxa"/>
            </w:tcMar>
            <w:hideMark/>
          </w:tcPr>
          <w:p w:rsidR="00042937" w:rsidRDefault="00042937">
            <w:pPr>
              <w:pStyle w:val="table10"/>
              <w:spacing w:before="120"/>
              <w:jc w:val="center"/>
            </w:pPr>
            <w:r>
              <w:t>C</w:t>
            </w:r>
            <w:r>
              <w:rPr>
                <w:vertAlign w:val="subscript"/>
              </w:rPr>
              <w:t>25</w:t>
            </w:r>
            <w:r>
              <w:t>H</w:t>
            </w:r>
            <w:r>
              <w:rPr>
                <w:vertAlign w:val="subscript"/>
              </w:rPr>
              <w:t>28</w:t>
            </w:r>
            <w:r>
              <w:t>N</w:t>
            </w:r>
            <w:r>
              <w:rPr>
                <w:vertAlign w:val="subscript"/>
              </w:rPr>
              <w:t>6</w:t>
            </w:r>
            <w:r>
              <w:t>O</w:t>
            </w:r>
          </w:p>
        </w:tc>
        <w:tc>
          <w:tcPr>
            <w:tcW w:w="449" w:type="pct"/>
            <w:tcMar>
              <w:top w:w="0" w:type="dxa"/>
              <w:left w:w="6" w:type="dxa"/>
              <w:bottom w:w="0" w:type="dxa"/>
              <w:right w:w="6" w:type="dxa"/>
            </w:tcMar>
            <w:hideMark/>
          </w:tcPr>
          <w:p w:rsidR="00042937" w:rsidRDefault="00042937">
            <w:pPr>
              <w:pStyle w:val="table10"/>
              <w:spacing w:before="120"/>
              <w:jc w:val="center"/>
            </w:pPr>
            <w:r>
              <w:t>5,9</w:t>
            </w:r>
          </w:p>
        </w:tc>
        <w:tc>
          <w:tcPr>
            <w:tcW w:w="627" w:type="pct"/>
            <w:tcMar>
              <w:top w:w="0" w:type="dxa"/>
              <w:left w:w="6" w:type="dxa"/>
              <w:bottom w:w="0" w:type="dxa"/>
              <w:right w:w="6" w:type="dxa"/>
            </w:tcMar>
            <w:hideMark/>
          </w:tcPr>
          <w:p w:rsidR="00042937" w:rsidRDefault="00042937">
            <w:pPr>
              <w:pStyle w:val="table10"/>
              <w:spacing w:before="120"/>
              <w:jc w:val="center"/>
            </w:pPr>
            <w:r>
              <w:t>а</w:t>
            </w:r>
          </w:p>
        </w:tc>
        <w:tc>
          <w:tcPr>
            <w:tcW w:w="318" w:type="pct"/>
            <w:tcMar>
              <w:top w:w="0" w:type="dxa"/>
              <w:left w:w="6" w:type="dxa"/>
              <w:bottom w:w="0" w:type="dxa"/>
              <w:right w:w="6" w:type="dxa"/>
            </w:tcMar>
            <w:hideMark/>
          </w:tcPr>
          <w:p w:rsidR="00042937" w:rsidRDefault="00042937">
            <w:pPr>
              <w:pStyle w:val="table10"/>
              <w:spacing w:before="120"/>
              <w:jc w:val="center"/>
            </w:pPr>
            <w:r>
              <w:t>1</w:t>
            </w:r>
          </w:p>
        </w:tc>
        <w:tc>
          <w:tcPr>
            <w:tcW w:w="394"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40"/>
        </w:trPr>
        <w:tc>
          <w:tcPr>
            <w:tcW w:w="263" w:type="pct"/>
            <w:tcMar>
              <w:top w:w="0" w:type="dxa"/>
              <w:left w:w="6" w:type="dxa"/>
              <w:bottom w:w="0" w:type="dxa"/>
              <w:right w:w="6" w:type="dxa"/>
            </w:tcMar>
            <w:hideMark/>
          </w:tcPr>
          <w:p w:rsidR="00042937" w:rsidRDefault="00042937">
            <w:pPr>
              <w:pStyle w:val="table10"/>
              <w:spacing w:before="120"/>
              <w:jc w:val="center"/>
            </w:pPr>
            <w:r>
              <w:t>2655</w:t>
            </w:r>
          </w:p>
        </w:tc>
        <w:tc>
          <w:tcPr>
            <w:tcW w:w="1530" w:type="pct"/>
            <w:tcMar>
              <w:top w:w="0" w:type="dxa"/>
              <w:left w:w="6" w:type="dxa"/>
              <w:bottom w:w="0" w:type="dxa"/>
              <w:right w:w="6" w:type="dxa"/>
            </w:tcMar>
            <w:hideMark/>
          </w:tcPr>
          <w:p w:rsidR="00042937" w:rsidRDefault="00042937">
            <w:pPr>
              <w:pStyle w:val="table10"/>
              <w:spacing w:before="120"/>
            </w:pPr>
            <w:r>
              <w:t>Пропафенон (1-[2-[2-Гидрокси-3-(пропиламино)пропокси]фенил]-3-фенил-1-пропанон, в виде гидрохлорида)</w:t>
            </w:r>
          </w:p>
        </w:tc>
        <w:tc>
          <w:tcPr>
            <w:tcW w:w="518" w:type="pct"/>
            <w:tcMar>
              <w:top w:w="0" w:type="dxa"/>
              <w:left w:w="6" w:type="dxa"/>
              <w:bottom w:w="0" w:type="dxa"/>
              <w:right w:w="6" w:type="dxa"/>
            </w:tcMar>
            <w:hideMark/>
          </w:tcPr>
          <w:p w:rsidR="00042937" w:rsidRDefault="00042937">
            <w:pPr>
              <w:pStyle w:val="table10"/>
              <w:spacing w:before="120"/>
              <w:jc w:val="center"/>
            </w:pPr>
            <w:r>
              <w:t>34183-22-7</w:t>
            </w:r>
          </w:p>
        </w:tc>
        <w:tc>
          <w:tcPr>
            <w:tcW w:w="901" w:type="pct"/>
            <w:tcMar>
              <w:top w:w="0" w:type="dxa"/>
              <w:left w:w="6" w:type="dxa"/>
              <w:bottom w:w="0" w:type="dxa"/>
              <w:right w:w="6" w:type="dxa"/>
            </w:tcMar>
            <w:hideMark/>
          </w:tcPr>
          <w:p w:rsidR="00042937" w:rsidRDefault="00042937">
            <w:pPr>
              <w:pStyle w:val="table10"/>
              <w:spacing w:before="120"/>
              <w:jc w:val="center"/>
            </w:pPr>
            <w:r>
              <w:t>C</w:t>
            </w:r>
            <w:r>
              <w:rPr>
                <w:vertAlign w:val="subscript"/>
              </w:rPr>
              <w:t>21</w:t>
            </w:r>
            <w:r>
              <w:t>H</w:t>
            </w:r>
            <w:r>
              <w:rPr>
                <w:vertAlign w:val="subscript"/>
              </w:rPr>
              <w:t>28</w:t>
            </w:r>
            <w:r>
              <w:t>ClNO</w:t>
            </w:r>
            <w:r>
              <w:rPr>
                <w:vertAlign w:val="subscript"/>
              </w:rPr>
              <w:t>3</w:t>
            </w:r>
          </w:p>
        </w:tc>
        <w:tc>
          <w:tcPr>
            <w:tcW w:w="449" w:type="pct"/>
            <w:tcMar>
              <w:top w:w="0" w:type="dxa"/>
              <w:left w:w="6" w:type="dxa"/>
              <w:bottom w:w="0" w:type="dxa"/>
              <w:right w:w="6" w:type="dxa"/>
            </w:tcMar>
            <w:hideMark/>
          </w:tcPr>
          <w:p w:rsidR="00042937" w:rsidRDefault="00042937">
            <w:pPr>
              <w:pStyle w:val="table10"/>
              <w:spacing w:before="120"/>
              <w:jc w:val="center"/>
            </w:pPr>
            <w:r>
              <w:t>2,4</w:t>
            </w:r>
          </w:p>
        </w:tc>
        <w:tc>
          <w:tcPr>
            <w:tcW w:w="627" w:type="pct"/>
            <w:tcMar>
              <w:top w:w="0" w:type="dxa"/>
              <w:left w:w="6" w:type="dxa"/>
              <w:bottom w:w="0" w:type="dxa"/>
              <w:right w:w="6" w:type="dxa"/>
            </w:tcMar>
            <w:hideMark/>
          </w:tcPr>
          <w:p w:rsidR="00042937" w:rsidRDefault="00042937">
            <w:pPr>
              <w:pStyle w:val="table10"/>
              <w:spacing w:before="120"/>
              <w:jc w:val="center"/>
            </w:pPr>
            <w:r>
              <w:t>а</w:t>
            </w:r>
          </w:p>
        </w:tc>
        <w:tc>
          <w:tcPr>
            <w:tcW w:w="318" w:type="pct"/>
            <w:tcMar>
              <w:top w:w="0" w:type="dxa"/>
              <w:left w:w="6" w:type="dxa"/>
              <w:bottom w:w="0" w:type="dxa"/>
              <w:right w:w="6" w:type="dxa"/>
            </w:tcMar>
            <w:hideMark/>
          </w:tcPr>
          <w:p w:rsidR="00042937" w:rsidRDefault="00042937">
            <w:pPr>
              <w:pStyle w:val="table10"/>
              <w:spacing w:before="120"/>
              <w:jc w:val="center"/>
            </w:pPr>
            <w:r>
              <w:t>1</w:t>
            </w:r>
          </w:p>
        </w:tc>
        <w:tc>
          <w:tcPr>
            <w:tcW w:w="394"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40"/>
        </w:trPr>
        <w:tc>
          <w:tcPr>
            <w:tcW w:w="263" w:type="pct"/>
            <w:tcMar>
              <w:top w:w="0" w:type="dxa"/>
              <w:left w:w="6" w:type="dxa"/>
              <w:bottom w:w="0" w:type="dxa"/>
              <w:right w:w="6" w:type="dxa"/>
            </w:tcMar>
            <w:hideMark/>
          </w:tcPr>
          <w:p w:rsidR="00042937" w:rsidRDefault="00042937">
            <w:pPr>
              <w:pStyle w:val="table10"/>
              <w:spacing w:before="120"/>
              <w:jc w:val="center"/>
            </w:pPr>
            <w:r>
              <w:lastRenderedPageBreak/>
              <w:t>2656</w:t>
            </w:r>
          </w:p>
        </w:tc>
        <w:tc>
          <w:tcPr>
            <w:tcW w:w="1530" w:type="pct"/>
            <w:tcMar>
              <w:top w:w="0" w:type="dxa"/>
              <w:left w:w="6" w:type="dxa"/>
              <w:bottom w:w="0" w:type="dxa"/>
              <w:right w:w="6" w:type="dxa"/>
            </w:tcMar>
            <w:hideMark/>
          </w:tcPr>
          <w:p w:rsidR="00042937" w:rsidRDefault="00042937">
            <w:pPr>
              <w:pStyle w:val="table10"/>
              <w:spacing w:before="120"/>
            </w:pPr>
            <w:r>
              <w:t>Сульфасалазин (2-Гидрокси-5-[[4-[(2-пиридиниламино)сульфонил]фенил]азо]бензойная кислота)</w:t>
            </w:r>
          </w:p>
        </w:tc>
        <w:tc>
          <w:tcPr>
            <w:tcW w:w="518" w:type="pct"/>
            <w:tcMar>
              <w:top w:w="0" w:type="dxa"/>
              <w:left w:w="6" w:type="dxa"/>
              <w:bottom w:w="0" w:type="dxa"/>
              <w:right w:w="6" w:type="dxa"/>
            </w:tcMar>
            <w:hideMark/>
          </w:tcPr>
          <w:p w:rsidR="00042937" w:rsidRDefault="00042937">
            <w:pPr>
              <w:pStyle w:val="table10"/>
              <w:spacing w:before="120"/>
              <w:jc w:val="center"/>
            </w:pPr>
            <w:r>
              <w:t>599-79-1</w:t>
            </w:r>
          </w:p>
        </w:tc>
        <w:tc>
          <w:tcPr>
            <w:tcW w:w="901" w:type="pct"/>
            <w:tcMar>
              <w:top w:w="0" w:type="dxa"/>
              <w:left w:w="6" w:type="dxa"/>
              <w:bottom w:w="0" w:type="dxa"/>
              <w:right w:w="6" w:type="dxa"/>
            </w:tcMar>
            <w:hideMark/>
          </w:tcPr>
          <w:p w:rsidR="00042937" w:rsidRDefault="00042937">
            <w:pPr>
              <w:pStyle w:val="table10"/>
              <w:spacing w:before="120"/>
              <w:jc w:val="center"/>
            </w:pPr>
            <w:r>
              <w:t>C</w:t>
            </w:r>
            <w:r>
              <w:rPr>
                <w:vertAlign w:val="subscript"/>
              </w:rPr>
              <w:t>18</w:t>
            </w:r>
            <w:r>
              <w:t>H</w:t>
            </w:r>
            <w:r>
              <w:rPr>
                <w:vertAlign w:val="subscript"/>
              </w:rPr>
              <w:t>14</w:t>
            </w:r>
            <w:r>
              <w:t>N</w:t>
            </w:r>
            <w:r>
              <w:rPr>
                <w:vertAlign w:val="subscript"/>
              </w:rPr>
              <w:t>4</w:t>
            </w:r>
            <w:r>
              <w:t>O</w:t>
            </w:r>
            <w:r>
              <w:rPr>
                <w:vertAlign w:val="subscript"/>
              </w:rPr>
              <w:t>5</w:t>
            </w:r>
            <w:r>
              <w:t>S</w:t>
            </w:r>
          </w:p>
        </w:tc>
        <w:tc>
          <w:tcPr>
            <w:tcW w:w="449" w:type="pct"/>
            <w:tcMar>
              <w:top w:w="0" w:type="dxa"/>
              <w:left w:w="6" w:type="dxa"/>
              <w:bottom w:w="0" w:type="dxa"/>
              <w:right w:w="6" w:type="dxa"/>
            </w:tcMar>
            <w:hideMark/>
          </w:tcPr>
          <w:p w:rsidR="00042937" w:rsidRDefault="00042937">
            <w:pPr>
              <w:pStyle w:val="table10"/>
              <w:spacing w:before="120"/>
              <w:jc w:val="center"/>
            </w:pPr>
            <w:r>
              <w:t>8,9</w:t>
            </w:r>
          </w:p>
        </w:tc>
        <w:tc>
          <w:tcPr>
            <w:tcW w:w="627" w:type="pct"/>
            <w:tcMar>
              <w:top w:w="0" w:type="dxa"/>
              <w:left w:w="6" w:type="dxa"/>
              <w:bottom w:w="0" w:type="dxa"/>
              <w:right w:w="6" w:type="dxa"/>
            </w:tcMar>
            <w:hideMark/>
          </w:tcPr>
          <w:p w:rsidR="00042937" w:rsidRDefault="00042937">
            <w:pPr>
              <w:pStyle w:val="table10"/>
              <w:spacing w:before="120"/>
              <w:jc w:val="center"/>
            </w:pPr>
            <w:r>
              <w:t>а</w:t>
            </w:r>
          </w:p>
        </w:tc>
        <w:tc>
          <w:tcPr>
            <w:tcW w:w="318" w:type="pct"/>
            <w:tcMar>
              <w:top w:w="0" w:type="dxa"/>
              <w:left w:w="6" w:type="dxa"/>
              <w:bottom w:w="0" w:type="dxa"/>
              <w:right w:w="6" w:type="dxa"/>
            </w:tcMar>
            <w:hideMark/>
          </w:tcPr>
          <w:p w:rsidR="00042937" w:rsidRDefault="00042937">
            <w:pPr>
              <w:pStyle w:val="table10"/>
              <w:spacing w:before="120"/>
              <w:jc w:val="center"/>
            </w:pPr>
            <w:r>
              <w:t>1</w:t>
            </w:r>
          </w:p>
        </w:tc>
        <w:tc>
          <w:tcPr>
            <w:tcW w:w="394"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40"/>
        </w:trPr>
        <w:tc>
          <w:tcPr>
            <w:tcW w:w="263" w:type="pct"/>
            <w:tcMar>
              <w:top w:w="0" w:type="dxa"/>
              <w:left w:w="6" w:type="dxa"/>
              <w:bottom w:w="0" w:type="dxa"/>
              <w:right w:w="6" w:type="dxa"/>
            </w:tcMar>
            <w:hideMark/>
          </w:tcPr>
          <w:p w:rsidR="00042937" w:rsidRDefault="00042937">
            <w:pPr>
              <w:pStyle w:val="table10"/>
              <w:spacing w:before="120"/>
              <w:jc w:val="center"/>
            </w:pPr>
            <w:r>
              <w:t>2657</w:t>
            </w:r>
          </w:p>
        </w:tc>
        <w:tc>
          <w:tcPr>
            <w:tcW w:w="1530" w:type="pct"/>
            <w:tcMar>
              <w:top w:w="0" w:type="dxa"/>
              <w:left w:w="6" w:type="dxa"/>
              <w:bottom w:w="0" w:type="dxa"/>
              <w:right w:w="6" w:type="dxa"/>
            </w:tcMar>
            <w:hideMark/>
          </w:tcPr>
          <w:p w:rsidR="00042937" w:rsidRDefault="00042937">
            <w:pPr>
              <w:pStyle w:val="table10"/>
              <w:spacing w:before="120"/>
            </w:pPr>
            <w:r>
              <w:t>5-[бис-(2-Хлорэтил)-амино]-1-метил-1Н-бензимидазол-2-бутановой кислоты гидрохлорид</w:t>
            </w:r>
            <w:r>
              <w:rPr>
                <w:vertAlign w:val="superscript"/>
              </w:rPr>
              <w:t>2</w:t>
            </w:r>
            <w:r>
              <w:t xml:space="preserve"> (бендамустина гидрохлорид)</w:t>
            </w:r>
          </w:p>
        </w:tc>
        <w:tc>
          <w:tcPr>
            <w:tcW w:w="518" w:type="pct"/>
            <w:tcMar>
              <w:top w:w="0" w:type="dxa"/>
              <w:left w:w="6" w:type="dxa"/>
              <w:bottom w:w="0" w:type="dxa"/>
              <w:right w:w="6" w:type="dxa"/>
            </w:tcMar>
            <w:hideMark/>
          </w:tcPr>
          <w:p w:rsidR="00042937" w:rsidRDefault="00042937">
            <w:pPr>
              <w:pStyle w:val="table10"/>
              <w:spacing w:before="120"/>
              <w:jc w:val="center"/>
            </w:pPr>
            <w:r>
              <w:t>3543-75-7</w:t>
            </w:r>
          </w:p>
        </w:tc>
        <w:tc>
          <w:tcPr>
            <w:tcW w:w="901" w:type="pct"/>
            <w:tcMar>
              <w:top w:w="0" w:type="dxa"/>
              <w:left w:w="6" w:type="dxa"/>
              <w:bottom w:w="0" w:type="dxa"/>
              <w:right w:w="6" w:type="dxa"/>
            </w:tcMar>
            <w:hideMark/>
          </w:tcPr>
          <w:p w:rsidR="00042937" w:rsidRDefault="00042937">
            <w:pPr>
              <w:pStyle w:val="table10"/>
              <w:spacing w:before="120"/>
              <w:jc w:val="center"/>
            </w:pPr>
            <w:r>
              <w:t>C</w:t>
            </w:r>
            <w:r>
              <w:rPr>
                <w:vertAlign w:val="subscript"/>
              </w:rPr>
              <w:t>16</w:t>
            </w:r>
            <w:r>
              <w:t>H</w:t>
            </w:r>
            <w:r>
              <w:rPr>
                <w:vertAlign w:val="subscript"/>
              </w:rPr>
              <w:t>21</w:t>
            </w:r>
            <w:r>
              <w:t>Cl</w:t>
            </w:r>
            <w:r>
              <w:rPr>
                <w:vertAlign w:val="subscript"/>
              </w:rPr>
              <w:t>2</w:t>
            </w:r>
            <w:r>
              <w:t>N</w:t>
            </w:r>
            <w:r>
              <w:rPr>
                <w:vertAlign w:val="subscript"/>
              </w:rPr>
              <w:t>3</w:t>
            </w:r>
            <w:r>
              <w:t>O</w:t>
            </w:r>
            <w:r>
              <w:rPr>
                <w:vertAlign w:val="subscript"/>
              </w:rPr>
              <w:t>2</w:t>
            </w:r>
            <w:r>
              <w:t xml:space="preserve"> × HCl</w:t>
            </w:r>
          </w:p>
        </w:tc>
        <w:tc>
          <w:tcPr>
            <w:tcW w:w="449" w:type="pct"/>
            <w:tcMar>
              <w:top w:w="0" w:type="dxa"/>
              <w:left w:w="6" w:type="dxa"/>
              <w:bottom w:w="0" w:type="dxa"/>
              <w:right w:w="6" w:type="dxa"/>
            </w:tcMar>
            <w:hideMark/>
          </w:tcPr>
          <w:p w:rsidR="00042937" w:rsidRDefault="00042937">
            <w:pPr>
              <w:pStyle w:val="table10"/>
              <w:spacing w:before="120"/>
              <w:jc w:val="center"/>
            </w:pPr>
            <w:r>
              <w:t>–</w:t>
            </w:r>
          </w:p>
        </w:tc>
        <w:tc>
          <w:tcPr>
            <w:tcW w:w="627" w:type="pct"/>
            <w:tcMar>
              <w:top w:w="0" w:type="dxa"/>
              <w:left w:w="6" w:type="dxa"/>
              <w:bottom w:w="0" w:type="dxa"/>
              <w:right w:w="6" w:type="dxa"/>
            </w:tcMar>
            <w:hideMark/>
          </w:tcPr>
          <w:p w:rsidR="00042937" w:rsidRDefault="00042937">
            <w:pPr>
              <w:pStyle w:val="table10"/>
              <w:spacing w:before="120"/>
              <w:jc w:val="center"/>
            </w:pPr>
            <w:r>
              <w:t>а</w:t>
            </w:r>
          </w:p>
        </w:tc>
        <w:tc>
          <w:tcPr>
            <w:tcW w:w="318" w:type="pct"/>
            <w:tcMar>
              <w:top w:w="0" w:type="dxa"/>
              <w:left w:w="6" w:type="dxa"/>
              <w:bottom w:w="0" w:type="dxa"/>
              <w:right w:w="6" w:type="dxa"/>
            </w:tcMar>
            <w:hideMark/>
          </w:tcPr>
          <w:p w:rsidR="00042937" w:rsidRDefault="00042937">
            <w:pPr>
              <w:pStyle w:val="table10"/>
              <w:spacing w:before="120"/>
              <w:jc w:val="center"/>
            </w:pPr>
            <w:r>
              <w:t>1</w:t>
            </w:r>
          </w:p>
        </w:tc>
        <w:tc>
          <w:tcPr>
            <w:tcW w:w="394"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40"/>
        </w:trPr>
        <w:tc>
          <w:tcPr>
            <w:tcW w:w="263" w:type="pct"/>
            <w:tcMar>
              <w:top w:w="0" w:type="dxa"/>
              <w:left w:w="6" w:type="dxa"/>
              <w:bottom w:w="0" w:type="dxa"/>
              <w:right w:w="6" w:type="dxa"/>
            </w:tcMar>
            <w:hideMark/>
          </w:tcPr>
          <w:p w:rsidR="00042937" w:rsidRDefault="00042937">
            <w:pPr>
              <w:pStyle w:val="table10"/>
              <w:spacing w:before="120"/>
              <w:jc w:val="center"/>
            </w:pPr>
            <w:r>
              <w:t>2658</w:t>
            </w:r>
          </w:p>
        </w:tc>
        <w:tc>
          <w:tcPr>
            <w:tcW w:w="1530" w:type="pct"/>
            <w:tcMar>
              <w:top w:w="0" w:type="dxa"/>
              <w:left w:w="6" w:type="dxa"/>
              <w:bottom w:w="0" w:type="dxa"/>
              <w:right w:w="6" w:type="dxa"/>
            </w:tcMar>
            <w:hideMark/>
          </w:tcPr>
          <w:p w:rsidR="00042937" w:rsidRDefault="00042937">
            <w:pPr>
              <w:pStyle w:val="table10"/>
              <w:spacing w:before="120"/>
            </w:pPr>
            <w:r>
              <w:t>N-(3-этинилфенил)-6,7-бис(2-метоксиэтокси)хиназолин-4-амингидрохлорид</w:t>
            </w:r>
            <w:r>
              <w:rPr>
                <w:vertAlign w:val="superscript"/>
              </w:rPr>
              <w:t xml:space="preserve">2 </w:t>
            </w:r>
            <w:r>
              <w:t>(эрлотиниба гидрохлорид)</w:t>
            </w:r>
          </w:p>
        </w:tc>
        <w:tc>
          <w:tcPr>
            <w:tcW w:w="518" w:type="pct"/>
            <w:tcMar>
              <w:top w:w="0" w:type="dxa"/>
              <w:left w:w="6" w:type="dxa"/>
              <w:bottom w:w="0" w:type="dxa"/>
              <w:right w:w="6" w:type="dxa"/>
            </w:tcMar>
            <w:hideMark/>
          </w:tcPr>
          <w:p w:rsidR="00042937" w:rsidRDefault="00042937">
            <w:pPr>
              <w:pStyle w:val="table10"/>
              <w:spacing w:before="120"/>
              <w:jc w:val="center"/>
            </w:pPr>
            <w:r>
              <w:t>183319-69-9</w:t>
            </w:r>
          </w:p>
        </w:tc>
        <w:tc>
          <w:tcPr>
            <w:tcW w:w="901" w:type="pct"/>
            <w:tcMar>
              <w:top w:w="0" w:type="dxa"/>
              <w:left w:w="6" w:type="dxa"/>
              <w:bottom w:w="0" w:type="dxa"/>
              <w:right w:w="6" w:type="dxa"/>
            </w:tcMar>
            <w:hideMark/>
          </w:tcPr>
          <w:p w:rsidR="00042937" w:rsidRDefault="00042937">
            <w:pPr>
              <w:pStyle w:val="table10"/>
              <w:spacing w:before="120"/>
              <w:jc w:val="center"/>
            </w:pPr>
            <w:r>
              <w:t>C</w:t>
            </w:r>
            <w:r>
              <w:rPr>
                <w:vertAlign w:val="subscript"/>
              </w:rPr>
              <w:t>22</w:t>
            </w:r>
            <w:r>
              <w:t>H</w:t>
            </w:r>
            <w:r>
              <w:rPr>
                <w:vertAlign w:val="subscript"/>
              </w:rPr>
              <w:t>23</w:t>
            </w:r>
            <w:r>
              <w:t>N</w:t>
            </w:r>
            <w:r>
              <w:rPr>
                <w:vertAlign w:val="subscript"/>
              </w:rPr>
              <w:t>3</w:t>
            </w:r>
            <w:r>
              <w:t>O</w:t>
            </w:r>
            <w:r>
              <w:rPr>
                <w:vertAlign w:val="subscript"/>
              </w:rPr>
              <w:t>4</w:t>
            </w:r>
            <w:r>
              <w:t xml:space="preserve"> × HCl</w:t>
            </w:r>
          </w:p>
        </w:tc>
        <w:tc>
          <w:tcPr>
            <w:tcW w:w="449" w:type="pct"/>
            <w:tcMar>
              <w:top w:w="0" w:type="dxa"/>
              <w:left w:w="6" w:type="dxa"/>
              <w:bottom w:w="0" w:type="dxa"/>
              <w:right w:w="6" w:type="dxa"/>
            </w:tcMar>
            <w:hideMark/>
          </w:tcPr>
          <w:p w:rsidR="00042937" w:rsidRDefault="00042937">
            <w:pPr>
              <w:pStyle w:val="table10"/>
              <w:spacing w:before="120"/>
              <w:jc w:val="center"/>
            </w:pPr>
            <w:r>
              <w:t>–</w:t>
            </w:r>
          </w:p>
        </w:tc>
        <w:tc>
          <w:tcPr>
            <w:tcW w:w="627" w:type="pct"/>
            <w:tcMar>
              <w:top w:w="0" w:type="dxa"/>
              <w:left w:w="6" w:type="dxa"/>
              <w:bottom w:w="0" w:type="dxa"/>
              <w:right w:w="6" w:type="dxa"/>
            </w:tcMar>
            <w:hideMark/>
          </w:tcPr>
          <w:p w:rsidR="00042937" w:rsidRDefault="00042937">
            <w:pPr>
              <w:pStyle w:val="table10"/>
              <w:spacing w:before="120"/>
              <w:jc w:val="center"/>
            </w:pPr>
            <w:r>
              <w:t>а</w:t>
            </w:r>
          </w:p>
        </w:tc>
        <w:tc>
          <w:tcPr>
            <w:tcW w:w="318" w:type="pct"/>
            <w:tcMar>
              <w:top w:w="0" w:type="dxa"/>
              <w:left w:w="6" w:type="dxa"/>
              <w:bottom w:w="0" w:type="dxa"/>
              <w:right w:w="6" w:type="dxa"/>
            </w:tcMar>
            <w:hideMark/>
          </w:tcPr>
          <w:p w:rsidR="00042937" w:rsidRDefault="00042937">
            <w:pPr>
              <w:pStyle w:val="table10"/>
              <w:spacing w:before="120"/>
              <w:jc w:val="center"/>
            </w:pPr>
            <w:r>
              <w:t>1</w:t>
            </w:r>
          </w:p>
        </w:tc>
        <w:tc>
          <w:tcPr>
            <w:tcW w:w="394"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40"/>
        </w:trPr>
        <w:tc>
          <w:tcPr>
            <w:tcW w:w="263" w:type="pct"/>
            <w:tcMar>
              <w:top w:w="0" w:type="dxa"/>
              <w:left w:w="6" w:type="dxa"/>
              <w:bottom w:w="0" w:type="dxa"/>
              <w:right w:w="6" w:type="dxa"/>
            </w:tcMar>
            <w:hideMark/>
          </w:tcPr>
          <w:p w:rsidR="00042937" w:rsidRDefault="00042937">
            <w:pPr>
              <w:pStyle w:val="table10"/>
              <w:spacing w:before="120"/>
              <w:jc w:val="center"/>
            </w:pPr>
            <w:r>
              <w:t>2659</w:t>
            </w:r>
          </w:p>
        </w:tc>
        <w:tc>
          <w:tcPr>
            <w:tcW w:w="1530" w:type="pct"/>
            <w:tcMar>
              <w:top w:w="0" w:type="dxa"/>
              <w:left w:w="6" w:type="dxa"/>
              <w:bottom w:w="0" w:type="dxa"/>
              <w:right w:w="6" w:type="dxa"/>
            </w:tcMar>
            <w:hideMark/>
          </w:tcPr>
          <w:p w:rsidR="00042937" w:rsidRDefault="00042937">
            <w:pPr>
              <w:pStyle w:val="table10"/>
              <w:spacing w:before="120"/>
            </w:pPr>
            <w:r>
              <w:t>(RS)-3-(4-амино-1-оксо1,3-дигидро-2Н-изоиндол-2-ил)пиперидин-2,6-дион</w:t>
            </w:r>
            <w:r>
              <w:rPr>
                <w:vertAlign w:val="superscript"/>
              </w:rPr>
              <w:t xml:space="preserve">2 </w:t>
            </w:r>
            <w:r>
              <w:t>(леналидомид)</w:t>
            </w:r>
          </w:p>
        </w:tc>
        <w:tc>
          <w:tcPr>
            <w:tcW w:w="518" w:type="pct"/>
            <w:tcMar>
              <w:top w:w="0" w:type="dxa"/>
              <w:left w:w="6" w:type="dxa"/>
              <w:bottom w:w="0" w:type="dxa"/>
              <w:right w:w="6" w:type="dxa"/>
            </w:tcMar>
            <w:hideMark/>
          </w:tcPr>
          <w:p w:rsidR="00042937" w:rsidRDefault="00042937">
            <w:pPr>
              <w:pStyle w:val="table10"/>
              <w:spacing w:before="120"/>
              <w:jc w:val="center"/>
            </w:pPr>
            <w:r>
              <w:t>191732-72-6</w:t>
            </w:r>
          </w:p>
        </w:tc>
        <w:tc>
          <w:tcPr>
            <w:tcW w:w="901" w:type="pct"/>
            <w:tcMar>
              <w:top w:w="0" w:type="dxa"/>
              <w:left w:w="6" w:type="dxa"/>
              <w:bottom w:w="0" w:type="dxa"/>
              <w:right w:w="6" w:type="dxa"/>
            </w:tcMar>
            <w:hideMark/>
          </w:tcPr>
          <w:p w:rsidR="00042937" w:rsidRDefault="00042937">
            <w:pPr>
              <w:pStyle w:val="table10"/>
              <w:spacing w:before="120"/>
              <w:jc w:val="center"/>
            </w:pPr>
            <w:r>
              <w:t>C</w:t>
            </w:r>
            <w:r>
              <w:rPr>
                <w:vertAlign w:val="subscript"/>
              </w:rPr>
              <w:t>13</w:t>
            </w:r>
            <w:r>
              <w:t>H</w:t>
            </w:r>
            <w:r>
              <w:rPr>
                <w:vertAlign w:val="subscript"/>
              </w:rPr>
              <w:t>13</w:t>
            </w:r>
            <w:r>
              <w:t>N</w:t>
            </w:r>
            <w:r>
              <w:rPr>
                <w:vertAlign w:val="subscript"/>
              </w:rPr>
              <w:t>3</w:t>
            </w:r>
            <w:r>
              <w:t>O</w:t>
            </w:r>
            <w:r>
              <w:rPr>
                <w:vertAlign w:val="subscript"/>
              </w:rPr>
              <w:t>3</w:t>
            </w:r>
          </w:p>
        </w:tc>
        <w:tc>
          <w:tcPr>
            <w:tcW w:w="449" w:type="pct"/>
            <w:tcMar>
              <w:top w:w="0" w:type="dxa"/>
              <w:left w:w="6" w:type="dxa"/>
              <w:bottom w:w="0" w:type="dxa"/>
              <w:right w:w="6" w:type="dxa"/>
            </w:tcMar>
            <w:hideMark/>
          </w:tcPr>
          <w:p w:rsidR="00042937" w:rsidRDefault="00042937">
            <w:pPr>
              <w:pStyle w:val="table10"/>
              <w:spacing w:before="120"/>
              <w:jc w:val="center"/>
            </w:pPr>
            <w:r>
              <w:t>–</w:t>
            </w:r>
          </w:p>
        </w:tc>
        <w:tc>
          <w:tcPr>
            <w:tcW w:w="627" w:type="pct"/>
            <w:tcMar>
              <w:top w:w="0" w:type="dxa"/>
              <w:left w:w="6" w:type="dxa"/>
              <w:bottom w:w="0" w:type="dxa"/>
              <w:right w:w="6" w:type="dxa"/>
            </w:tcMar>
            <w:hideMark/>
          </w:tcPr>
          <w:p w:rsidR="00042937" w:rsidRDefault="00042937">
            <w:pPr>
              <w:pStyle w:val="table10"/>
              <w:spacing w:before="120"/>
              <w:jc w:val="center"/>
            </w:pPr>
            <w:r>
              <w:t>а</w:t>
            </w:r>
          </w:p>
        </w:tc>
        <w:tc>
          <w:tcPr>
            <w:tcW w:w="318" w:type="pct"/>
            <w:tcMar>
              <w:top w:w="0" w:type="dxa"/>
              <w:left w:w="6" w:type="dxa"/>
              <w:bottom w:w="0" w:type="dxa"/>
              <w:right w:w="6" w:type="dxa"/>
            </w:tcMar>
            <w:hideMark/>
          </w:tcPr>
          <w:p w:rsidR="00042937" w:rsidRDefault="00042937">
            <w:pPr>
              <w:pStyle w:val="table10"/>
              <w:spacing w:before="120"/>
              <w:jc w:val="center"/>
            </w:pPr>
            <w:r>
              <w:t>1</w:t>
            </w:r>
          </w:p>
        </w:tc>
        <w:tc>
          <w:tcPr>
            <w:tcW w:w="394"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40"/>
        </w:trPr>
        <w:tc>
          <w:tcPr>
            <w:tcW w:w="263" w:type="pct"/>
            <w:tcMar>
              <w:top w:w="0" w:type="dxa"/>
              <w:left w:w="6" w:type="dxa"/>
              <w:bottom w:w="0" w:type="dxa"/>
              <w:right w:w="6" w:type="dxa"/>
            </w:tcMar>
            <w:hideMark/>
          </w:tcPr>
          <w:p w:rsidR="00042937" w:rsidRDefault="00042937">
            <w:pPr>
              <w:pStyle w:val="table10"/>
              <w:spacing w:before="120"/>
              <w:jc w:val="center"/>
            </w:pPr>
            <w:r>
              <w:t>2660</w:t>
            </w:r>
          </w:p>
        </w:tc>
        <w:tc>
          <w:tcPr>
            <w:tcW w:w="1530" w:type="pct"/>
            <w:tcMar>
              <w:top w:w="0" w:type="dxa"/>
              <w:left w:w="6" w:type="dxa"/>
              <w:bottom w:w="0" w:type="dxa"/>
              <w:right w:w="6" w:type="dxa"/>
            </w:tcMar>
            <w:hideMark/>
          </w:tcPr>
          <w:p w:rsidR="00042937" w:rsidRDefault="00042937">
            <w:pPr>
              <w:pStyle w:val="table10"/>
              <w:spacing w:before="120"/>
            </w:pPr>
            <w:r>
              <w:t>5-Метил-3-этил{(4RS)-2-[(2-аминоэтокси)метил]-6-метил-4-(2-хлорфенил)-1,4-дигидропиридин-3,5-дикарбоксилата}бензолсульфонат (амлодипина бесилат)</w:t>
            </w:r>
          </w:p>
        </w:tc>
        <w:tc>
          <w:tcPr>
            <w:tcW w:w="518" w:type="pct"/>
            <w:tcMar>
              <w:top w:w="0" w:type="dxa"/>
              <w:left w:w="6" w:type="dxa"/>
              <w:bottom w:w="0" w:type="dxa"/>
              <w:right w:w="6" w:type="dxa"/>
            </w:tcMar>
            <w:hideMark/>
          </w:tcPr>
          <w:p w:rsidR="00042937" w:rsidRDefault="00042937">
            <w:pPr>
              <w:pStyle w:val="table10"/>
              <w:spacing w:before="120"/>
              <w:jc w:val="center"/>
            </w:pPr>
            <w:r>
              <w:t>111470-99-6</w:t>
            </w:r>
          </w:p>
        </w:tc>
        <w:tc>
          <w:tcPr>
            <w:tcW w:w="901" w:type="pct"/>
            <w:tcMar>
              <w:top w:w="0" w:type="dxa"/>
              <w:left w:w="6" w:type="dxa"/>
              <w:bottom w:w="0" w:type="dxa"/>
              <w:right w:w="6" w:type="dxa"/>
            </w:tcMar>
            <w:hideMark/>
          </w:tcPr>
          <w:p w:rsidR="00042937" w:rsidRDefault="00042937">
            <w:pPr>
              <w:pStyle w:val="table10"/>
              <w:spacing w:before="120"/>
              <w:jc w:val="center"/>
            </w:pPr>
            <w:r>
              <w:t>С</w:t>
            </w:r>
            <w:r>
              <w:rPr>
                <w:vertAlign w:val="subscript"/>
              </w:rPr>
              <w:t>26</w:t>
            </w:r>
            <w:r>
              <w:t>Н</w:t>
            </w:r>
            <w:r>
              <w:rPr>
                <w:vertAlign w:val="subscript"/>
              </w:rPr>
              <w:t>31</w:t>
            </w:r>
            <w:r>
              <w:t>ClN</w:t>
            </w:r>
            <w:r>
              <w:rPr>
                <w:vertAlign w:val="subscript"/>
              </w:rPr>
              <w:t>2</w:t>
            </w:r>
            <w:r>
              <w:t>О</w:t>
            </w:r>
            <w:r>
              <w:rPr>
                <w:vertAlign w:val="subscript"/>
              </w:rPr>
              <w:t>8</w:t>
            </w:r>
            <w:r>
              <w:t>S</w:t>
            </w:r>
          </w:p>
        </w:tc>
        <w:tc>
          <w:tcPr>
            <w:tcW w:w="449" w:type="pct"/>
            <w:tcMar>
              <w:top w:w="0" w:type="dxa"/>
              <w:left w:w="6" w:type="dxa"/>
              <w:bottom w:w="0" w:type="dxa"/>
              <w:right w:w="6" w:type="dxa"/>
            </w:tcMar>
            <w:hideMark/>
          </w:tcPr>
          <w:p w:rsidR="00042937" w:rsidRDefault="00042937">
            <w:pPr>
              <w:pStyle w:val="table10"/>
              <w:spacing w:before="120"/>
              <w:jc w:val="center"/>
            </w:pPr>
            <w:r>
              <w:t>0,1</w:t>
            </w:r>
          </w:p>
        </w:tc>
        <w:tc>
          <w:tcPr>
            <w:tcW w:w="627" w:type="pct"/>
            <w:tcMar>
              <w:top w:w="0" w:type="dxa"/>
              <w:left w:w="6" w:type="dxa"/>
              <w:bottom w:w="0" w:type="dxa"/>
              <w:right w:w="6" w:type="dxa"/>
            </w:tcMar>
            <w:hideMark/>
          </w:tcPr>
          <w:p w:rsidR="00042937" w:rsidRDefault="00042937">
            <w:pPr>
              <w:pStyle w:val="table10"/>
              <w:spacing w:before="120"/>
              <w:jc w:val="center"/>
            </w:pPr>
            <w:r>
              <w:t>а</w:t>
            </w:r>
          </w:p>
        </w:tc>
        <w:tc>
          <w:tcPr>
            <w:tcW w:w="318" w:type="pct"/>
            <w:tcMar>
              <w:top w:w="0" w:type="dxa"/>
              <w:left w:w="6" w:type="dxa"/>
              <w:bottom w:w="0" w:type="dxa"/>
              <w:right w:w="6" w:type="dxa"/>
            </w:tcMar>
            <w:hideMark/>
          </w:tcPr>
          <w:p w:rsidR="00042937" w:rsidRDefault="00042937">
            <w:pPr>
              <w:pStyle w:val="table10"/>
              <w:spacing w:before="120"/>
              <w:jc w:val="center"/>
            </w:pPr>
            <w:r>
              <w:t>1</w:t>
            </w:r>
          </w:p>
        </w:tc>
        <w:tc>
          <w:tcPr>
            <w:tcW w:w="394"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40"/>
        </w:trPr>
        <w:tc>
          <w:tcPr>
            <w:tcW w:w="263" w:type="pct"/>
            <w:tcMar>
              <w:top w:w="0" w:type="dxa"/>
              <w:left w:w="6" w:type="dxa"/>
              <w:bottom w:w="0" w:type="dxa"/>
              <w:right w:w="6" w:type="dxa"/>
            </w:tcMar>
            <w:hideMark/>
          </w:tcPr>
          <w:p w:rsidR="00042937" w:rsidRDefault="00042937">
            <w:pPr>
              <w:pStyle w:val="table10"/>
              <w:spacing w:before="120"/>
              <w:jc w:val="center"/>
            </w:pPr>
            <w:r>
              <w:t>2661</w:t>
            </w:r>
          </w:p>
        </w:tc>
        <w:tc>
          <w:tcPr>
            <w:tcW w:w="1530" w:type="pct"/>
            <w:tcMar>
              <w:top w:w="0" w:type="dxa"/>
              <w:left w:w="6" w:type="dxa"/>
              <w:bottom w:w="0" w:type="dxa"/>
              <w:right w:w="6" w:type="dxa"/>
            </w:tcMar>
            <w:hideMark/>
          </w:tcPr>
          <w:p w:rsidR="00042937" w:rsidRDefault="00042937">
            <w:pPr>
              <w:pStyle w:val="table10"/>
              <w:spacing w:before="120"/>
            </w:pPr>
            <w:r>
              <w:t>(2S)-1-[(2S)-6-амино-2-[[(1S)-1-карбокси-3-фенилпропил]амино] гекса-ноил]пирролидин-2-карбоновой кислоты (лизиноприла дигидрат)</w:t>
            </w:r>
          </w:p>
        </w:tc>
        <w:tc>
          <w:tcPr>
            <w:tcW w:w="518" w:type="pct"/>
            <w:tcMar>
              <w:top w:w="0" w:type="dxa"/>
              <w:left w:w="6" w:type="dxa"/>
              <w:bottom w:w="0" w:type="dxa"/>
              <w:right w:w="6" w:type="dxa"/>
            </w:tcMar>
            <w:hideMark/>
          </w:tcPr>
          <w:p w:rsidR="00042937" w:rsidRDefault="00042937">
            <w:pPr>
              <w:pStyle w:val="table10"/>
              <w:spacing w:before="120"/>
              <w:jc w:val="center"/>
            </w:pPr>
            <w:r>
              <w:t>83915-83-7</w:t>
            </w:r>
          </w:p>
        </w:tc>
        <w:tc>
          <w:tcPr>
            <w:tcW w:w="901" w:type="pct"/>
            <w:tcMar>
              <w:top w:w="0" w:type="dxa"/>
              <w:left w:w="6" w:type="dxa"/>
              <w:bottom w:w="0" w:type="dxa"/>
              <w:right w:w="6" w:type="dxa"/>
            </w:tcMar>
            <w:hideMark/>
          </w:tcPr>
          <w:p w:rsidR="00042937" w:rsidRDefault="00042937">
            <w:pPr>
              <w:pStyle w:val="table10"/>
              <w:spacing w:before="120"/>
              <w:jc w:val="center"/>
            </w:pPr>
            <w:r>
              <w:t>C21H31N3O</w:t>
            </w:r>
            <w:r>
              <w:rPr>
                <w:vertAlign w:val="subscript"/>
              </w:rPr>
              <w:t>5</w:t>
            </w:r>
            <w:r>
              <w:t xml:space="preserve"> × 2H2O</w:t>
            </w:r>
          </w:p>
        </w:tc>
        <w:tc>
          <w:tcPr>
            <w:tcW w:w="449" w:type="pct"/>
            <w:tcMar>
              <w:top w:w="0" w:type="dxa"/>
              <w:left w:w="6" w:type="dxa"/>
              <w:bottom w:w="0" w:type="dxa"/>
              <w:right w:w="6" w:type="dxa"/>
            </w:tcMar>
            <w:hideMark/>
          </w:tcPr>
          <w:p w:rsidR="00042937" w:rsidRDefault="00042937">
            <w:pPr>
              <w:pStyle w:val="table10"/>
              <w:spacing w:before="120"/>
              <w:jc w:val="center"/>
            </w:pPr>
            <w:r>
              <w:t>3,0</w:t>
            </w:r>
          </w:p>
        </w:tc>
        <w:tc>
          <w:tcPr>
            <w:tcW w:w="627" w:type="pct"/>
            <w:tcMar>
              <w:top w:w="0" w:type="dxa"/>
              <w:left w:w="6" w:type="dxa"/>
              <w:bottom w:w="0" w:type="dxa"/>
              <w:right w:w="6" w:type="dxa"/>
            </w:tcMar>
            <w:hideMark/>
          </w:tcPr>
          <w:p w:rsidR="00042937" w:rsidRDefault="00042937">
            <w:pPr>
              <w:pStyle w:val="table10"/>
              <w:spacing w:before="120"/>
              <w:jc w:val="center"/>
            </w:pPr>
            <w:r>
              <w:t>а</w:t>
            </w:r>
          </w:p>
        </w:tc>
        <w:tc>
          <w:tcPr>
            <w:tcW w:w="318" w:type="pct"/>
            <w:tcMar>
              <w:top w:w="0" w:type="dxa"/>
              <w:left w:w="6" w:type="dxa"/>
              <w:bottom w:w="0" w:type="dxa"/>
              <w:right w:w="6" w:type="dxa"/>
            </w:tcMar>
            <w:hideMark/>
          </w:tcPr>
          <w:p w:rsidR="00042937" w:rsidRDefault="00042937">
            <w:pPr>
              <w:pStyle w:val="table10"/>
              <w:spacing w:before="120"/>
              <w:jc w:val="center"/>
            </w:pPr>
            <w:r>
              <w:t>2</w:t>
            </w:r>
          </w:p>
        </w:tc>
        <w:tc>
          <w:tcPr>
            <w:tcW w:w="394"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40"/>
        </w:trPr>
        <w:tc>
          <w:tcPr>
            <w:tcW w:w="263" w:type="pct"/>
            <w:tcMar>
              <w:top w:w="0" w:type="dxa"/>
              <w:left w:w="6" w:type="dxa"/>
              <w:bottom w:w="0" w:type="dxa"/>
              <w:right w:w="6" w:type="dxa"/>
            </w:tcMar>
            <w:hideMark/>
          </w:tcPr>
          <w:p w:rsidR="00042937" w:rsidRDefault="00042937">
            <w:pPr>
              <w:pStyle w:val="table10"/>
              <w:spacing w:before="120"/>
              <w:jc w:val="center"/>
            </w:pPr>
            <w:r>
              <w:t>2662</w:t>
            </w:r>
          </w:p>
        </w:tc>
        <w:tc>
          <w:tcPr>
            <w:tcW w:w="1530" w:type="pct"/>
            <w:tcMar>
              <w:top w:w="0" w:type="dxa"/>
              <w:left w:w="6" w:type="dxa"/>
              <w:bottom w:w="0" w:type="dxa"/>
              <w:right w:w="6" w:type="dxa"/>
            </w:tcMar>
            <w:hideMark/>
          </w:tcPr>
          <w:p w:rsidR="00042937" w:rsidRDefault="00042937">
            <w:pPr>
              <w:pStyle w:val="table10"/>
              <w:spacing w:before="120"/>
            </w:pPr>
            <w:r>
              <w:t>4-[(2-амино-3,5-дибромфенил) метиламино]циклогексан-1-ол; гидрохлорид (амброксола гидрохлорид)</w:t>
            </w:r>
          </w:p>
        </w:tc>
        <w:tc>
          <w:tcPr>
            <w:tcW w:w="518" w:type="pct"/>
            <w:tcMar>
              <w:top w:w="0" w:type="dxa"/>
              <w:left w:w="6" w:type="dxa"/>
              <w:bottom w:w="0" w:type="dxa"/>
              <w:right w:w="6" w:type="dxa"/>
            </w:tcMar>
            <w:hideMark/>
          </w:tcPr>
          <w:p w:rsidR="00042937" w:rsidRDefault="00042937">
            <w:pPr>
              <w:pStyle w:val="table10"/>
              <w:spacing w:before="120"/>
              <w:jc w:val="center"/>
            </w:pPr>
            <w:r>
              <w:t>23828-92-4</w:t>
            </w:r>
          </w:p>
        </w:tc>
        <w:tc>
          <w:tcPr>
            <w:tcW w:w="901" w:type="pct"/>
            <w:tcMar>
              <w:top w:w="0" w:type="dxa"/>
              <w:left w:w="6" w:type="dxa"/>
              <w:bottom w:w="0" w:type="dxa"/>
              <w:right w:w="6" w:type="dxa"/>
            </w:tcMar>
            <w:hideMark/>
          </w:tcPr>
          <w:p w:rsidR="00042937" w:rsidRDefault="00042937">
            <w:pPr>
              <w:pStyle w:val="table10"/>
              <w:spacing w:before="120"/>
              <w:jc w:val="center"/>
            </w:pPr>
            <w:r>
              <w:t>C</w:t>
            </w:r>
            <w:r>
              <w:rPr>
                <w:vertAlign w:val="subscript"/>
              </w:rPr>
              <w:t>13</w:t>
            </w:r>
            <w:r>
              <w:t>H</w:t>
            </w:r>
            <w:r>
              <w:rPr>
                <w:vertAlign w:val="subscript"/>
              </w:rPr>
              <w:t>18</w:t>
            </w:r>
            <w:r>
              <w:t>Br</w:t>
            </w:r>
            <w:r>
              <w:rPr>
                <w:vertAlign w:val="subscript"/>
              </w:rPr>
              <w:t>2</w:t>
            </w:r>
            <w:r>
              <w:t>N</w:t>
            </w:r>
            <w:r>
              <w:rPr>
                <w:vertAlign w:val="subscript"/>
              </w:rPr>
              <w:t>2</w:t>
            </w:r>
            <w:r>
              <w:t>OHCl</w:t>
            </w:r>
          </w:p>
        </w:tc>
        <w:tc>
          <w:tcPr>
            <w:tcW w:w="449" w:type="pct"/>
            <w:tcMar>
              <w:top w:w="0" w:type="dxa"/>
              <w:left w:w="6" w:type="dxa"/>
              <w:bottom w:w="0" w:type="dxa"/>
              <w:right w:w="6" w:type="dxa"/>
            </w:tcMar>
            <w:hideMark/>
          </w:tcPr>
          <w:p w:rsidR="00042937" w:rsidRDefault="00042937">
            <w:pPr>
              <w:pStyle w:val="table10"/>
              <w:spacing w:before="120"/>
              <w:jc w:val="center"/>
            </w:pPr>
            <w:r>
              <w:t>4,0</w:t>
            </w:r>
          </w:p>
        </w:tc>
        <w:tc>
          <w:tcPr>
            <w:tcW w:w="627" w:type="pct"/>
            <w:tcMar>
              <w:top w:w="0" w:type="dxa"/>
              <w:left w:w="6" w:type="dxa"/>
              <w:bottom w:w="0" w:type="dxa"/>
              <w:right w:w="6" w:type="dxa"/>
            </w:tcMar>
            <w:hideMark/>
          </w:tcPr>
          <w:p w:rsidR="00042937" w:rsidRDefault="00042937">
            <w:pPr>
              <w:pStyle w:val="table10"/>
              <w:spacing w:before="120"/>
              <w:jc w:val="center"/>
            </w:pPr>
            <w:r>
              <w:t>а</w:t>
            </w:r>
          </w:p>
        </w:tc>
        <w:tc>
          <w:tcPr>
            <w:tcW w:w="318" w:type="pct"/>
            <w:tcMar>
              <w:top w:w="0" w:type="dxa"/>
              <w:left w:w="6" w:type="dxa"/>
              <w:bottom w:w="0" w:type="dxa"/>
              <w:right w:w="6" w:type="dxa"/>
            </w:tcMar>
            <w:hideMark/>
          </w:tcPr>
          <w:p w:rsidR="00042937" w:rsidRDefault="00042937">
            <w:pPr>
              <w:pStyle w:val="table10"/>
              <w:spacing w:before="120"/>
              <w:jc w:val="center"/>
            </w:pPr>
            <w:r>
              <w:t>3</w:t>
            </w:r>
          </w:p>
        </w:tc>
        <w:tc>
          <w:tcPr>
            <w:tcW w:w="394" w:type="pct"/>
            <w:tcMar>
              <w:top w:w="0" w:type="dxa"/>
              <w:left w:w="6" w:type="dxa"/>
              <w:bottom w:w="0" w:type="dxa"/>
              <w:right w:w="6" w:type="dxa"/>
            </w:tcMar>
            <w:hideMark/>
          </w:tcPr>
          <w:p w:rsidR="00042937" w:rsidRDefault="00042937">
            <w:pPr>
              <w:pStyle w:val="table10"/>
              <w:spacing w:before="120"/>
              <w:jc w:val="center"/>
            </w:pPr>
            <w:r>
              <w:t>–»;</w:t>
            </w:r>
          </w:p>
        </w:tc>
      </w:tr>
    </w:tbl>
    <w:p w:rsidR="00042937" w:rsidRDefault="00042937">
      <w:pPr>
        <w:pStyle w:val="newncpi"/>
      </w:pPr>
      <w:r>
        <w:t> </w:t>
      </w:r>
    </w:p>
    <w:p w:rsidR="00042937" w:rsidRDefault="00042937">
      <w:pPr>
        <w:pStyle w:val="newncpi"/>
      </w:pPr>
      <w:r>
        <w:t>дополнить таблицу 4 пунктами 900–902 следующего содержания:</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756"/>
        <w:gridCol w:w="6339"/>
        <w:gridCol w:w="1982"/>
        <w:gridCol w:w="3964"/>
        <w:gridCol w:w="1233"/>
        <w:gridCol w:w="1947"/>
      </w:tblGrid>
      <w:tr w:rsidR="00042937">
        <w:trPr>
          <w:trHeight w:val="240"/>
        </w:trPr>
        <w:tc>
          <w:tcPr>
            <w:tcW w:w="233" w:type="pct"/>
            <w:tcMar>
              <w:top w:w="0" w:type="dxa"/>
              <w:left w:w="6" w:type="dxa"/>
              <w:bottom w:w="0" w:type="dxa"/>
              <w:right w:w="6" w:type="dxa"/>
            </w:tcMar>
            <w:hideMark/>
          </w:tcPr>
          <w:p w:rsidR="00042937" w:rsidRDefault="00042937">
            <w:pPr>
              <w:pStyle w:val="table10"/>
              <w:spacing w:before="120"/>
              <w:jc w:val="center"/>
            </w:pPr>
            <w:r>
              <w:t>«900</w:t>
            </w:r>
          </w:p>
        </w:tc>
        <w:tc>
          <w:tcPr>
            <w:tcW w:w="1954" w:type="pct"/>
            <w:tcMar>
              <w:top w:w="0" w:type="dxa"/>
              <w:left w:w="6" w:type="dxa"/>
              <w:bottom w:w="0" w:type="dxa"/>
              <w:right w:w="6" w:type="dxa"/>
            </w:tcMar>
            <w:hideMark/>
          </w:tcPr>
          <w:p w:rsidR="00042937" w:rsidRDefault="00042937">
            <w:pPr>
              <w:pStyle w:val="table10"/>
              <w:spacing w:before="120"/>
            </w:pPr>
            <w:r>
              <w:t>3-хлорпропил акрилат</w:t>
            </w:r>
          </w:p>
        </w:tc>
        <w:tc>
          <w:tcPr>
            <w:tcW w:w="611" w:type="pct"/>
            <w:tcMar>
              <w:top w:w="0" w:type="dxa"/>
              <w:left w:w="6" w:type="dxa"/>
              <w:bottom w:w="0" w:type="dxa"/>
              <w:right w:w="6" w:type="dxa"/>
            </w:tcMar>
            <w:hideMark/>
          </w:tcPr>
          <w:p w:rsidR="00042937" w:rsidRDefault="00042937">
            <w:pPr>
              <w:pStyle w:val="table10"/>
              <w:spacing w:before="120"/>
              <w:jc w:val="center"/>
            </w:pPr>
            <w:r>
              <w:t>5888-79-9</w:t>
            </w:r>
          </w:p>
        </w:tc>
        <w:tc>
          <w:tcPr>
            <w:tcW w:w="1222" w:type="pct"/>
            <w:tcMar>
              <w:top w:w="0" w:type="dxa"/>
              <w:left w:w="6" w:type="dxa"/>
              <w:bottom w:w="0" w:type="dxa"/>
              <w:right w:w="6" w:type="dxa"/>
            </w:tcMar>
            <w:hideMark/>
          </w:tcPr>
          <w:p w:rsidR="00042937" w:rsidRDefault="00042937">
            <w:pPr>
              <w:pStyle w:val="table10"/>
              <w:spacing w:before="120"/>
              <w:jc w:val="center"/>
            </w:pPr>
            <w:r>
              <w:t>C</w:t>
            </w:r>
            <w:r>
              <w:rPr>
                <w:vertAlign w:val="subscript"/>
              </w:rPr>
              <w:t>9</w:t>
            </w:r>
            <w:r>
              <w:t>H</w:t>
            </w:r>
            <w:r>
              <w:rPr>
                <w:vertAlign w:val="subscript"/>
              </w:rPr>
              <w:t>15</w:t>
            </w:r>
            <w:r>
              <w:t>ClO</w:t>
            </w:r>
            <w:r>
              <w:rPr>
                <w:vertAlign w:val="subscript"/>
              </w:rPr>
              <w:t>2</w:t>
            </w:r>
          </w:p>
        </w:tc>
        <w:tc>
          <w:tcPr>
            <w:tcW w:w="380" w:type="pct"/>
            <w:tcMar>
              <w:top w:w="0" w:type="dxa"/>
              <w:left w:w="6" w:type="dxa"/>
              <w:bottom w:w="0" w:type="dxa"/>
              <w:right w:w="6" w:type="dxa"/>
            </w:tcMar>
            <w:hideMark/>
          </w:tcPr>
          <w:p w:rsidR="00042937" w:rsidRDefault="00042937">
            <w:pPr>
              <w:pStyle w:val="table10"/>
              <w:spacing w:before="120"/>
              <w:jc w:val="center"/>
            </w:pPr>
            <w:r>
              <w:t>5,0</w:t>
            </w:r>
          </w:p>
        </w:tc>
        <w:tc>
          <w:tcPr>
            <w:tcW w:w="600" w:type="pct"/>
            <w:tcMar>
              <w:top w:w="0" w:type="dxa"/>
              <w:left w:w="6" w:type="dxa"/>
              <w:bottom w:w="0" w:type="dxa"/>
              <w:right w:w="6" w:type="dxa"/>
            </w:tcMar>
            <w:hideMark/>
          </w:tcPr>
          <w:p w:rsidR="00042937" w:rsidRDefault="00042937">
            <w:pPr>
              <w:pStyle w:val="table10"/>
              <w:spacing w:before="120"/>
              <w:jc w:val="center"/>
            </w:pPr>
            <w:r>
              <w:t>п</w:t>
            </w:r>
          </w:p>
        </w:tc>
      </w:tr>
      <w:tr w:rsidR="00042937">
        <w:trPr>
          <w:trHeight w:val="240"/>
        </w:trPr>
        <w:tc>
          <w:tcPr>
            <w:tcW w:w="233" w:type="pct"/>
            <w:tcMar>
              <w:top w:w="0" w:type="dxa"/>
              <w:left w:w="6" w:type="dxa"/>
              <w:bottom w:w="0" w:type="dxa"/>
              <w:right w:w="6" w:type="dxa"/>
            </w:tcMar>
            <w:hideMark/>
          </w:tcPr>
          <w:p w:rsidR="00042937" w:rsidRDefault="00042937">
            <w:pPr>
              <w:pStyle w:val="table10"/>
              <w:spacing w:before="120"/>
              <w:jc w:val="center"/>
            </w:pPr>
            <w:r>
              <w:t>901</w:t>
            </w:r>
          </w:p>
        </w:tc>
        <w:tc>
          <w:tcPr>
            <w:tcW w:w="1954" w:type="pct"/>
            <w:tcMar>
              <w:top w:w="0" w:type="dxa"/>
              <w:left w:w="6" w:type="dxa"/>
              <w:bottom w:w="0" w:type="dxa"/>
              <w:right w:w="6" w:type="dxa"/>
            </w:tcMar>
            <w:hideMark/>
          </w:tcPr>
          <w:p w:rsidR="00042937" w:rsidRDefault="00042937">
            <w:pPr>
              <w:pStyle w:val="table10"/>
              <w:spacing w:before="120"/>
            </w:pPr>
            <w:r>
              <w:t>6-хлоргексанол</w:t>
            </w:r>
          </w:p>
        </w:tc>
        <w:tc>
          <w:tcPr>
            <w:tcW w:w="611" w:type="pct"/>
            <w:tcMar>
              <w:top w:w="0" w:type="dxa"/>
              <w:left w:w="6" w:type="dxa"/>
              <w:bottom w:w="0" w:type="dxa"/>
              <w:right w:w="6" w:type="dxa"/>
            </w:tcMar>
            <w:hideMark/>
          </w:tcPr>
          <w:p w:rsidR="00042937" w:rsidRDefault="00042937">
            <w:pPr>
              <w:pStyle w:val="table10"/>
              <w:spacing w:before="120"/>
              <w:jc w:val="center"/>
            </w:pPr>
            <w:r>
              <w:t>2009-83-8</w:t>
            </w:r>
          </w:p>
        </w:tc>
        <w:tc>
          <w:tcPr>
            <w:tcW w:w="1222" w:type="pct"/>
            <w:tcMar>
              <w:top w:w="0" w:type="dxa"/>
              <w:left w:w="6" w:type="dxa"/>
              <w:bottom w:w="0" w:type="dxa"/>
              <w:right w:w="6" w:type="dxa"/>
            </w:tcMar>
            <w:hideMark/>
          </w:tcPr>
          <w:p w:rsidR="00042937" w:rsidRDefault="00042937">
            <w:pPr>
              <w:pStyle w:val="table10"/>
              <w:spacing w:before="120"/>
              <w:jc w:val="center"/>
            </w:pPr>
            <w:r>
              <w:t>C</w:t>
            </w:r>
            <w:r>
              <w:rPr>
                <w:vertAlign w:val="subscript"/>
              </w:rPr>
              <w:t>6</w:t>
            </w:r>
            <w:r>
              <w:t>H</w:t>
            </w:r>
            <w:r>
              <w:rPr>
                <w:vertAlign w:val="subscript"/>
              </w:rPr>
              <w:t>13</w:t>
            </w:r>
            <w:r>
              <w:t>ClO</w:t>
            </w:r>
          </w:p>
        </w:tc>
        <w:tc>
          <w:tcPr>
            <w:tcW w:w="380" w:type="pct"/>
            <w:tcMar>
              <w:top w:w="0" w:type="dxa"/>
              <w:left w:w="6" w:type="dxa"/>
              <w:bottom w:w="0" w:type="dxa"/>
              <w:right w:w="6" w:type="dxa"/>
            </w:tcMar>
            <w:hideMark/>
          </w:tcPr>
          <w:p w:rsidR="00042937" w:rsidRDefault="00042937">
            <w:pPr>
              <w:pStyle w:val="table10"/>
              <w:spacing w:before="120"/>
              <w:jc w:val="center"/>
            </w:pPr>
            <w:r>
              <w:t>8,0</w:t>
            </w:r>
          </w:p>
        </w:tc>
        <w:tc>
          <w:tcPr>
            <w:tcW w:w="600" w:type="pct"/>
            <w:tcMar>
              <w:top w:w="0" w:type="dxa"/>
              <w:left w:w="6" w:type="dxa"/>
              <w:bottom w:w="0" w:type="dxa"/>
              <w:right w:w="6" w:type="dxa"/>
            </w:tcMar>
            <w:hideMark/>
          </w:tcPr>
          <w:p w:rsidR="00042937" w:rsidRDefault="00042937">
            <w:pPr>
              <w:pStyle w:val="table10"/>
              <w:spacing w:before="120"/>
              <w:jc w:val="center"/>
            </w:pPr>
            <w:r>
              <w:t>п</w:t>
            </w:r>
          </w:p>
        </w:tc>
      </w:tr>
      <w:tr w:rsidR="00042937">
        <w:trPr>
          <w:trHeight w:val="240"/>
        </w:trPr>
        <w:tc>
          <w:tcPr>
            <w:tcW w:w="233" w:type="pct"/>
            <w:tcMar>
              <w:top w:w="0" w:type="dxa"/>
              <w:left w:w="6" w:type="dxa"/>
              <w:bottom w:w="0" w:type="dxa"/>
              <w:right w:w="6" w:type="dxa"/>
            </w:tcMar>
            <w:hideMark/>
          </w:tcPr>
          <w:p w:rsidR="00042937" w:rsidRDefault="00042937">
            <w:pPr>
              <w:pStyle w:val="table10"/>
              <w:spacing w:before="120"/>
              <w:jc w:val="center"/>
            </w:pPr>
            <w:r>
              <w:t>902</w:t>
            </w:r>
          </w:p>
        </w:tc>
        <w:tc>
          <w:tcPr>
            <w:tcW w:w="1954" w:type="pct"/>
            <w:tcMar>
              <w:top w:w="0" w:type="dxa"/>
              <w:left w:w="6" w:type="dxa"/>
              <w:bottom w:w="0" w:type="dxa"/>
              <w:right w:w="6" w:type="dxa"/>
            </w:tcMar>
            <w:hideMark/>
          </w:tcPr>
          <w:p w:rsidR="00042937" w:rsidRDefault="00042937">
            <w:pPr>
              <w:pStyle w:val="table10"/>
              <w:spacing w:before="120"/>
            </w:pPr>
            <w:r>
              <w:t>6-хлоргексил акрилат</w:t>
            </w:r>
          </w:p>
        </w:tc>
        <w:tc>
          <w:tcPr>
            <w:tcW w:w="611" w:type="pct"/>
            <w:tcMar>
              <w:top w:w="0" w:type="dxa"/>
              <w:left w:w="6" w:type="dxa"/>
              <w:bottom w:w="0" w:type="dxa"/>
              <w:right w:w="6" w:type="dxa"/>
            </w:tcMar>
            <w:hideMark/>
          </w:tcPr>
          <w:p w:rsidR="00042937" w:rsidRDefault="00042937">
            <w:pPr>
              <w:pStyle w:val="table10"/>
              <w:spacing w:before="120"/>
              <w:jc w:val="center"/>
            </w:pPr>
            <w:r>
              <w:t>5888-79-9</w:t>
            </w:r>
          </w:p>
        </w:tc>
        <w:tc>
          <w:tcPr>
            <w:tcW w:w="1222" w:type="pct"/>
            <w:tcMar>
              <w:top w:w="0" w:type="dxa"/>
              <w:left w:w="6" w:type="dxa"/>
              <w:bottom w:w="0" w:type="dxa"/>
              <w:right w:w="6" w:type="dxa"/>
            </w:tcMar>
            <w:hideMark/>
          </w:tcPr>
          <w:p w:rsidR="00042937" w:rsidRDefault="00042937">
            <w:pPr>
              <w:pStyle w:val="table10"/>
              <w:spacing w:before="120"/>
              <w:jc w:val="center"/>
            </w:pPr>
            <w:r>
              <w:t>C</w:t>
            </w:r>
            <w:r>
              <w:rPr>
                <w:vertAlign w:val="subscript"/>
              </w:rPr>
              <w:t>9</w:t>
            </w:r>
            <w:r>
              <w:t>H</w:t>
            </w:r>
            <w:r>
              <w:rPr>
                <w:vertAlign w:val="subscript"/>
              </w:rPr>
              <w:t>15</w:t>
            </w:r>
            <w:r>
              <w:t>ClO</w:t>
            </w:r>
            <w:r>
              <w:rPr>
                <w:vertAlign w:val="subscript"/>
              </w:rPr>
              <w:t>2</w:t>
            </w:r>
          </w:p>
        </w:tc>
        <w:tc>
          <w:tcPr>
            <w:tcW w:w="380" w:type="pct"/>
            <w:tcMar>
              <w:top w:w="0" w:type="dxa"/>
              <w:left w:w="6" w:type="dxa"/>
              <w:bottom w:w="0" w:type="dxa"/>
              <w:right w:w="6" w:type="dxa"/>
            </w:tcMar>
            <w:hideMark/>
          </w:tcPr>
          <w:p w:rsidR="00042937" w:rsidRDefault="00042937">
            <w:pPr>
              <w:pStyle w:val="table10"/>
              <w:spacing w:before="120"/>
              <w:jc w:val="center"/>
            </w:pPr>
            <w:r>
              <w:t>2,0</w:t>
            </w:r>
          </w:p>
        </w:tc>
        <w:tc>
          <w:tcPr>
            <w:tcW w:w="600" w:type="pct"/>
            <w:tcMar>
              <w:top w:w="0" w:type="dxa"/>
              <w:left w:w="6" w:type="dxa"/>
              <w:bottom w:w="0" w:type="dxa"/>
              <w:right w:w="6" w:type="dxa"/>
            </w:tcMar>
            <w:hideMark/>
          </w:tcPr>
          <w:p w:rsidR="00042937" w:rsidRDefault="00042937">
            <w:pPr>
              <w:pStyle w:val="table10"/>
              <w:spacing w:before="120"/>
              <w:jc w:val="center"/>
            </w:pPr>
            <w:r>
              <w:t>п»;</w:t>
            </w:r>
          </w:p>
        </w:tc>
      </w:tr>
    </w:tbl>
    <w:p w:rsidR="00042937" w:rsidRDefault="00042937">
      <w:pPr>
        <w:pStyle w:val="newncpi"/>
      </w:pPr>
      <w:r>
        <w:t> </w:t>
      </w:r>
    </w:p>
    <w:p w:rsidR="00042937" w:rsidRDefault="00042937">
      <w:pPr>
        <w:rPr>
          <w:rFonts w:eastAsia="Times New Roman"/>
        </w:rPr>
        <w:sectPr w:rsidR="00042937" w:rsidSect="00042937">
          <w:pgSz w:w="16838" w:h="11906" w:orient="landscape"/>
          <w:pgMar w:top="567" w:right="289" w:bottom="567" w:left="340" w:header="280" w:footer="709" w:gutter="0"/>
          <w:cols w:space="720"/>
          <w:docGrid w:linePitch="299"/>
        </w:sectPr>
      </w:pPr>
    </w:p>
    <w:p w:rsidR="00042937" w:rsidRDefault="00042937">
      <w:pPr>
        <w:pStyle w:val="newncpi"/>
      </w:pPr>
      <w:r>
        <w:lastRenderedPageBreak/>
        <w:t> </w:t>
      </w:r>
    </w:p>
    <w:p w:rsidR="00042937" w:rsidRDefault="00042937">
      <w:pPr>
        <w:pStyle w:val="newncpi"/>
      </w:pPr>
      <w:r>
        <w:t>название графы 3 таблицы 5 изложить в следующей редакции:</w:t>
      </w:r>
    </w:p>
    <w:p w:rsidR="00042937" w:rsidRDefault="00042937">
      <w:pPr>
        <w:pStyle w:val="newncpi"/>
      </w:pPr>
      <w:r>
        <w:t>«ПДУ, мг/см</w:t>
      </w:r>
      <w:r>
        <w:rPr>
          <w:vertAlign w:val="superscript"/>
        </w:rPr>
        <w:t>2</w:t>
      </w:r>
      <w:r>
        <w:t>»;</w:t>
      </w:r>
    </w:p>
    <w:p w:rsidR="00042937" w:rsidRDefault="00042937">
      <w:pPr>
        <w:pStyle w:val="underpoint"/>
      </w:pPr>
      <w:r>
        <w:t>1.13. в гигиеническом нормативе «Показатели безопасности и безвредности для здоровья человека парфюмерно-косметической продукции», утвержденном этим постановлением:</w:t>
      </w:r>
    </w:p>
    <w:p w:rsidR="00042937" w:rsidRDefault="00042937">
      <w:pPr>
        <w:pStyle w:val="newncpi"/>
      </w:pPr>
      <w:r>
        <w:t>из названия графы «общее количество мезофильных аэробных и факультативно-анаэробных микроорганизмов» таблицы 2 слова «и факультативно-анаэробных» исключить;</w:t>
      </w:r>
    </w:p>
    <w:p w:rsidR="00042937" w:rsidRDefault="00042937">
      <w:pPr>
        <w:pStyle w:val="newncpi"/>
      </w:pPr>
      <w:r>
        <w:t>в пункте 1 подстрочных примечаний к таблице 3 слова «данном приложении» заменить словами «настоящей таблице»;</w:t>
      </w:r>
    </w:p>
    <w:p w:rsidR="00042937" w:rsidRDefault="00042937">
      <w:pPr>
        <w:pStyle w:val="underpoint"/>
      </w:pPr>
      <w:r>
        <w:t>1.14. в гигиеническом нормативе «Показатели безопасности и безвредности для здоровья человека изделий медицинского назначения, медицинской техники и материалов, применяемых для их изготовления», утвержденном этим постановлением:</w:t>
      </w:r>
    </w:p>
    <w:p w:rsidR="00042937" w:rsidRDefault="00042937">
      <w:pPr>
        <w:pStyle w:val="newncpi"/>
      </w:pPr>
      <w:r>
        <w:t>дополнить гигиенический норматив пунктом 13 следующего содержания:</w:t>
      </w:r>
    </w:p>
    <w:p w:rsidR="00042937" w:rsidRDefault="00042937">
      <w:pPr>
        <w:pStyle w:val="point"/>
      </w:pPr>
      <w:r>
        <w:rPr>
          <w:rStyle w:val="rednoun"/>
        </w:rPr>
        <w:t>«</w:t>
      </w:r>
      <w:r>
        <w:t>13. Медицинские изделия для защиты органов дыхания (маски медицинские) должны соответствовать требованиям, содержащимся в таблице 8.</w:t>
      </w:r>
      <w:r>
        <w:rPr>
          <w:rStyle w:val="rednoun"/>
        </w:rPr>
        <w:t>»</w:t>
      </w:r>
      <w:r>
        <w:t>;</w:t>
      </w:r>
    </w:p>
    <w:p w:rsidR="00042937" w:rsidRDefault="00042937">
      <w:pPr>
        <w:pStyle w:val="newncpi"/>
      </w:pPr>
      <w:r>
        <w:t>дополнить гигиенический норматив таблицей 8 следующего содержания:</w:t>
      </w:r>
    </w:p>
    <w:p w:rsidR="00042937" w:rsidRDefault="00042937">
      <w:pPr>
        <w:pStyle w:val="newncpi"/>
      </w:pPr>
      <w:r>
        <w:t> </w:t>
      </w:r>
    </w:p>
    <w:p w:rsidR="00042937" w:rsidRDefault="00042937">
      <w:pPr>
        <w:pStyle w:val="onestring"/>
      </w:pPr>
      <w:r>
        <w:t>«Таблица 8</w:t>
      </w:r>
    </w:p>
    <w:p w:rsidR="00042937" w:rsidRDefault="00042937">
      <w:pPr>
        <w:pStyle w:val="newncpi"/>
      </w:pPr>
      <w:r>
        <w:t> </w:t>
      </w:r>
    </w:p>
    <w:p w:rsidR="00042937" w:rsidRDefault="00042937">
      <w:pPr>
        <w:pStyle w:val="newncpi0"/>
        <w:jc w:val="center"/>
      </w:pPr>
      <w:r>
        <w:rPr>
          <w:b/>
          <w:bCs/>
        </w:rPr>
        <w:t>Показатели безопасности и безвредности для здоровья человека медицинских изделий для защиты органов дыхания</w:t>
      </w:r>
    </w:p>
    <w:p w:rsidR="00042937" w:rsidRDefault="00042937">
      <w:pPr>
        <w:pStyle w:val="newncpi"/>
      </w:pPr>
      <w:r>
        <w:t> </w:t>
      </w:r>
    </w:p>
    <w:p w:rsidR="00042937" w:rsidRDefault="00042937">
      <w:pPr>
        <w:pStyle w:val="edizmeren"/>
      </w:pPr>
      <w:r>
        <w:t>(масок медицинских)</w:t>
      </w:r>
    </w:p>
    <w:tbl>
      <w:tblPr>
        <w:tblW w:w="5000" w:type="pct"/>
        <w:tblCellMar>
          <w:left w:w="0" w:type="dxa"/>
          <w:right w:w="0" w:type="dxa"/>
        </w:tblCellMar>
        <w:tblLook w:val="04A0" w:firstRow="1" w:lastRow="0" w:firstColumn="1" w:lastColumn="0" w:noHBand="0" w:noVBand="1"/>
      </w:tblPr>
      <w:tblGrid>
        <w:gridCol w:w="4401"/>
        <w:gridCol w:w="1654"/>
        <w:gridCol w:w="1654"/>
        <w:gridCol w:w="1658"/>
      </w:tblGrid>
      <w:tr w:rsidR="00042937">
        <w:trPr>
          <w:trHeight w:val="240"/>
        </w:trPr>
        <w:tc>
          <w:tcPr>
            <w:tcW w:w="2349"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Наименование показателей,</w:t>
            </w:r>
            <w:r>
              <w:br/>
              <w:t xml:space="preserve">единицы измерения </w:t>
            </w:r>
          </w:p>
        </w:tc>
        <w:tc>
          <w:tcPr>
            <w:tcW w:w="2651"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Допустимые значения</w:t>
            </w:r>
          </w:p>
        </w:tc>
      </w:tr>
      <w:tr w:rsidR="00042937">
        <w:trPr>
          <w:trHeight w:val="240"/>
        </w:trPr>
        <w:tc>
          <w:tcPr>
            <w:tcW w:w="0" w:type="auto"/>
            <w:vMerge/>
            <w:tcBorders>
              <w:top w:val="single" w:sz="4" w:space="0" w:color="auto"/>
              <w:bottom w:val="single" w:sz="4" w:space="0" w:color="auto"/>
              <w:right w:val="single" w:sz="4" w:space="0" w:color="auto"/>
            </w:tcBorders>
            <w:vAlign w:val="center"/>
            <w:hideMark/>
          </w:tcPr>
          <w:p w:rsidR="00042937" w:rsidRDefault="00042937">
            <w:pPr>
              <w:rPr>
                <w:rFonts w:eastAsiaTheme="minorEastAsia"/>
                <w:sz w:val="20"/>
                <w:szCs w:val="20"/>
              </w:rPr>
            </w:pP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тип I*</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тип II**</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тип II R***</w:t>
            </w:r>
          </w:p>
        </w:tc>
      </w:tr>
      <w:tr w:rsidR="00042937">
        <w:trPr>
          <w:trHeight w:val="240"/>
        </w:trPr>
        <w:tc>
          <w:tcPr>
            <w:tcW w:w="2349" w:type="pct"/>
            <w:tcBorders>
              <w:top w:val="single" w:sz="4" w:space="0" w:color="auto"/>
            </w:tcBorders>
            <w:tcMar>
              <w:top w:w="0" w:type="dxa"/>
              <w:left w:w="6" w:type="dxa"/>
              <w:bottom w:w="0" w:type="dxa"/>
              <w:right w:w="6" w:type="dxa"/>
            </w:tcMar>
            <w:hideMark/>
          </w:tcPr>
          <w:p w:rsidR="00042937" w:rsidRDefault="00042937">
            <w:pPr>
              <w:pStyle w:val="table10"/>
              <w:spacing w:before="120"/>
            </w:pPr>
            <w:r>
              <w:t>Эффективность бактериальной фильтрации, %</w:t>
            </w:r>
          </w:p>
        </w:tc>
        <w:tc>
          <w:tcPr>
            <w:tcW w:w="883"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rPr>
                <w:u w:val="single"/>
              </w:rPr>
              <w:t>&gt;</w:t>
            </w:r>
            <w:r>
              <w:t xml:space="preserve"> 95</w:t>
            </w:r>
          </w:p>
        </w:tc>
        <w:tc>
          <w:tcPr>
            <w:tcW w:w="883"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rPr>
                <w:u w:val="single"/>
              </w:rPr>
              <w:t>&gt;</w:t>
            </w:r>
            <w:r>
              <w:t xml:space="preserve"> 98</w:t>
            </w:r>
          </w:p>
        </w:tc>
        <w:tc>
          <w:tcPr>
            <w:tcW w:w="885"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rPr>
                <w:u w:val="single"/>
              </w:rPr>
              <w:t>&gt;</w:t>
            </w:r>
            <w:r>
              <w:t xml:space="preserve"> 98</w:t>
            </w:r>
          </w:p>
        </w:tc>
      </w:tr>
      <w:tr w:rsidR="00042937">
        <w:trPr>
          <w:trHeight w:val="240"/>
        </w:trPr>
        <w:tc>
          <w:tcPr>
            <w:tcW w:w="2349" w:type="pct"/>
            <w:tcBorders>
              <w:bottom w:val="single" w:sz="4" w:space="0" w:color="auto"/>
            </w:tcBorders>
            <w:tcMar>
              <w:top w:w="0" w:type="dxa"/>
              <w:left w:w="6" w:type="dxa"/>
              <w:bottom w:w="0" w:type="dxa"/>
              <w:right w:w="6" w:type="dxa"/>
            </w:tcMar>
            <w:hideMark/>
          </w:tcPr>
          <w:p w:rsidR="00042937" w:rsidRDefault="00042937">
            <w:pPr>
              <w:pStyle w:val="table10"/>
              <w:spacing w:before="120"/>
            </w:pPr>
            <w:r>
              <w:t>Дифференциальное давление, Па/кв. см</w:t>
            </w:r>
          </w:p>
        </w:tc>
        <w:tc>
          <w:tcPr>
            <w:tcW w:w="883"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&lt; 29,4</w:t>
            </w:r>
          </w:p>
        </w:tc>
        <w:tc>
          <w:tcPr>
            <w:tcW w:w="883"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&lt; 29,4</w:t>
            </w:r>
          </w:p>
        </w:tc>
        <w:tc>
          <w:tcPr>
            <w:tcW w:w="885"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&lt; 49</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pPr>
      <w:r>
        <w:t>* Тип I – маски медицинские, предназначенные для использования пациентами и медицинскими работниками при выполнении медицинских вмешательств, не сопровождающихся образованием аэрозолей и (или) брызг биологических жидкостей, и не предназначенные для использования медицинскими работниками при оказании медицинской помощи пациентам с инфекционными заболеваниями с аэрозольным механизмом передачи.</w:t>
      </w:r>
    </w:p>
    <w:p w:rsidR="00042937" w:rsidRDefault="00042937">
      <w:pPr>
        <w:pStyle w:val="snoski"/>
      </w:pPr>
      <w:r>
        <w:t>** Тип II – маски медицинские, предназначенные для использования медицинскими работниками при оказании медицинской помощи пациентам с инфекционными заболеваниями с аэрозольным механизмом передачи, а также при выполнении медицинских вмешательств, сопровождающихся образованием биологических аэрозолей.</w:t>
      </w:r>
    </w:p>
    <w:p w:rsidR="00042937" w:rsidRDefault="00042937">
      <w:pPr>
        <w:pStyle w:val="snoski"/>
        <w:spacing w:after="240"/>
      </w:pPr>
      <w:r>
        <w:t>*** Тип II R – маски медицинские, предназначенные для использования медицинскими работниками при оказании медицинской помощи пациентам с инфекционными заболеваниями с аэрозольным механизмом передачи, а также при выполнении медицинских вмешательств, сопровождающихся образованием биологических аэрозолей и (или) брызг биологических жидкостей.»;</w:t>
      </w:r>
    </w:p>
    <w:p w:rsidR="00042937" w:rsidRDefault="00042937">
      <w:pPr>
        <w:pStyle w:val="underpoint"/>
      </w:pPr>
      <w:r>
        <w:t>1.15. в таблице 14 гигиенического норматива «Показатели безопасности и безвредности продовольственного сырья и пищевых продуктов», утвержденного этим постановлением:</w:t>
      </w:r>
    </w:p>
    <w:p w:rsidR="00042937" w:rsidRDefault="00042937">
      <w:pPr>
        <w:pStyle w:val="newncpi"/>
      </w:pPr>
      <w:r>
        <w:t>пункт 10 таблицы 14.2 изложить в следующей редакции:</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4541"/>
        <w:gridCol w:w="1920"/>
        <w:gridCol w:w="2906"/>
      </w:tblGrid>
      <w:tr w:rsidR="00042937">
        <w:trPr>
          <w:trHeight w:val="240"/>
        </w:trPr>
        <w:tc>
          <w:tcPr>
            <w:tcW w:w="2424" w:type="pct"/>
            <w:tcMar>
              <w:top w:w="0" w:type="dxa"/>
              <w:left w:w="6" w:type="dxa"/>
              <w:bottom w:w="0" w:type="dxa"/>
              <w:right w:w="6" w:type="dxa"/>
            </w:tcMar>
            <w:hideMark/>
          </w:tcPr>
          <w:p w:rsidR="00042937" w:rsidRDefault="00042937">
            <w:pPr>
              <w:pStyle w:val="table10"/>
              <w:spacing w:before="120"/>
            </w:pPr>
            <w:r>
              <w:t>«10. Микробиологические показатели для безлактозных продуктов:</w:t>
            </w:r>
          </w:p>
        </w:tc>
        <w:tc>
          <w:tcPr>
            <w:tcW w:w="1025" w:type="pct"/>
            <w:tcMar>
              <w:top w:w="0" w:type="dxa"/>
              <w:left w:w="6" w:type="dxa"/>
              <w:bottom w:w="0" w:type="dxa"/>
              <w:right w:w="6" w:type="dxa"/>
            </w:tcMar>
            <w:hideMark/>
          </w:tcPr>
          <w:p w:rsidR="00042937" w:rsidRDefault="00042937">
            <w:pPr>
              <w:pStyle w:val="table10"/>
              <w:spacing w:before="120"/>
              <w:jc w:val="center"/>
            </w:pPr>
            <w:r>
              <w:t> </w:t>
            </w:r>
          </w:p>
        </w:tc>
        <w:tc>
          <w:tcPr>
            <w:tcW w:w="1551" w:type="pct"/>
            <w:tcMar>
              <w:top w:w="0" w:type="dxa"/>
              <w:left w:w="6" w:type="dxa"/>
              <w:bottom w:w="0" w:type="dxa"/>
              <w:right w:w="6" w:type="dxa"/>
            </w:tcMar>
            <w:hideMark/>
          </w:tcPr>
          <w:p w:rsidR="00042937" w:rsidRDefault="00042937">
            <w:pPr>
              <w:pStyle w:val="table10"/>
              <w:spacing w:before="120"/>
            </w:pPr>
            <w:r>
              <w:t> </w:t>
            </w:r>
          </w:p>
        </w:tc>
      </w:tr>
      <w:tr w:rsidR="00042937">
        <w:trPr>
          <w:trHeight w:val="240"/>
        </w:trPr>
        <w:tc>
          <w:tcPr>
            <w:tcW w:w="2424" w:type="pct"/>
            <w:tcMar>
              <w:top w:w="0" w:type="dxa"/>
              <w:left w:w="6" w:type="dxa"/>
              <w:bottom w:w="0" w:type="dxa"/>
              <w:right w:w="6" w:type="dxa"/>
            </w:tcMar>
            <w:hideMark/>
          </w:tcPr>
          <w:p w:rsidR="00042937" w:rsidRDefault="00042937">
            <w:pPr>
              <w:pStyle w:val="table10"/>
              <w:spacing w:before="120"/>
              <w:ind w:left="283"/>
            </w:pPr>
            <w:r>
              <w:t>КМАФАнМ</w:t>
            </w:r>
          </w:p>
        </w:tc>
        <w:tc>
          <w:tcPr>
            <w:tcW w:w="1025" w:type="pct"/>
            <w:tcMar>
              <w:top w:w="0" w:type="dxa"/>
              <w:left w:w="6" w:type="dxa"/>
              <w:bottom w:w="0" w:type="dxa"/>
              <w:right w:w="6" w:type="dxa"/>
            </w:tcMar>
            <w:hideMark/>
          </w:tcPr>
          <w:p w:rsidR="00042937" w:rsidRDefault="00042937">
            <w:pPr>
              <w:pStyle w:val="table10"/>
              <w:spacing w:before="120"/>
              <w:jc w:val="center"/>
            </w:pPr>
            <w:r>
              <w:t>2 х 10</w:t>
            </w:r>
            <w:r>
              <w:rPr>
                <w:vertAlign w:val="superscript"/>
              </w:rPr>
              <w:t>3</w:t>
            </w:r>
          </w:p>
        </w:tc>
        <w:tc>
          <w:tcPr>
            <w:tcW w:w="1551" w:type="pct"/>
            <w:tcMar>
              <w:top w:w="0" w:type="dxa"/>
              <w:left w:w="6" w:type="dxa"/>
              <w:bottom w:w="0" w:type="dxa"/>
              <w:right w:w="6" w:type="dxa"/>
            </w:tcMar>
            <w:hideMark/>
          </w:tcPr>
          <w:p w:rsidR="00042937" w:rsidRDefault="00042937">
            <w:pPr>
              <w:pStyle w:val="table10"/>
              <w:spacing w:before="120"/>
            </w:pPr>
            <w:r>
              <w:t>КОЕ/г, не более</w:t>
            </w:r>
          </w:p>
        </w:tc>
      </w:tr>
      <w:tr w:rsidR="00042937">
        <w:trPr>
          <w:trHeight w:val="240"/>
        </w:trPr>
        <w:tc>
          <w:tcPr>
            <w:tcW w:w="2424" w:type="pct"/>
            <w:tcMar>
              <w:top w:w="0" w:type="dxa"/>
              <w:left w:w="6" w:type="dxa"/>
              <w:bottom w:w="0" w:type="dxa"/>
              <w:right w:w="6" w:type="dxa"/>
            </w:tcMar>
            <w:hideMark/>
          </w:tcPr>
          <w:p w:rsidR="00042937" w:rsidRDefault="00042937">
            <w:pPr>
              <w:pStyle w:val="table10"/>
              <w:spacing w:before="120"/>
              <w:ind w:left="283"/>
            </w:pPr>
            <w:r>
              <w:t>БГКП (колиформы)</w:t>
            </w:r>
          </w:p>
        </w:tc>
        <w:tc>
          <w:tcPr>
            <w:tcW w:w="1025" w:type="pct"/>
            <w:tcMar>
              <w:top w:w="0" w:type="dxa"/>
              <w:left w:w="6" w:type="dxa"/>
              <w:bottom w:w="0" w:type="dxa"/>
              <w:right w:w="6" w:type="dxa"/>
            </w:tcMar>
            <w:hideMark/>
          </w:tcPr>
          <w:p w:rsidR="00042937" w:rsidRDefault="00042937">
            <w:pPr>
              <w:pStyle w:val="table10"/>
              <w:spacing w:before="120"/>
              <w:jc w:val="center"/>
            </w:pPr>
            <w:r>
              <w:t>1,0</w:t>
            </w:r>
          </w:p>
        </w:tc>
        <w:tc>
          <w:tcPr>
            <w:tcW w:w="1551" w:type="pct"/>
            <w:tcMar>
              <w:top w:w="0" w:type="dxa"/>
              <w:left w:w="6" w:type="dxa"/>
              <w:bottom w:w="0" w:type="dxa"/>
              <w:right w:w="6" w:type="dxa"/>
            </w:tcMar>
            <w:hideMark/>
          </w:tcPr>
          <w:p w:rsidR="00042937" w:rsidRDefault="00042937">
            <w:pPr>
              <w:pStyle w:val="table10"/>
              <w:spacing w:before="120"/>
            </w:pPr>
            <w:r>
              <w:t>масса (г), в которой не допускается</w:t>
            </w:r>
          </w:p>
        </w:tc>
      </w:tr>
      <w:tr w:rsidR="00042937">
        <w:trPr>
          <w:trHeight w:val="240"/>
        </w:trPr>
        <w:tc>
          <w:tcPr>
            <w:tcW w:w="2424" w:type="pct"/>
            <w:tcMar>
              <w:top w:w="0" w:type="dxa"/>
              <w:left w:w="6" w:type="dxa"/>
              <w:bottom w:w="0" w:type="dxa"/>
              <w:right w:w="6" w:type="dxa"/>
            </w:tcMar>
            <w:hideMark/>
          </w:tcPr>
          <w:p w:rsidR="00042937" w:rsidRDefault="00042937">
            <w:pPr>
              <w:pStyle w:val="table10"/>
              <w:spacing w:before="120"/>
              <w:ind w:left="283"/>
            </w:pPr>
            <w:r>
              <w:t>E. coli</w:t>
            </w:r>
          </w:p>
        </w:tc>
        <w:tc>
          <w:tcPr>
            <w:tcW w:w="1025" w:type="pct"/>
            <w:tcMar>
              <w:top w:w="0" w:type="dxa"/>
              <w:left w:w="6" w:type="dxa"/>
              <w:bottom w:w="0" w:type="dxa"/>
              <w:right w:w="6" w:type="dxa"/>
            </w:tcMar>
            <w:hideMark/>
          </w:tcPr>
          <w:p w:rsidR="00042937" w:rsidRDefault="00042937">
            <w:pPr>
              <w:pStyle w:val="table10"/>
              <w:spacing w:before="120"/>
              <w:jc w:val="center"/>
            </w:pPr>
            <w:r>
              <w:t>10</w:t>
            </w:r>
          </w:p>
        </w:tc>
        <w:tc>
          <w:tcPr>
            <w:tcW w:w="1551" w:type="pct"/>
            <w:tcMar>
              <w:top w:w="0" w:type="dxa"/>
              <w:left w:w="6" w:type="dxa"/>
              <w:bottom w:w="0" w:type="dxa"/>
              <w:right w:w="6" w:type="dxa"/>
            </w:tcMar>
            <w:hideMark/>
          </w:tcPr>
          <w:p w:rsidR="00042937" w:rsidRDefault="00042937">
            <w:pPr>
              <w:pStyle w:val="table10"/>
              <w:spacing w:before="120"/>
            </w:pPr>
            <w:r>
              <w:t>масса (г), в которой не допускается</w:t>
            </w:r>
          </w:p>
        </w:tc>
      </w:tr>
      <w:tr w:rsidR="00042937">
        <w:trPr>
          <w:trHeight w:val="240"/>
        </w:trPr>
        <w:tc>
          <w:tcPr>
            <w:tcW w:w="2424" w:type="pct"/>
            <w:tcMar>
              <w:top w:w="0" w:type="dxa"/>
              <w:left w:w="6" w:type="dxa"/>
              <w:bottom w:w="0" w:type="dxa"/>
              <w:right w:w="6" w:type="dxa"/>
            </w:tcMar>
            <w:hideMark/>
          </w:tcPr>
          <w:p w:rsidR="00042937" w:rsidRDefault="00042937">
            <w:pPr>
              <w:pStyle w:val="table10"/>
              <w:spacing w:before="120"/>
              <w:ind w:left="283"/>
            </w:pPr>
            <w:r>
              <w:t>S. aureus</w:t>
            </w:r>
          </w:p>
        </w:tc>
        <w:tc>
          <w:tcPr>
            <w:tcW w:w="1025" w:type="pct"/>
            <w:tcMar>
              <w:top w:w="0" w:type="dxa"/>
              <w:left w:w="6" w:type="dxa"/>
              <w:bottom w:w="0" w:type="dxa"/>
              <w:right w:w="6" w:type="dxa"/>
            </w:tcMar>
            <w:hideMark/>
          </w:tcPr>
          <w:p w:rsidR="00042937" w:rsidRDefault="00042937">
            <w:pPr>
              <w:pStyle w:val="table10"/>
              <w:spacing w:before="120"/>
              <w:jc w:val="center"/>
            </w:pPr>
            <w:r>
              <w:t>1,0</w:t>
            </w:r>
          </w:p>
        </w:tc>
        <w:tc>
          <w:tcPr>
            <w:tcW w:w="1551" w:type="pct"/>
            <w:tcMar>
              <w:top w:w="0" w:type="dxa"/>
              <w:left w:w="6" w:type="dxa"/>
              <w:bottom w:w="0" w:type="dxa"/>
              <w:right w:w="6" w:type="dxa"/>
            </w:tcMar>
            <w:hideMark/>
          </w:tcPr>
          <w:p w:rsidR="00042937" w:rsidRDefault="00042937">
            <w:pPr>
              <w:pStyle w:val="table10"/>
              <w:spacing w:before="120"/>
            </w:pPr>
            <w:r>
              <w:t xml:space="preserve">масса (г), в которой </w:t>
            </w:r>
            <w:r>
              <w:lastRenderedPageBreak/>
              <w:t>не допускается</w:t>
            </w:r>
          </w:p>
        </w:tc>
      </w:tr>
      <w:tr w:rsidR="00042937">
        <w:trPr>
          <w:trHeight w:val="240"/>
        </w:trPr>
        <w:tc>
          <w:tcPr>
            <w:tcW w:w="2424" w:type="pct"/>
            <w:tcMar>
              <w:top w:w="0" w:type="dxa"/>
              <w:left w:w="6" w:type="dxa"/>
              <w:bottom w:w="0" w:type="dxa"/>
              <w:right w:w="6" w:type="dxa"/>
            </w:tcMar>
            <w:hideMark/>
          </w:tcPr>
          <w:p w:rsidR="00042937" w:rsidRDefault="00042937">
            <w:pPr>
              <w:pStyle w:val="table10"/>
              <w:spacing w:before="120"/>
              <w:ind w:left="283"/>
            </w:pPr>
            <w:r>
              <w:lastRenderedPageBreak/>
              <w:t>B. cereus</w:t>
            </w:r>
          </w:p>
        </w:tc>
        <w:tc>
          <w:tcPr>
            <w:tcW w:w="1025" w:type="pct"/>
            <w:tcMar>
              <w:top w:w="0" w:type="dxa"/>
              <w:left w:w="6" w:type="dxa"/>
              <w:bottom w:w="0" w:type="dxa"/>
              <w:right w:w="6" w:type="dxa"/>
            </w:tcMar>
            <w:hideMark/>
          </w:tcPr>
          <w:p w:rsidR="00042937" w:rsidRDefault="00042937">
            <w:pPr>
              <w:pStyle w:val="table10"/>
              <w:spacing w:before="120"/>
              <w:jc w:val="center"/>
            </w:pPr>
            <w:r>
              <w:t>2 х 10</w:t>
            </w:r>
            <w:r>
              <w:rPr>
                <w:vertAlign w:val="superscript"/>
              </w:rPr>
              <w:t>2</w:t>
            </w:r>
          </w:p>
        </w:tc>
        <w:tc>
          <w:tcPr>
            <w:tcW w:w="1551" w:type="pct"/>
            <w:tcMar>
              <w:top w:w="0" w:type="dxa"/>
              <w:left w:w="6" w:type="dxa"/>
              <w:bottom w:w="0" w:type="dxa"/>
              <w:right w:w="6" w:type="dxa"/>
            </w:tcMar>
            <w:hideMark/>
          </w:tcPr>
          <w:p w:rsidR="00042937" w:rsidRDefault="00042937">
            <w:pPr>
              <w:pStyle w:val="table10"/>
              <w:spacing w:before="120"/>
            </w:pPr>
            <w:r>
              <w:t>КОЕ/г, не более</w:t>
            </w:r>
          </w:p>
        </w:tc>
      </w:tr>
      <w:tr w:rsidR="00042937">
        <w:trPr>
          <w:trHeight w:val="240"/>
        </w:trPr>
        <w:tc>
          <w:tcPr>
            <w:tcW w:w="2424" w:type="pct"/>
            <w:tcMar>
              <w:top w:w="0" w:type="dxa"/>
              <w:left w:w="6" w:type="dxa"/>
              <w:bottom w:w="0" w:type="dxa"/>
              <w:right w:w="6" w:type="dxa"/>
            </w:tcMar>
            <w:hideMark/>
          </w:tcPr>
          <w:p w:rsidR="00042937" w:rsidRDefault="00042937">
            <w:pPr>
              <w:pStyle w:val="table10"/>
              <w:spacing w:before="120"/>
              <w:ind w:left="283"/>
            </w:pPr>
            <w:r>
              <w:t>патогенные, в том числе сальмонеллы и L. monocytogenes</w:t>
            </w:r>
          </w:p>
        </w:tc>
        <w:tc>
          <w:tcPr>
            <w:tcW w:w="1025" w:type="pct"/>
            <w:tcMar>
              <w:top w:w="0" w:type="dxa"/>
              <w:left w:w="6" w:type="dxa"/>
              <w:bottom w:w="0" w:type="dxa"/>
              <w:right w:w="6" w:type="dxa"/>
            </w:tcMar>
            <w:hideMark/>
          </w:tcPr>
          <w:p w:rsidR="00042937" w:rsidRDefault="00042937">
            <w:pPr>
              <w:pStyle w:val="table10"/>
              <w:spacing w:before="120"/>
              <w:jc w:val="center"/>
            </w:pPr>
            <w:r>
              <w:t>100</w:t>
            </w:r>
          </w:p>
        </w:tc>
        <w:tc>
          <w:tcPr>
            <w:tcW w:w="1551" w:type="pct"/>
            <w:tcMar>
              <w:top w:w="0" w:type="dxa"/>
              <w:left w:w="6" w:type="dxa"/>
              <w:bottom w:w="0" w:type="dxa"/>
              <w:right w:w="6" w:type="dxa"/>
            </w:tcMar>
            <w:hideMark/>
          </w:tcPr>
          <w:p w:rsidR="00042937" w:rsidRDefault="00042937">
            <w:pPr>
              <w:pStyle w:val="table10"/>
              <w:spacing w:before="120"/>
            </w:pPr>
            <w:r>
              <w:t>масса (г), в которой не допускается</w:t>
            </w:r>
          </w:p>
        </w:tc>
      </w:tr>
      <w:tr w:rsidR="00042937">
        <w:trPr>
          <w:trHeight w:val="240"/>
        </w:trPr>
        <w:tc>
          <w:tcPr>
            <w:tcW w:w="2424" w:type="pct"/>
            <w:tcMar>
              <w:top w:w="0" w:type="dxa"/>
              <w:left w:w="6" w:type="dxa"/>
              <w:bottom w:w="0" w:type="dxa"/>
              <w:right w:w="6" w:type="dxa"/>
            </w:tcMar>
            <w:hideMark/>
          </w:tcPr>
          <w:p w:rsidR="00042937" w:rsidRDefault="00042937">
            <w:pPr>
              <w:pStyle w:val="table10"/>
              <w:spacing w:before="120"/>
              <w:ind w:left="283"/>
            </w:pPr>
            <w:r>
              <w:t>плесени</w:t>
            </w:r>
          </w:p>
        </w:tc>
        <w:tc>
          <w:tcPr>
            <w:tcW w:w="1025" w:type="pct"/>
            <w:tcMar>
              <w:top w:w="0" w:type="dxa"/>
              <w:left w:w="6" w:type="dxa"/>
              <w:bottom w:w="0" w:type="dxa"/>
              <w:right w:w="6" w:type="dxa"/>
            </w:tcMar>
            <w:hideMark/>
          </w:tcPr>
          <w:p w:rsidR="00042937" w:rsidRDefault="00042937">
            <w:pPr>
              <w:pStyle w:val="table10"/>
              <w:spacing w:before="120"/>
              <w:jc w:val="center"/>
            </w:pPr>
            <w:r>
              <w:t>100</w:t>
            </w:r>
          </w:p>
        </w:tc>
        <w:tc>
          <w:tcPr>
            <w:tcW w:w="1551" w:type="pct"/>
            <w:tcMar>
              <w:top w:w="0" w:type="dxa"/>
              <w:left w:w="6" w:type="dxa"/>
              <w:bottom w:w="0" w:type="dxa"/>
              <w:right w:w="6" w:type="dxa"/>
            </w:tcMar>
            <w:hideMark/>
          </w:tcPr>
          <w:p w:rsidR="00042937" w:rsidRDefault="00042937">
            <w:pPr>
              <w:pStyle w:val="table10"/>
              <w:spacing w:before="120"/>
            </w:pPr>
            <w:r>
              <w:t>КОЕ/г, не более</w:t>
            </w:r>
          </w:p>
        </w:tc>
      </w:tr>
      <w:tr w:rsidR="00042937">
        <w:trPr>
          <w:trHeight w:val="240"/>
        </w:trPr>
        <w:tc>
          <w:tcPr>
            <w:tcW w:w="2424" w:type="pct"/>
            <w:tcMar>
              <w:top w:w="0" w:type="dxa"/>
              <w:left w:w="6" w:type="dxa"/>
              <w:bottom w:w="0" w:type="dxa"/>
              <w:right w:w="6" w:type="dxa"/>
            </w:tcMar>
            <w:hideMark/>
          </w:tcPr>
          <w:p w:rsidR="00042937" w:rsidRDefault="00042937">
            <w:pPr>
              <w:pStyle w:val="table10"/>
              <w:spacing w:before="120"/>
              <w:ind w:left="283"/>
            </w:pPr>
            <w:r>
              <w:t>дрожжи</w:t>
            </w:r>
          </w:p>
        </w:tc>
        <w:tc>
          <w:tcPr>
            <w:tcW w:w="1025" w:type="pct"/>
            <w:tcMar>
              <w:top w:w="0" w:type="dxa"/>
              <w:left w:w="6" w:type="dxa"/>
              <w:bottom w:w="0" w:type="dxa"/>
              <w:right w:w="6" w:type="dxa"/>
            </w:tcMar>
            <w:hideMark/>
          </w:tcPr>
          <w:p w:rsidR="00042937" w:rsidRDefault="00042937">
            <w:pPr>
              <w:pStyle w:val="table10"/>
              <w:spacing w:before="120"/>
              <w:jc w:val="center"/>
            </w:pPr>
            <w:r>
              <w:t>50</w:t>
            </w:r>
          </w:p>
        </w:tc>
        <w:tc>
          <w:tcPr>
            <w:tcW w:w="1551" w:type="pct"/>
            <w:tcMar>
              <w:top w:w="0" w:type="dxa"/>
              <w:left w:w="6" w:type="dxa"/>
              <w:bottom w:w="0" w:type="dxa"/>
              <w:right w:w="6" w:type="dxa"/>
            </w:tcMar>
            <w:hideMark/>
          </w:tcPr>
          <w:p w:rsidR="00042937" w:rsidRDefault="00042937">
            <w:pPr>
              <w:pStyle w:val="table10"/>
              <w:spacing w:before="120"/>
            </w:pPr>
            <w:r>
              <w:t>КОЕ/г, не более»;</w:t>
            </w:r>
          </w:p>
        </w:tc>
      </w:tr>
    </w:tbl>
    <w:p w:rsidR="00042937" w:rsidRDefault="00042937">
      <w:pPr>
        <w:pStyle w:val="newncpi"/>
      </w:pPr>
      <w:r>
        <w:t> </w:t>
      </w:r>
    </w:p>
    <w:p w:rsidR="00042937" w:rsidRDefault="00042937">
      <w:pPr>
        <w:pStyle w:val="newncpi"/>
      </w:pPr>
      <w:r>
        <w:t>пункт 7 таблицы 14.8 изложить в следующей редакции:</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4258"/>
        <w:gridCol w:w="1988"/>
        <w:gridCol w:w="3121"/>
      </w:tblGrid>
      <w:tr w:rsidR="00042937">
        <w:trPr>
          <w:trHeight w:val="240"/>
        </w:trPr>
        <w:tc>
          <w:tcPr>
            <w:tcW w:w="2273" w:type="pct"/>
            <w:tcMar>
              <w:top w:w="0" w:type="dxa"/>
              <w:left w:w="6" w:type="dxa"/>
              <w:bottom w:w="0" w:type="dxa"/>
              <w:right w:w="6" w:type="dxa"/>
            </w:tcMar>
            <w:hideMark/>
          </w:tcPr>
          <w:p w:rsidR="00042937" w:rsidRDefault="00042937">
            <w:pPr>
              <w:pStyle w:val="table10"/>
              <w:spacing w:before="120"/>
            </w:pPr>
            <w:r>
              <w:t>«7. Микробиологические показатели:</w:t>
            </w:r>
          </w:p>
        </w:tc>
        <w:tc>
          <w:tcPr>
            <w:tcW w:w="1061" w:type="pct"/>
            <w:tcMar>
              <w:top w:w="0" w:type="dxa"/>
              <w:left w:w="6" w:type="dxa"/>
              <w:bottom w:w="0" w:type="dxa"/>
              <w:right w:w="6" w:type="dxa"/>
            </w:tcMar>
            <w:hideMark/>
          </w:tcPr>
          <w:p w:rsidR="00042937" w:rsidRDefault="00042937">
            <w:pPr>
              <w:pStyle w:val="table10"/>
              <w:spacing w:before="120"/>
            </w:pPr>
            <w:r>
              <w:t> </w:t>
            </w:r>
          </w:p>
        </w:tc>
        <w:tc>
          <w:tcPr>
            <w:tcW w:w="1666" w:type="pct"/>
            <w:tcMar>
              <w:top w:w="0" w:type="dxa"/>
              <w:left w:w="6" w:type="dxa"/>
              <w:bottom w:w="0" w:type="dxa"/>
              <w:right w:w="6" w:type="dxa"/>
            </w:tcMar>
            <w:hideMark/>
          </w:tcPr>
          <w:p w:rsidR="00042937" w:rsidRDefault="00042937">
            <w:pPr>
              <w:pStyle w:val="table10"/>
              <w:spacing w:before="120"/>
            </w:pPr>
            <w:r>
              <w:t> </w:t>
            </w:r>
          </w:p>
        </w:tc>
      </w:tr>
      <w:tr w:rsidR="00042937">
        <w:trPr>
          <w:trHeight w:val="240"/>
        </w:trPr>
        <w:tc>
          <w:tcPr>
            <w:tcW w:w="2273" w:type="pct"/>
            <w:tcMar>
              <w:top w:w="0" w:type="dxa"/>
              <w:left w:w="6" w:type="dxa"/>
              <w:bottom w:w="0" w:type="dxa"/>
              <w:right w:w="6" w:type="dxa"/>
            </w:tcMar>
            <w:hideMark/>
          </w:tcPr>
          <w:p w:rsidR="00042937" w:rsidRDefault="00042937">
            <w:pPr>
              <w:pStyle w:val="table10"/>
              <w:spacing w:before="120"/>
              <w:ind w:left="283"/>
            </w:pPr>
            <w:r>
              <w:t>КМАФАнМ</w:t>
            </w:r>
          </w:p>
        </w:tc>
        <w:tc>
          <w:tcPr>
            <w:tcW w:w="1061" w:type="pct"/>
            <w:tcMar>
              <w:top w:w="0" w:type="dxa"/>
              <w:left w:w="6" w:type="dxa"/>
              <w:bottom w:w="0" w:type="dxa"/>
              <w:right w:w="6" w:type="dxa"/>
            </w:tcMar>
            <w:hideMark/>
          </w:tcPr>
          <w:p w:rsidR="00042937" w:rsidRDefault="00042937">
            <w:pPr>
              <w:pStyle w:val="table10"/>
              <w:spacing w:before="120"/>
              <w:jc w:val="center"/>
            </w:pPr>
            <w:r>
              <w:t>3 х 10</w:t>
            </w:r>
            <w:r>
              <w:rPr>
                <w:vertAlign w:val="superscript"/>
              </w:rPr>
              <w:t>3</w:t>
            </w:r>
          </w:p>
        </w:tc>
        <w:tc>
          <w:tcPr>
            <w:tcW w:w="1666" w:type="pct"/>
            <w:tcMar>
              <w:top w:w="0" w:type="dxa"/>
              <w:left w:w="6" w:type="dxa"/>
              <w:bottom w:w="0" w:type="dxa"/>
              <w:right w:w="6" w:type="dxa"/>
            </w:tcMar>
            <w:hideMark/>
          </w:tcPr>
          <w:p w:rsidR="00042937" w:rsidRDefault="00042937">
            <w:pPr>
              <w:pStyle w:val="table10"/>
              <w:spacing w:before="120"/>
            </w:pPr>
            <w:r>
              <w:t>КОЕ/г, не более</w:t>
            </w:r>
          </w:p>
        </w:tc>
      </w:tr>
      <w:tr w:rsidR="00042937">
        <w:trPr>
          <w:trHeight w:val="240"/>
        </w:trPr>
        <w:tc>
          <w:tcPr>
            <w:tcW w:w="2273" w:type="pct"/>
            <w:tcMar>
              <w:top w:w="0" w:type="dxa"/>
              <w:left w:w="6" w:type="dxa"/>
              <w:bottom w:w="0" w:type="dxa"/>
              <w:right w:w="6" w:type="dxa"/>
            </w:tcMar>
            <w:hideMark/>
          </w:tcPr>
          <w:p w:rsidR="00042937" w:rsidRDefault="00042937">
            <w:pPr>
              <w:pStyle w:val="table10"/>
              <w:spacing w:before="120"/>
              <w:ind w:left="283"/>
            </w:pPr>
            <w:r>
              <w:t>БГКП (колиформы)</w:t>
            </w:r>
          </w:p>
        </w:tc>
        <w:tc>
          <w:tcPr>
            <w:tcW w:w="1061" w:type="pct"/>
            <w:tcMar>
              <w:top w:w="0" w:type="dxa"/>
              <w:left w:w="6" w:type="dxa"/>
              <w:bottom w:w="0" w:type="dxa"/>
              <w:right w:w="6" w:type="dxa"/>
            </w:tcMar>
            <w:hideMark/>
          </w:tcPr>
          <w:p w:rsidR="00042937" w:rsidRDefault="00042937">
            <w:pPr>
              <w:pStyle w:val="table10"/>
              <w:spacing w:before="120"/>
              <w:jc w:val="center"/>
            </w:pPr>
            <w:r>
              <w:t>1,0</w:t>
            </w:r>
          </w:p>
        </w:tc>
        <w:tc>
          <w:tcPr>
            <w:tcW w:w="1666" w:type="pct"/>
            <w:tcMar>
              <w:top w:w="0" w:type="dxa"/>
              <w:left w:w="6" w:type="dxa"/>
              <w:bottom w:w="0" w:type="dxa"/>
              <w:right w:w="6" w:type="dxa"/>
            </w:tcMar>
            <w:hideMark/>
          </w:tcPr>
          <w:p w:rsidR="00042937" w:rsidRDefault="00042937">
            <w:pPr>
              <w:pStyle w:val="table10"/>
              <w:spacing w:before="120"/>
            </w:pPr>
            <w:r>
              <w:t>масса (г), в которой не допускается</w:t>
            </w:r>
          </w:p>
        </w:tc>
      </w:tr>
      <w:tr w:rsidR="00042937">
        <w:trPr>
          <w:trHeight w:val="240"/>
        </w:trPr>
        <w:tc>
          <w:tcPr>
            <w:tcW w:w="2273" w:type="pct"/>
            <w:tcMar>
              <w:top w:w="0" w:type="dxa"/>
              <w:left w:w="6" w:type="dxa"/>
              <w:bottom w:w="0" w:type="dxa"/>
              <w:right w:w="6" w:type="dxa"/>
            </w:tcMar>
            <w:hideMark/>
          </w:tcPr>
          <w:p w:rsidR="00042937" w:rsidRDefault="00042937">
            <w:pPr>
              <w:pStyle w:val="table10"/>
              <w:spacing w:before="120"/>
              <w:ind w:left="283"/>
            </w:pPr>
            <w:r>
              <w:t>S. aureus</w:t>
            </w:r>
          </w:p>
        </w:tc>
        <w:tc>
          <w:tcPr>
            <w:tcW w:w="1061" w:type="pct"/>
            <w:tcMar>
              <w:top w:w="0" w:type="dxa"/>
              <w:left w:w="6" w:type="dxa"/>
              <w:bottom w:w="0" w:type="dxa"/>
              <w:right w:w="6" w:type="dxa"/>
            </w:tcMar>
            <w:hideMark/>
          </w:tcPr>
          <w:p w:rsidR="00042937" w:rsidRDefault="00042937">
            <w:pPr>
              <w:pStyle w:val="table10"/>
              <w:spacing w:before="120"/>
              <w:jc w:val="center"/>
            </w:pPr>
            <w:r>
              <w:t>0,1</w:t>
            </w:r>
          </w:p>
        </w:tc>
        <w:tc>
          <w:tcPr>
            <w:tcW w:w="1666" w:type="pct"/>
            <w:tcMar>
              <w:top w:w="0" w:type="dxa"/>
              <w:left w:w="6" w:type="dxa"/>
              <w:bottom w:w="0" w:type="dxa"/>
              <w:right w:w="6" w:type="dxa"/>
            </w:tcMar>
            <w:hideMark/>
          </w:tcPr>
          <w:p w:rsidR="00042937" w:rsidRDefault="00042937">
            <w:pPr>
              <w:pStyle w:val="table10"/>
              <w:spacing w:before="120"/>
            </w:pPr>
            <w:r>
              <w:t>масса (г), в которой не допускается</w:t>
            </w:r>
          </w:p>
        </w:tc>
      </w:tr>
      <w:tr w:rsidR="00042937">
        <w:trPr>
          <w:trHeight w:val="240"/>
        </w:trPr>
        <w:tc>
          <w:tcPr>
            <w:tcW w:w="2273" w:type="pct"/>
            <w:tcMar>
              <w:top w:w="0" w:type="dxa"/>
              <w:left w:w="6" w:type="dxa"/>
              <w:bottom w:w="0" w:type="dxa"/>
              <w:right w:w="6" w:type="dxa"/>
            </w:tcMar>
            <w:hideMark/>
          </w:tcPr>
          <w:p w:rsidR="00042937" w:rsidRDefault="00042937">
            <w:pPr>
              <w:pStyle w:val="table10"/>
              <w:spacing w:before="120"/>
              <w:ind w:left="283"/>
            </w:pPr>
            <w:r>
              <w:t>B. cereus</w:t>
            </w:r>
          </w:p>
        </w:tc>
        <w:tc>
          <w:tcPr>
            <w:tcW w:w="1061" w:type="pct"/>
            <w:tcMar>
              <w:top w:w="0" w:type="dxa"/>
              <w:left w:w="6" w:type="dxa"/>
              <w:bottom w:w="0" w:type="dxa"/>
              <w:right w:w="6" w:type="dxa"/>
            </w:tcMar>
            <w:hideMark/>
          </w:tcPr>
          <w:p w:rsidR="00042937" w:rsidRDefault="00042937">
            <w:pPr>
              <w:pStyle w:val="table10"/>
              <w:spacing w:before="120"/>
              <w:jc w:val="center"/>
            </w:pPr>
            <w:r>
              <w:t>100</w:t>
            </w:r>
          </w:p>
        </w:tc>
        <w:tc>
          <w:tcPr>
            <w:tcW w:w="1666" w:type="pct"/>
            <w:tcMar>
              <w:top w:w="0" w:type="dxa"/>
              <w:left w:w="6" w:type="dxa"/>
              <w:bottom w:w="0" w:type="dxa"/>
              <w:right w:w="6" w:type="dxa"/>
            </w:tcMar>
            <w:hideMark/>
          </w:tcPr>
          <w:p w:rsidR="00042937" w:rsidRDefault="00042937">
            <w:pPr>
              <w:pStyle w:val="table10"/>
              <w:spacing w:before="120"/>
            </w:pPr>
            <w:r>
              <w:t>КОЕ/г, не более</w:t>
            </w:r>
          </w:p>
        </w:tc>
      </w:tr>
      <w:tr w:rsidR="00042937">
        <w:trPr>
          <w:trHeight w:val="240"/>
        </w:trPr>
        <w:tc>
          <w:tcPr>
            <w:tcW w:w="2273" w:type="pct"/>
            <w:tcMar>
              <w:top w:w="0" w:type="dxa"/>
              <w:left w:w="6" w:type="dxa"/>
              <w:bottom w:w="0" w:type="dxa"/>
              <w:right w:w="6" w:type="dxa"/>
            </w:tcMar>
            <w:hideMark/>
          </w:tcPr>
          <w:p w:rsidR="00042937" w:rsidRDefault="00042937">
            <w:pPr>
              <w:pStyle w:val="table10"/>
              <w:spacing w:before="120"/>
              <w:ind w:left="283"/>
            </w:pPr>
            <w:r>
              <w:t>патогенные, в том числе сальмонеллы</w:t>
            </w:r>
          </w:p>
        </w:tc>
        <w:tc>
          <w:tcPr>
            <w:tcW w:w="1061" w:type="pct"/>
            <w:tcMar>
              <w:top w:w="0" w:type="dxa"/>
              <w:left w:w="6" w:type="dxa"/>
              <w:bottom w:w="0" w:type="dxa"/>
              <w:right w:w="6" w:type="dxa"/>
            </w:tcMar>
            <w:hideMark/>
          </w:tcPr>
          <w:p w:rsidR="00042937" w:rsidRDefault="00042937">
            <w:pPr>
              <w:pStyle w:val="table10"/>
              <w:spacing w:before="120"/>
              <w:jc w:val="center"/>
            </w:pPr>
            <w:r>
              <w:t>50</w:t>
            </w:r>
          </w:p>
        </w:tc>
        <w:tc>
          <w:tcPr>
            <w:tcW w:w="1666" w:type="pct"/>
            <w:tcMar>
              <w:top w:w="0" w:type="dxa"/>
              <w:left w:w="6" w:type="dxa"/>
              <w:bottom w:w="0" w:type="dxa"/>
              <w:right w:w="6" w:type="dxa"/>
            </w:tcMar>
            <w:hideMark/>
          </w:tcPr>
          <w:p w:rsidR="00042937" w:rsidRDefault="00042937">
            <w:pPr>
              <w:pStyle w:val="table10"/>
              <w:spacing w:before="120"/>
            </w:pPr>
            <w:r>
              <w:t>масса (г), в которой не допускается</w:t>
            </w:r>
          </w:p>
        </w:tc>
      </w:tr>
      <w:tr w:rsidR="00042937">
        <w:trPr>
          <w:trHeight w:val="240"/>
        </w:trPr>
        <w:tc>
          <w:tcPr>
            <w:tcW w:w="2273" w:type="pct"/>
            <w:tcMar>
              <w:top w:w="0" w:type="dxa"/>
              <w:left w:w="6" w:type="dxa"/>
              <w:bottom w:w="0" w:type="dxa"/>
              <w:right w:w="6" w:type="dxa"/>
            </w:tcMar>
            <w:hideMark/>
          </w:tcPr>
          <w:p w:rsidR="00042937" w:rsidRDefault="00042937">
            <w:pPr>
              <w:pStyle w:val="table10"/>
              <w:spacing w:before="120"/>
              <w:ind w:left="283"/>
            </w:pPr>
            <w:r>
              <w:t>плесени</w:t>
            </w:r>
          </w:p>
        </w:tc>
        <w:tc>
          <w:tcPr>
            <w:tcW w:w="1061" w:type="pct"/>
            <w:tcMar>
              <w:top w:w="0" w:type="dxa"/>
              <w:left w:w="6" w:type="dxa"/>
              <w:bottom w:w="0" w:type="dxa"/>
              <w:right w:w="6" w:type="dxa"/>
            </w:tcMar>
            <w:hideMark/>
          </w:tcPr>
          <w:p w:rsidR="00042937" w:rsidRDefault="00042937">
            <w:pPr>
              <w:pStyle w:val="table10"/>
              <w:spacing w:before="120"/>
              <w:jc w:val="center"/>
            </w:pPr>
            <w:r>
              <w:t>10</w:t>
            </w:r>
          </w:p>
        </w:tc>
        <w:tc>
          <w:tcPr>
            <w:tcW w:w="1666" w:type="pct"/>
            <w:tcMar>
              <w:top w:w="0" w:type="dxa"/>
              <w:left w:w="6" w:type="dxa"/>
              <w:bottom w:w="0" w:type="dxa"/>
              <w:right w:w="6" w:type="dxa"/>
            </w:tcMar>
            <w:hideMark/>
          </w:tcPr>
          <w:p w:rsidR="00042937" w:rsidRDefault="00042937">
            <w:pPr>
              <w:pStyle w:val="table10"/>
              <w:spacing w:before="120"/>
            </w:pPr>
            <w:r>
              <w:t>КОЕ/г, не более</w:t>
            </w:r>
          </w:p>
        </w:tc>
      </w:tr>
      <w:tr w:rsidR="00042937">
        <w:trPr>
          <w:trHeight w:val="240"/>
        </w:trPr>
        <w:tc>
          <w:tcPr>
            <w:tcW w:w="2273" w:type="pct"/>
            <w:tcMar>
              <w:top w:w="0" w:type="dxa"/>
              <w:left w:w="6" w:type="dxa"/>
              <w:bottom w:w="0" w:type="dxa"/>
              <w:right w:w="6" w:type="dxa"/>
            </w:tcMar>
            <w:hideMark/>
          </w:tcPr>
          <w:p w:rsidR="00042937" w:rsidRDefault="00042937">
            <w:pPr>
              <w:pStyle w:val="table10"/>
              <w:spacing w:before="120"/>
              <w:ind w:left="283"/>
            </w:pPr>
            <w:r>
              <w:t>дрожжи</w:t>
            </w:r>
          </w:p>
        </w:tc>
        <w:tc>
          <w:tcPr>
            <w:tcW w:w="1061" w:type="pct"/>
            <w:tcMar>
              <w:top w:w="0" w:type="dxa"/>
              <w:left w:w="6" w:type="dxa"/>
              <w:bottom w:w="0" w:type="dxa"/>
              <w:right w:w="6" w:type="dxa"/>
            </w:tcMar>
            <w:hideMark/>
          </w:tcPr>
          <w:p w:rsidR="00042937" w:rsidRDefault="00042937">
            <w:pPr>
              <w:pStyle w:val="table10"/>
              <w:spacing w:before="120"/>
              <w:jc w:val="center"/>
            </w:pPr>
            <w:r>
              <w:t>50</w:t>
            </w:r>
          </w:p>
        </w:tc>
        <w:tc>
          <w:tcPr>
            <w:tcW w:w="1666" w:type="pct"/>
            <w:tcMar>
              <w:top w:w="0" w:type="dxa"/>
              <w:left w:w="6" w:type="dxa"/>
              <w:bottom w:w="0" w:type="dxa"/>
              <w:right w:w="6" w:type="dxa"/>
            </w:tcMar>
            <w:hideMark/>
          </w:tcPr>
          <w:p w:rsidR="00042937" w:rsidRDefault="00042937">
            <w:pPr>
              <w:pStyle w:val="table10"/>
              <w:spacing w:before="120"/>
            </w:pPr>
            <w:r>
              <w:t>КОЕ/г, не более»;</w:t>
            </w:r>
          </w:p>
        </w:tc>
      </w:tr>
    </w:tbl>
    <w:p w:rsidR="00042937" w:rsidRDefault="00042937">
      <w:pPr>
        <w:pStyle w:val="newncpi"/>
      </w:pPr>
      <w:r>
        <w:t> </w:t>
      </w:r>
    </w:p>
    <w:p w:rsidR="00042937" w:rsidRDefault="00042937">
      <w:pPr>
        <w:pStyle w:val="underpoint"/>
      </w:pPr>
      <w:r>
        <w:t>1.16. из подстрочного примечания «</w:t>
      </w:r>
      <w:r>
        <w:rPr>
          <w:vertAlign w:val="superscript"/>
        </w:rPr>
        <w:t>1</w:t>
      </w:r>
      <w:r>
        <w:t>» к таблице 34 гигиенического норматива «Показатели безопасности и безвредности для человека применения пищевых добавок, ароматизаторов и технологических вспомогательных средств», утвержденного этим постановлением, слова «настоящего приложения» исключить;</w:t>
      </w:r>
    </w:p>
    <w:p w:rsidR="00042937" w:rsidRDefault="00042937">
      <w:pPr>
        <w:pStyle w:val="underpoint"/>
      </w:pPr>
      <w:r>
        <w:t>1.17. подпункт 25.2 пункта 25 таблицы 1 гигиенического норматива «Показатели безопасности и безвредности материалов, контактирующих с пищевой продукцией», утвержденного этим постановлением, изложить в следующей редакции:</w:t>
      </w:r>
    </w:p>
    <w:p w:rsidR="00042937" w:rsidRDefault="00042937">
      <w:pPr>
        <w:pStyle w:val="newncpi"/>
      </w:pPr>
      <w:r>
        <w:t> </w:t>
      </w:r>
    </w:p>
    <w:p w:rsidR="00042937" w:rsidRDefault="00042937">
      <w:pPr>
        <w:rPr>
          <w:rFonts w:eastAsia="Times New Roman"/>
        </w:rPr>
        <w:sectPr w:rsidR="00042937" w:rsidSect="00042937">
          <w:pgSz w:w="11906" w:h="16838"/>
          <w:pgMar w:top="567" w:right="1134" w:bottom="567" w:left="1417" w:header="280" w:footer="0" w:gutter="0"/>
          <w:cols w:space="720"/>
          <w:docGrid w:linePitch="299"/>
        </w:sectPr>
      </w:pPr>
    </w:p>
    <w:p w:rsidR="00042937" w:rsidRDefault="0004293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3054"/>
        <w:gridCol w:w="3280"/>
        <w:gridCol w:w="1359"/>
        <w:gridCol w:w="2102"/>
        <w:gridCol w:w="1567"/>
        <w:gridCol w:w="2942"/>
        <w:gridCol w:w="1917"/>
      </w:tblGrid>
      <w:tr w:rsidR="00042937">
        <w:trPr>
          <w:trHeight w:val="240"/>
        </w:trPr>
        <w:tc>
          <w:tcPr>
            <w:tcW w:w="941" w:type="pct"/>
            <w:vMerge w:val="restart"/>
            <w:tcMar>
              <w:top w:w="0" w:type="dxa"/>
              <w:left w:w="6" w:type="dxa"/>
              <w:bottom w:w="0" w:type="dxa"/>
              <w:right w:w="6" w:type="dxa"/>
            </w:tcMar>
            <w:hideMark/>
          </w:tcPr>
          <w:p w:rsidR="00042937" w:rsidRDefault="00042937">
            <w:pPr>
              <w:pStyle w:val="table10"/>
              <w:spacing w:before="120"/>
            </w:pPr>
            <w:r>
              <w:t>«25.2. стекла зеленые</w:t>
            </w:r>
          </w:p>
        </w:tc>
        <w:tc>
          <w:tcPr>
            <w:tcW w:w="1011" w:type="pct"/>
            <w:tcMar>
              <w:top w:w="0" w:type="dxa"/>
              <w:left w:w="6" w:type="dxa"/>
              <w:bottom w:w="0" w:type="dxa"/>
              <w:right w:w="6" w:type="dxa"/>
            </w:tcMar>
            <w:hideMark/>
          </w:tcPr>
          <w:p w:rsidR="00042937" w:rsidRDefault="00042937">
            <w:pPr>
              <w:pStyle w:val="table10"/>
              <w:spacing w:before="120"/>
            </w:pPr>
            <w:r>
              <w:t>калюминий (Al)</w:t>
            </w:r>
          </w:p>
        </w:tc>
        <w:tc>
          <w:tcPr>
            <w:tcW w:w="419" w:type="pct"/>
            <w:tcMar>
              <w:top w:w="0" w:type="dxa"/>
              <w:left w:w="6" w:type="dxa"/>
              <w:bottom w:w="0" w:type="dxa"/>
              <w:right w:w="6" w:type="dxa"/>
            </w:tcMar>
            <w:hideMark/>
          </w:tcPr>
          <w:p w:rsidR="00042937" w:rsidRDefault="00042937">
            <w:pPr>
              <w:pStyle w:val="table10"/>
              <w:spacing w:before="120"/>
              <w:jc w:val="center"/>
            </w:pPr>
            <w:r>
              <w:t>0,5</w:t>
            </w:r>
          </w:p>
        </w:tc>
        <w:tc>
          <w:tcPr>
            <w:tcW w:w="648" w:type="pct"/>
            <w:tcMar>
              <w:top w:w="0" w:type="dxa"/>
              <w:left w:w="6" w:type="dxa"/>
              <w:bottom w:w="0" w:type="dxa"/>
              <w:right w:w="6" w:type="dxa"/>
            </w:tcMar>
            <w:hideMark/>
          </w:tcPr>
          <w:p w:rsidR="00042937" w:rsidRDefault="00042937">
            <w:pPr>
              <w:pStyle w:val="table10"/>
              <w:spacing w:before="120"/>
              <w:jc w:val="center"/>
            </w:pPr>
            <w:r>
              <w:t>–</w:t>
            </w:r>
          </w:p>
        </w:tc>
        <w:tc>
          <w:tcPr>
            <w:tcW w:w="483" w:type="pct"/>
            <w:tcMar>
              <w:top w:w="0" w:type="dxa"/>
              <w:left w:w="6" w:type="dxa"/>
              <w:bottom w:w="0" w:type="dxa"/>
              <w:right w:w="6" w:type="dxa"/>
            </w:tcMar>
            <w:hideMark/>
          </w:tcPr>
          <w:p w:rsidR="00042937" w:rsidRDefault="00042937">
            <w:pPr>
              <w:pStyle w:val="table10"/>
              <w:spacing w:before="120"/>
              <w:jc w:val="center"/>
            </w:pPr>
            <w:r>
              <w:t>2</w:t>
            </w:r>
          </w:p>
        </w:tc>
        <w:tc>
          <w:tcPr>
            <w:tcW w:w="907" w:type="pct"/>
            <w:tcMar>
              <w:top w:w="0" w:type="dxa"/>
              <w:left w:w="6" w:type="dxa"/>
              <w:bottom w:w="0" w:type="dxa"/>
              <w:right w:w="6" w:type="dxa"/>
            </w:tcMar>
            <w:hideMark/>
          </w:tcPr>
          <w:p w:rsidR="00042937" w:rsidRDefault="00042937">
            <w:pPr>
              <w:pStyle w:val="table10"/>
              <w:spacing w:before="120"/>
              <w:jc w:val="center"/>
            </w:pPr>
            <w:r>
              <w:t>–</w:t>
            </w:r>
          </w:p>
        </w:tc>
        <w:tc>
          <w:tcPr>
            <w:tcW w:w="591"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40"/>
        </w:trPr>
        <w:tc>
          <w:tcPr>
            <w:tcW w:w="0" w:type="auto"/>
            <w:vMerge/>
            <w:vAlign w:val="center"/>
            <w:hideMark/>
          </w:tcPr>
          <w:p w:rsidR="00042937" w:rsidRDefault="00042937">
            <w:pPr>
              <w:rPr>
                <w:rFonts w:eastAsiaTheme="minorEastAsia"/>
                <w:sz w:val="20"/>
                <w:szCs w:val="20"/>
              </w:rPr>
            </w:pPr>
          </w:p>
        </w:tc>
        <w:tc>
          <w:tcPr>
            <w:tcW w:w="1011" w:type="pct"/>
            <w:tcMar>
              <w:top w:w="0" w:type="dxa"/>
              <w:left w:w="6" w:type="dxa"/>
              <w:bottom w:w="0" w:type="dxa"/>
              <w:right w:w="6" w:type="dxa"/>
            </w:tcMar>
            <w:hideMark/>
          </w:tcPr>
          <w:p w:rsidR="00042937" w:rsidRDefault="00042937">
            <w:pPr>
              <w:pStyle w:val="table10"/>
              <w:spacing w:before="120"/>
            </w:pPr>
            <w:r>
              <w:t>медь (Cu)</w:t>
            </w:r>
          </w:p>
        </w:tc>
        <w:tc>
          <w:tcPr>
            <w:tcW w:w="419" w:type="pct"/>
            <w:tcMar>
              <w:top w:w="0" w:type="dxa"/>
              <w:left w:w="6" w:type="dxa"/>
              <w:bottom w:w="0" w:type="dxa"/>
              <w:right w:w="6" w:type="dxa"/>
            </w:tcMar>
            <w:hideMark/>
          </w:tcPr>
          <w:p w:rsidR="00042937" w:rsidRDefault="00042937">
            <w:pPr>
              <w:pStyle w:val="table10"/>
              <w:spacing w:before="120"/>
              <w:jc w:val="center"/>
            </w:pPr>
            <w:r>
              <w:t>1</w:t>
            </w:r>
          </w:p>
        </w:tc>
        <w:tc>
          <w:tcPr>
            <w:tcW w:w="648" w:type="pct"/>
            <w:tcMar>
              <w:top w:w="0" w:type="dxa"/>
              <w:left w:w="6" w:type="dxa"/>
              <w:bottom w:w="0" w:type="dxa"/>
              <w:right w:w="6" w:type="dxa"/>
            </w:tcMar>
            <w:hideMark/>
          </w:tcPr>
          <w:p w:rsidR="00042937" w:rsidRDefault="00042937">
            <w:pPr>
              <w:pStyle w:val="table10"/>
              <w:spacing w:before="120"/>
              <w:jc w:val="center"/>
            </w:pPr>
            <w:r>
              <w:t>–</w:t>
            </w:r>
          </w:p>
        </w:tc>
        <w:tc>
          <w:tcPr>
            <w:tcW w:w="483" w:type="pct"/>
            <w:tcMar>
              <w:top w:w="0" w:type="dxa"/>
              <w:left w:w="6" w:type="dxa"/>
              <w:bottom w:w="0" w:type="dxa"/>
              <w:right w:w="6" w:type="dxa"/>
            </w:tcMar>
            <w:hideMark/>
          </w:tcPr>
          <w:p w:rsidR="00042937" w:rsidRDefault="00042937">
            <w:pPr>
              <w:pStyle w:val="table10"/>
              <w:spacing w:before="120"/>
              <w:jc w:val="center"/>
            </w:pPr>
            <w:r>
              <w:t>3</w:t>
            </w:r>
          </w:p>
        </w:tc>
        <w:tc>
          <w:tcPr>
            <w:tcW w:w="907" w:type="pct"/>
            <w:tcMar>
              <w:top w:w="0" w:type="dxa"/>
              <w:left w:w="6" w:type="dxa"/>
              <w:bottom w:w="0" w:type="dxa"/>
              <w:right w:w="6" w:type="dxa"/>
            </w:tcMar>
            <w:hideMark/>
          </w:tcPr>
          <w:p w:rsidR="00042937" w:rsidRDefault="00042937">
            <w:pPr>
              <w:pStyle w:val="table10"/>
              <w:spacing w:before="120"/>
              <w:jc w:val="center"/>
            </w:pPr>
            <w:r>
              <w:t>–</w:t>
            </w:r>
          </w:p>
        </w:tc>
        <w:tc>
          <w:tcPr>
            <w:tcW w:w="591"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40"/>
        </w:trPr>
        <w:tc>
          <w:tcPr>
            <w:tcW w:w="0" w:type="auto"/>
            <w:vMerge/>
            <w:vAlign w:val="center"/>
            <w:hideMark/>
          </w:tcPr>
          <w:p w:rsidR="00042937" w:rsidRDefault="00042937">
            <w:pPr>
              <w:rPr>
                <w:rFonts w:eastAsiaTheme="minorEastAsia"/>
                <w:sz w:val="20"/>
                <w:szCs w:val="20"/>
              </w:rPr>
            </w:pPr>
          </w:p>
        </w:tc>
        <w:tc>
          <w:tcPr>
            <w:tcW w:w="1011" w:type="pct"/>
            <w:tcMar>
              <w:top w:w="0" w:type="dxa"/>
              <w:left w:w="6" w:type="dxa"/>
              <w:bottom w:w="0" w:type="dxa"/>
              <w:right w:w="6" w:type="dxa"/>
            </w:tcMar>
            <w:hideMark/>
          </w:tcPr>
          <w:p w:rsidR="00042937" w:rsidRDefault="00042937">
            <w:pPr>
              <w:pStyle w:val="table10"/>
              <w:spacing w:before="120"/>
            </w:pPr>
            <w:r>
              <w:t>бор (В)</w:t>
            </w:r>
          </w:p>
        </w:tc>
        <w:tc>
          <w:tcPr>
            <w:tcW w:w="419" w:type="pct"/>
            <w:tcMar>
              <w:top w:w="0" w:type="dxa"/>
              <w:left w:w="6" w:type="dxa"/>
              <w:bottom w:w="0" w:type="dxa"/>
              <w:right w:w="6" w:type="dxa"/>
            </w:tcMar>
            <w:hideMark/>
          </w:tcPr>
          <w:p w:rsidR="00042937" w:rsidRDefault="00042937">
            <w:pPr>
              <w:pStyle w:val="table10"/>
              <w:spacing w:before="120"/>
              <w:jc w:val="center"/>
            </w:pPr>
            <w:r>
              <w:t>0,5</w:t>
            </w:r>
          </w:p>
        </w:tc>
        <w:tc>
          <w:tcPr>
            <w:tcW w:w="648" w:type="pct"/>
            <w:tcMar>
              <w:top w:w="0" w:type="dxa"/>
              <w:left w:w="6" w:type="dxa"/>
              <w:bottom w:w="0" w:type="dxa"/>
              <w:right w:w="6" w:type="dxa"/>
            </w:tcMar>
            <w:hideMark/>
          </w:tcPr>
          <w:p w:rsidR="00042937" w:rsidRDefault="00042937">
            <w:pPr>
              <w:pStyle w:val="table10"/>
              <w:spacing w:before="120"/>
              <w:jc w:val="center"/>
            </w:pPr>
            <w:r>
              <w:t>–</w:t>
            </w:r>
          </w:p>
        </w:tc>
        <w:tc>
          <w:tcPr>
            <w:tcW w:w="483" w:type="pct"/>
            <w:tcMar>
              <w:top w:w="0" w:type="dxa"/>
              <w:left w:w="6" w:type="dxa"/>
              <w:bottom w:w="0" w:type="dxa"/>
              <w:right w:w="6" w:type="dxa"/>
            </w:tcMar>
            <w:hideMark/>
          </w:tcPr>
          <w:p w:rsidR="00042937" w:rsidRDefault="00042937">
            <w:pPr>
              <w:pStyle w:val="table10"/>
              <w:spacing w:before="120"/>
              <w:jc w:val="center"/>
            </w:pPr>
            <w:r>
              <w:t>2</w:t>
            </w:r>
          </w:p>
        </w:tc>
        <w:tc>
          <w:tcPr>
            <w:tcW w:w="907" w:type="pct"/>
            <w:tcMar>
              <w:top w:w="0" w:type="dxa"/>
              <w:left w:w="6" w:type="dxa"/>
              <w:bottom w:w="0" w:type="dxa"/>
              <w:right w:w="6" w:type="dxa"/>
            </w:tcMar>
            <w:hideMark/>
          </w:tcPr>
          <w:p w:rsidR="00042937" w:rsidRDefault="00042937">
            <w:pPr>
              <w:pStyle w:val="table10"/>
              <w:spacing w:before="120"/>
              <w:jc w:val="center"/>
            </w:pPr>
            <w:r>
              <w:t>–</w:t>
            </w:r>
          </w:p>
        </w:tc>
        <w:tc>
          <w:tcPr>
            <w:tcW w:w="591"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40"/>
        </w:trPr>
        <w:tc>
          <w:tcPr>
            <w:tcW w:w="0" w:type="auto"/>
            <w:vMerge/>
            <w:vAlign w:val="center"/>
            <w:hideMark/>
          </w:tcPr>
          <w:p w:rsidR="00042937" w:rsidRDefault="00042937">
            <w:pPr>
              <w:rPr>
                <w:rFonts w:eastAsiaTheme="minorEastAsia"/>
                <w:sz w:val="20"/>
                <w:szCs w:val="20"/>
              </w:rPr>
            </w:pPr>
          </w:p>
        </w:tc>
        <w:tc>
          <w:tcPr>
            <w:tcW w:w="1011" w:type="pct"/>
            <w:tcMar>
              <w:top w:w="0" w:type="dxa"/>
              <w:left w:w="6" w:type="dxa"/>
              <w:bottom w:w="0" w:type="dxa"/>
              <w:right w:w="6" w:type="dxa"/>
            </w:tcMar>
            <w:hideMark/>
          </w:tcPr>
          <w:p w:rsidR="00042937" w:rsidRDefault="00042937">
            <w:pPr>
              <w:pStyle w:val="table10"/>
              <w:spacing w:before="120"/>
            </w:pPr>
            <w:r>
              <w:t>хром (Cr 3+)</w:t>
            </w:r>
          </w:p>
        </w:tc>
        <w:tc>
          <w:tcPr>
            <w:tcW w:w="419" w:type="pct"/>
            <w:vMerge w:val="restart"/>
            <w:tcMar>
              <w:top w:w="0" w:type="dxa"/>
              <w:left w:w="6" w:type="dxa"/>
              <w:bottom w:w="0" w:type="dxa"/>
              <w:right w:w="6" w:type="dxa"/>
            </w:tcMar>
            <w:hideMark/>
          </w:tcPr>
          <w:p w:rsidR="00042937" w:rsidRDefault="00042937">
            <w:pPr>
              <w:pStyle w:val="table10"/>
              <w:spacing w:before="120"/>
              <w:jc w:val="center"/>
            </w:pPr>
            <w:r>
              <w:t>суммарно 0,1</w:t>
            </w:r>
          </w:p>
        </w:tc>
        <w:tc>
          <w:tcPr>
            <w:tcW w:w="648" w:type="pct"/>
            <w:tcMar>
              <w:top w:w="0" w:type="dxa"/>
              <w:left w:w="6" w:type="dxa"/>
              <w:bottom w:w="0" w:type="dxa"/>
              <w:right w:w="6" w:type="dxa"/>
            </w:tcMar>
            <w:hideMark/>
          </w:tcPr>
          <w:p w:rsidR="00042937" w:rsidRDefault="00042937">
            <w:pPr>
              <w:pStyle w:val="table10"/>
              <w:spacing w:before="120"/>
              <w:jc w:val="center"/>
            </w:pPr>
            <w:r>
              <w:t>–</w:t>
            </w:r>
          </w:p>
        </w:tc>
        <w:tc>
          <w:tcPr>
            <w:tcW w:w="483" w:type="pct"/>
            <w:tcMar>
              <w:top w:w="0" w:type="dxa"/>
              <w:left w:w="6" w:type="dxa"/>
              <w:bottom w:w="0" w:type="dxa"/>
              <w:right w:w="6" w:type="dxa"/>
            </w:tcMar>
            <w:hideMark/>
          </w:tcPr>
          <w:p w:rsidR="00042937" w:rsidRDefault="00042937">
            <w:pPr>
              <w:pStyle w:val="table10"/>
              <w:spacing w:before="120"/>
              <w:jc w:val="center"/>
            </w:pPr>
            <w:r>
              <w:t>3</w:t>
            </w:r>
          </w:p>
        </w:tc>
        <w:tc>
          <w:tcPr>
            <w:tcW w:w="907" w:type="pct"/>
            <w:tcMar>
              <w:top w:w="0" w:type="dxa"/>
              <w:left w:w="6" w:type="dxa"/>
              <w:bottom w:w="0" w:type="dxa"/>
              <w:right w:w="6" w:type="dxa"/>
            </w:tcMar>
            <w:hideMark/>
          </w:tcPr>
          <w:p w:rsidR="00042937" w:rsidRDefault="00042937">
            <w:pPr>
              <w:pStyle w:val="table10"/>
              <w:spacing w:before="120"/>
              <w:jc w:val="center"/>
            </w:pPr>
            <w:r>
              <w:t>–</w:t>
            </w:r>
          </w:p>
        </w:tc>
        <w:tc>
          <w:tcPr>
            <w:tcW w:w="591"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40"/>
        </w:trPr>
        <w:tc>
          <w:tcPr>
            <w:tcW w:w="0" w:type="auto"/>
            <w:vMerge/>
            <w:vAlign w:val="center"/>
            <w:hideMark/>
          </w:tcPr>
          <w:p w:rsidR="00042937" w:rsidRDefault="00042937">
            <w:pPr>
              <w:rPr>
                <w:rFonts w:eastAsiaTheme="minorEastAsia"/>
                <w:sz w:val="20"/>
                <w:szCs w:val="20"/>
              </w:rPr>
            </w:pPr>
          </w:p>
        </w:tc>
        <w:tc>
          <w:tcPr>
            <w:tcW w:w="1011" w:type="pct"/>
            <w:tcMar>
              <w:top w:w="0" w:type="dxa"/>
              <w:left w:w="6" w:type="dxa"/>
              <w:bottom w:w="0" w:type="dxa"/>
              <w:right w:w="6" w:type="dxa"/>
            </w:tcMar>
            <w:hideMark/>
          </w:tcPr>
          <w:p w:rsidR="00042937" w:rsidRDefault="00042937">
            <w:pPr>
              <w:pStyle w:val="table10"/>
              <w:spacing w:before="120"/>
            </w:pPr>
            <w:r>
              <w:t>хром (Cr 6+)</w:t>
            </w:r>
          </w:p>
        </w:tc>
        <w:tc>
          <w:tcPr>
            <w:tcW w:w="0" w:type="auto"/>
            <w:vMerge/>
            <w:vAlign w:val="center"/>
            <w:hideMark/>
          </w:tcPr>
          <w:p w:rsidR="00042937" w:rsidRDefault="00042937">
            <w:pPr>
              <w:rPr>
                <w:rFonts w:eastAsiaTheme="minorEastAsia"/>
                <w:sz w:val="20"/>
                <w:szCs w:val="20"/>
              </w:rPr>
            </w:pPr>
          </w:p>
        </w:tc>
        <w:tc>
          <w:tcPr>
            <w:tcW w:w="648" w:type="pct"/>
            <w:tcMar>
              <w:top w:w="0" w:type="dxa"/>
              <w:left w:w="6" w:type="dxa"/>
              <w:bottom w:w="0" w:type="dxa"/>
              <w:right w:w="6" w:type="dxa"/>
            </w:tcMar>
            <w:hideMark/>
          </w:tcPr>
          <w:p w:rsidR="00042937" w:rsidRDefault="00042937">
            <w:pPr>
              <w:pStyle w:val="table10"/>
              <w:spacing w:before="120"/>
              <w:jc w:val="center"/>
            </w:pPr>
            <w:r>
              <w:t>–</w:t>
            </w:r>
          </w:p>
        </w:tc>
        <w:tc>
          <w:tcPr>
            <w:tcW w:w="483" w:type="pct"/>
            <w:tcMar>
              <w:top w:w="0" w:type="dxa"/>
              <w:left w:w="6" w:type="dxa"/>
              <w:bottom w:w="0" w:type="dxa"/>
              <w:right w:w="6" w:type="dxa"/>
            </w:tcMar>
            <w:hideMark/>
          </w:tcPr>
          <w:p w:rsidR="00042937" w:rsidRDefault="00042937">
            <w:pPr>
              <w:pStyle w:val="table10"/>
              <w:spacing w:before="120"/>
              <w:jc w:val="center"/>
            </w:pPr>
            <w:r>
              <w:t>3</w:t>
            </w:r>
          </w:p>
        </w:tc>
        <w:tc>
          <w:tcPr>
            <w:tcW w:w="907" w:type="pct"/>
            <w:tcMar>
              <w:top w:w="0" w:type="dxa"/>
              <w:left w:w="6" w:type="dxa"/>
              <w:bottom w:w="0" w:type="dxa"/>
              <w:right w:w="6" w:type="dxa"/>
            </w:tcMar>
            <w:hideMark/>
          </w:tcPr>
          <w:p w:rsidR="00042937" w:rsidRDefault="00042937">
            <w:pPr>
              <w:pStyle w:val="table10"/>
              <w:spacing w:before="120"/>
              <w:jc w:val="center"/>
            </w:pPr>
            <w:r>
              <w:t>–</w:t>
            </w:r>
          </w:p>
        </w:tc>
        <w:tc>
          <w:tcPr>
            <w:tcW w:w="591" w:type="pct"/>
            <w:tcMar>
              <w:top w:w="0" w:type="dxa"/>
              <w:left w:w="6" w:type="dxa"/>
              <w:bottom w:w="0" w:type="dxa"/>
              <w:right w:w="6" w:type="dxa"/>
            </w:tcMar>
            <w:hideMark/>
          </w:tcPr>
          <w:p w:rsidR="00042937" w:rsidRDefault="00042937">
            <w:pPr>
              <w:pStyle w:val="table10"/>
              <w:spacing w:before="120"/>
              <w:jc w:val="center"/>
            </w:pPr>
            <w:r>
              <w:t>–»;</w:t>
            </w:r>
          </w:p>
        </w:tc>
      </w:tr>
    </w:tbl>
    <w:p w:rsidR="00042937" w:rsidRDefault="00042937">
      <w:pPr>
        <w:pStyle w:val="newncpi"/>
      </w:pPr>
      <w:r>
        <w:t> </w:t>
      </w:r>
    </w:p>
    <w:p w:rsidR="00042937" w:rsidRDefault="00042937">
      <w:pPr>
        <w:rPr>
          <w:rFonts w:eastAsia="Times New Roman"/>
        </w:rPr>
        <w:sectPr w:rsidR="00042937" w:rsidSect="00042937">
          <w:pgSz w:w="16838" w:h="11906" w:orient="landscape"/>
          <w:pgMar w:top="567" w:right="289" w:bottom="567" w:left="340" w:header="280" w:footer="709" w:gutter="0"/>
          <w:cols w:space="720"/>
          <w:docGrid w:linePitch="299"/>
        </w:sectPr>
      </w:pPr>
    </w:p>
    <w:p w:rsidR="00042937" w:rsidRDefault="00042937">
      <w:pPr>
        <w:pStyle w:val="newncpi"/>
      </w:pPr>
      <w:r>
        <w:lastRenderedPageBreak/>
        <w:t> </w:t>
      </w:r>
    </w:p>
    <w:p w:rsidR="00042937" w:rsidRDefault="00042937">
      <w:pPr>
        <w:pStyle w:val="underpoint"/>
      </w:pPr>
      <w:r>
        <w:t>1.18. в таблице гигиенического норматива «Показатели безопасности действующих веществ средств защиты растений в объектах среды обитания, продовольственном сырье, пищевых продуктах», утвержденного этим постановлением:</w:t>
      </w:r>
    </w:p>
    <w:p w:rsidR="00042937" w:rsidRDefault="00042937">
      <w:pPr>
        <w:pStyle w:val="newncpi"/>
      </w:pPr>
      <w:r>
        <w:t>графу 8 пункта 65 изложить в следующей редакции:</w:t>
      </w:r>
    </w:p>
    <w:p w:rsidR="00042937" w:rsidRDefault="00042937">
      <w:pPr>
        <w:pStyle w:val="newncpi"/>
      </w:pPr>
      <w:r>
        <w:t>«рапс яровой (масло) – 0,006; огурцы, томаты, картофель, плодовые семечковые, смородина – 0,005; мясо – 0,004; субпродукты – 0,01; жир – 0,024; молоко – 0,001»;</w:t>
      </w:r>
    </w:p>
    <w:p w:rsidR="00042937" w:rsidRDefault="00042937">
      <w:pPr>
        <w:pStyle w:val="newncpi"/>
      </w:pPr>
      <w:r>
        <w:t>графу 8 пункта 109 дополнить словами «; картофель – 0,3; капуста – 0,1; рапс (зерно и масло) – 0,01»;</w:t>
      </w:r>
    </w:p>
    <w:p w:rsidR="00042937" w:rsidRDefault="00042937">
      <w:pPr>
        <w:pStyle w:val="newncpi"/>
      </w:pPr>
      <w:r>
        <w:t>в графе 7 пункта 197 слово «нн» заменить цифрами «–/0,001»;</w:t>
      </w:r>
    </w:p>
    <w:p w:rsidR="00042937" w:rsidRDefault="00042937">
      <w:pPr>
        <w:pStyle w:val="newncpi"/>
      </w:pPr>
      <w:r>
        <w:t>графу 8 пункта 200 после слов «рапс (зерно, масло),» дополнить словами «подсолнечник (масло),»;</w:t>
      </w:r>
    </w:p>
    <w:p w:rsidR="00042937" w:rsidRDefault="00042937">
      <w:pPr>
        <w:pStyle w:val="newncpi"/>
      </w:pPr>
      <w:r>
        <w:t>в графе 8 пункта 226 слово «горох» заменить словами «зернобобовые (горох, бобы и другие)»;</w:t>
      </w:r>
    </w:p>
    <w:p w:rsidR="00042937" w:rsidRDefault="00042937">
      <w:pPr>
        <w:pStyle w:val="newncpi"/>
      </w:pPr>
      <w:r>
        <w:t>в графе 8 пункта 240 слова «черника, брусника, малина, клубника» заменить словами «ягоды (смородина черная и другие)»;</w:t>
      </w:r>
    </w:p>
    <w:p w:rsidR="00042937" w:rsidRDefault="00042937">
      <w:pPr>
        <w:pStyle w:val="newncpi"/>
      </w:pPr>
      <w:r>
        <w:t>в графе 8 пункта 248 слово «горох» заменить словами «зернобобовые (горох, бобы кормовые и другие)»;</w:t>
      </w:r>
    </w:p>
    <w:p w:rsidR="00042937" w:rsidRDefault="00042937">
      <w:pPr>
        <w:pStyle w:val="newncpi"/>
      </w:pPr>
      <w:r>
        <w:t>графу 8 пункта 283 после слова «масло)» дополнить словами «, лен (семена, масло), подсолнечник (семена, масло)»;</w:t>
      </w:r>
    </w:p>
    <w:p w:rsidR="00042937" w:rsidRDefault="00042937">
      <w:pPr>
        <w:pStyle w:val="newncpi"/>
      </w:pPr>
      <w:r>
        <w:t>графу 8 пункта 296 дополнить словами «; свекла сахарная – 0,05»;</w:t>
      </w:r>
    </w:p>
    <w:p w:rsidR="00042937" w:rsidRDefault="00042937">
      <w:pPr>
        <w:pStyle w:val="newncpi"/>
      </w:pPr>
      <w:r>
        <w:t>графу 8 пункта 344 после слова «морковь» дополнить словом «, томаты»;</w:t>
      </w:r>
    </w:p>
    <w:p w:rsidR="00042937" w:rsidRDefault="00042937">
      <w:pPr>
        <w:pStyle w:val="newncpi"/>
      </w:pPr>
      <w:r>
        <w:t>графу 8 пункта 353 после слова «томаты» дополнить словами «, рапс (семена, масло), лен (семена, масло)»;</w:t>
      </w:r>
    </w:p>
    <w:p w:rsidR="00042937" w:rsidRDefault="00042937">
      <w:pPr>
        <w:pStyle w:val="newncpi"/>
      </w:pPr>
      <w:r>
        <w:t>графу 8 пункта 358 после слова «лук-репка» дополнить словом «, огурцы»;</w:t>
      </w:r>
    </w:p>
    <w:p w:rsidR="00042937" w:rsidRDefault="00042937">
      <w:pPr>
        <w:pStyle w:val="newncpi"/>
      </w:pPr>
      <w:r>
        <w:t>графу 8 пункта 370 дополнить словами «; рапс (семена, масло), лен (семена, масло), подсолнечник (семена, масло) – 0,05»;</w:t>
      </w:r>
    </w:p>
    <w:p w:rsidR="00042937" w:rsidRDefault="00042937">
      <w:pPr>
        <w:pStyle w:val="newncpi"/>
      </w:pPr>
      <w:r>
        <w:t>графу 8 пункта 387 после слов «рапс (масло)» и «арахис» дополнить соответственно словами «, свекла кормовая, картофель» и «, зернобобовые (люпин и другие)»;</w:t>
      </w:r>
    </w:p>
    <w:p w:rsidR="00042937" w:rsidRDefault="00042937">
      <w:pPr>
        <w:pStyle w:val="newncpi"/>
      </w:pPr>
      <w:r>
        <w:t>графу 8 пункта 404 изложить в следующей редакции:</w:t>
      </w:r>
    </w:p>
    <w:p w:rsidR="00042937" w:rsidRDefault="00042937">
      <w:pPr>
        <w:pStyle w:val="newncpi"/>
      </w:pPr>
      <w:r>
        <w:t>«зерно хлебных злаков, рис, зернобобовые (горох, люпин, кукуруза и другие) – 0,2; свекла сахарная, рапс, лен (семена и масло), чеснок – 0,1; виноград – 2,0»;</w:t>
      </w:r>
    </w:p>
    <w:p w:rsidR="00042937" w:rsidRDefault="00042937">
      <w:pPr>
        <w:pStyle w:val="newncpi"/>
      </w:pPr>
      <w:r>
        <w:t>графу 8 пункта 413 изложить в следующей редакции:</w:t>
      </w:r>
    </w:p>
    <w:p w:rsidR="00042937" w:rsidRDefault="00042937">
      <w:pPr>
        <w:pStyle w:val="newncpi"/>
      </w:pPr>
      <w:r>
        <w:t>«зерно хлебных злаков, просо, подсолнечник (семена, масло), томаты, огурцы, ягоды (малина и другие) – 0,2; виноград, рис – 2,0; рапс (масло), лен-долгунец (семена, масло) – 0,3; морковь – 0,4; свекла сахарная, горох, соя (бобы, масло), кукуруза (зерно), бобовые (кормовые бобы), кофе (бобы) – 0,1; тыква, капуста, чеснок – 0,02; бананы, арахис, картофель – 0,05; плодовые косточковые – 1,0; рапс (зерно), перец сладкий (в том числе гвоздичный), плодовые семечковые, кофе (бобы обжаренные) – 0,5; изюм – 3,0; хмель (сухой) – 30,0; перец чили (сухой) – 5,0; субпродукты КРС, мясо млекопитающих (кроме морских животных), мясо и субпродукты птицы, яйца – 0,05; молоко – 0,01»;</w:t>
      </w:r>
    </w:p>
    <w:p w:rsidR="00042937" w:rsidRDefault="00042937">
      <w:pPr>
        <w:pStyle w:val="newncpi"/>
      </w:pPr>
      <w:r>
        <w:t>графу 8 пункта 427 после слова «злаков» дополнить словами «, ягоды (смородина черная и другие)»;</w:t>
      </w:r>
    </w:p>
    <w:p w:rsidR="00042937" w:rsidRDefault="00042937">
      <w:pPr>
        <w:pStyle w:val="newncpi"/>
      </w:pPr>
      <w:r>
        <w:t>в графе 8 пункта 435 слово «пшеница» заменить словами «зерновые, зернобобовые (горох, люпин, кукуруза и другие)»;</w:t>
      </w:r>
    </w:p>
    <w:p w:rsidR="00042937" w:rsidRDefault="00042937">
      <w:pPr>
        <w:pStyle w:val="newncpi"/>
      </w:pPr>
      <w:r>
        <w:t>графу 8 пункта 440 дополнить словами «; шампиньоны – 0,1»;</w:t>
      </w:r>
    </w:p>
    <w:p w:rsidR="00042937" w:rsidRDefault="00042937">
      <w:pPr>
        <w:pStyle w:val="newncpi"/>
      </w:pPr>
      <w:r>
        <w:t>в графе 8 пункта 442:</w:t>
      </w:r>
    </w:p>
    <w:p w:rsidR="00042937" w:rsidRDefault="00042937">
      <w:pPr>
        <w:pStyle w:val="newncpi"/>
      </w:pPr>
      <w:r>
        <w:t>после слова «масло)» дополнить графу словами «, горох, лен-долгунец (семена, масло), рапс (семена, масло)»;</w:t>
      </w:r>
    </w:p>
    <w:p w:rsidR="00042937" w:rsidRDefault="00042937">
      <w:pPr>
        <w:pStyle w:val="newncpi"/>
      </w:pPr>
      <w:r>
        <w:t>дополнить графу словами «; плодовые косточковые – 3,0; плодовые семечковые – 5,0»;</w:t>
      </w:r>
    </w:p>
    <w:p w:rsidR="00042937" w:rsidRDefault="00042937">
      <w:pPr>
        <w:pStyle w:val="newncpi"/>
      </w:pPr>
      <w:r>
        <w:t>графу 8 пункта 443 дополнить словами «; лен масличный (семена, масло), кукуруза (масло) – 0,05»;</w:t>
      </w:r>
    </w:p>
    <w:p w:rsidR="00042937" w:rsidRDefault="00042937">
      <w:pPr>
        <w:pStyle w:val="newncpi"/>
      </w:pPr>
      <w:r>
        <w:t>графу 8 пункта 448 после слов «артишок – 0,7» дополнить словами «; чеснок – 0,07»;</w:t>
      </w:r>
    </w:p>
    <w:p w:rsidR="00042937" w:rsidRDefault="00042937">
      <w:pPr>
        <w:pStyle w:val="newncpi"/>
      </w:pPr>
      <w:r>
        <w:t>графу 8 пункта 455 перед словом «масло» дополнить словом «семена,»;</w:t>
      </w:r>
    </w:p>
    <w:p w:rsidR="00042937" w:rsidRDefault="00042937">
      <w:pPr>
        <w:pStyle w:val="newncpi"/>
      </w:pPr>
      <w:r>
        <w:lastRenderedPageBreak/>
        <w:t>графу 8 пункта 460 после слов «лук-порей – 0,7» дополнить словами «; ягоды (кроме клубники) – 0,01»;</w:t>
      </w:r>
    </w:p>
    <w:p w:rsidR="00042937" w:rsidRDefault="00042937">
      <w:pPr>
        <w:pStyle w:val="newncpi"/>
      </w:pPr>
      <w:r>
        <w:t>графу 8 пункта 486 дополнить словами «; рапс (семена, масло) – 0,05»;</w:t>
      </w:r>
    </w:p>
    <w:p w:rsidR="00042937" w:rsidRDefault="00042937">
      <w:pPr>
        <w:pStyle w:val="newncpi"/>
      </w:pPr>
      <w:r>
        <w:t>графу 8 пункта 503 изложить в следующей редакции:</w:t>
      </w:r>
    </w:p>
    <w:p w:rsidR="00042937" w:rsidRDefault="00042937">
      <w:pPr>
        <w:pStyle w:val="newncpi"/>
      </w:pPr>
      <w:r>
        <w:t>«капуста – 0,04; зерно хлебных злаков – 0,1; зернобобовые (горох, бобы, соя и другие), свекла (сахарная, кормовая), виноград – 1,0; морковь – 0,4; плодовые семечковые, огурцы – 0,5; рапс (семена, масло) – 0,6; плодовые косточковые – 0,7; бананы – 0,6; томаты – 0,9; перец – 0,8; орехи – 0,3; ягоды – 2,0»;</w:t>
      </w:r>
    </w:p>
    <w:p w:rsidR="00042937" w:rsidRDefault="00042937">
      <w:pPr>
        <w:pStyle w:val="newncpi"/>
      </w:pPr>
      <w:r>
        <w:t>графу 8 пункта 525 после слов «огурцы – 0,3» дополнить словами «; рапс (масло, семена) – 0,1»;</w:t>
      </w:r>
    </w:p>
    <w:p w:rsidR="00042937" w:rsidRDefault="00042937">
      <w:pPr>
        <w:pStyle w:val="newncpi"/>
      </w:pPr>
      <w:r>
        <w:t>пункт 559 изложить в следующей редакции:</w:t>
      </w:r>
    </w:p>
    <w:p w:rsidR="00042937" w:rsidRDefault="00042937">
      <w:pPr>
        <w:pStyle w:val="newncpi"/>
      </w:pPr>
      <w:r>
        <w:t> </w:t>
      </w:r>
    </w:p>
    <w:p w:rsidR="00042937" w:rsidRDefault="00042937">
      <w:pPr>
        <w:rPr>
          <w:rFonts w:eastAsia="Times New Roman"/>
        </w:rPr>
        <w:sectPr w:rsidR="00042937" w:rsidSect="00042937">
          <w:pgSz w:w="11906" w:h="16838"/>
          <w:pgMar w:top="567" w:right="1134" w:bottom="567" w:left="1417" w:header="280" w:footer="0" w:gutter="0"/>
          <w:cols w:space="720"/>
          <w:docGrid w:linePitch="299"/>
        </w:sectPr>
      </w:pPr>
    </w:p>
    <w:p w:rsidR="00042937" w:rsidRDefault="0004293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412"/>
        <w:gridCol w:w="2781"/>
        <w:gridCol w:w="1428"/>
        <w:gridCol w:w="2015"/>
        <w:gridCol w:w="2067"/>
        <w:gridCol w:w="1973"/>
        <w:gridCol w:w="1963"/>
        <w:gridCol w:w="3582"/>
      </w:tblGrid>
      <w:tr w:rsidR="00042937">
        <w:trPr>
          <w:trHeight w:val="240"/>
        </w:trPr>
        <w:tc>
          <w:tcPr>
            <w:tcW w:w="93" w:type="pct"/>
            <w:tcMar>
              <w:top w:w="0" w:type="dxa"/>
              <w:left w:w="6" w:type="dxa"/>
              <w:bottom w:w="0" w:type="dxa"/>
              <w:right w:w="6" w:type="dxa"/>
            </w:tcMar>
            <w:hideMark/>
          </w:tcPr>
          <w:p w:rsidR="00042937" w:rsidRDefault="00042937">
            <w:pPr>
              <w:pStyle w:val="table10"/>
              <w:spacing w:before="120"/>
              <w:jc w:val="center"/>
            </w:pPr>
            <w:r>
              <w:t>«559</w:t>
            </w:r>
          </w:p>
        </w:tc>
        <w:tc>
          <w:tcPr>
            <w:tcW w:w="862" w:type="pct"/>
            <w:tcMar>
              <w:top w:w="0" w:type="dxa"/>
              <w:left w:w="6" w:type="dxa"/>
              <w:bottom w:w="0" w:type="dxa"/>
              <w:right w:w="6" w:type="dxa"/>
            </w:tcMar>
            <w:hideMark/>
          </w:tcPr>
          <w:p w:rsidR="00042937" w:rsidRDefault="00042937">
            <w:pPr>
              <w:pStyle w:val="table10"/>
              <w:spacing w:before="120"/>
            </w:pPr>
            <w:r>
              <w:t>циромазин</w:t>
            </w:r>
          </w:p>
        </w:tc>
        <w:tc>
          <w:tcPr>
            <w:tcW w:w="445" w:type="pct"/>
            <w:tcMar>
              <w:top w:w="0" w:type="dxa"/>
              <w:left w:w="6" w:type="dxa"/>
              <w:bottom w:w="0" w:type="dxa"/>
              <w:right w:w="6" w:type="dxa"/>
            </w:tcMar>
            <w:hideMark/>
          </w:tcPr>
          <w:p w:rsidR="00042937" w:rsidRDefault="00042937">
            <w:pPr>
              <w:pStyle w:val="table10"/>
              <w:spacing w:before="120"/>
              <w:jc w:val="center"/>
            </w:pPr>
            <w:r>
              <w:t>0,06</w:t>
            </w:r>
          </w:p>
        </w:tc>
        <w:tc>
          <w:tcPr>
            <w:tcW w:w="626" w:type="pct"/>
            <w:tcMar>
              <w:top w:w="0" w:type="dxa"/>
              <w:left w:w="6" w:type="dxa"/>
              <w:bottom w:w="0" w:type="dxa"/>
              <w:right w:w="6" w:type="dxa"/>
            </w:tcMar>
            <w:hideMark/>
          </w:tcPr>
          <w:p w:rsidR="00042937" w:rsidRDefault="00042937">
            <w:pPr>
              <w:pStyle w:val="table10"/>
              <w:spacing w:before="120"/>
              <w:jc w:val="center"/>
            </w:pPr>
            <w:r>
              <w:t>–/0,5</w:t>
            </w:r>
          </w:p>
        </w:tc>
        <w:tc>
          <w:tcPr>
            <w:tcW w:w="642" w:type="pct"/>
            <w:tcMar>
              <w:top w:w="0" w:type="dxa"/>
              <w:left w:w="6" w:type="dxa"/>
              <w:bottom w:w="0" w:type="dxa"/>
              <w:right w:w="6" w:type="dxa"/>
            </w:tcMar>
            <w:hideMark/>
          </w:tcPr>
          <w:p w:rsidR="00042937" w:rsidRDefault="00042937">
            <w:pPr>
              <w:pStyle w:val="table10"/>
              <w:spacing w:before="120"/>
              <w:jc w:val="center"/>
            </w:pPr>
            <w:r>
              <w:t>–/0,04</w:t>
            </w:r>
          </w:p>
        </w:tc>
        <w:tc>
          <w:tcPr>
            <w:tcW w:w="613" w:type="pct"/>
            <w:tcMar>
              <w:top w:w="0" w:type="dxa"/>
              <w:left w:w="6" w:type="dxa"/>
              <w:bottom w:w="0" w:type="dxa"/>
              <w:right w:w="6" w:type="dxa"/>
            </w:tcMar>
            <w:hideMark/>
          </w:tcPr>
          <w:p w:rsidR="00042937" w:rsidRDefault="00042937">
            <w:pPr>
              <w:pStyle w:val="table10"/>
              <w:spacing w:before="120"/>
              <w:jc w:val="center"/>
            </w:pPr>
            <w:r>
              <w:t>–/0,5</w:t>
            </w:r>
          </w:p>
        </w:tc>
        <w:tc>
          <w:tcPr>
            <w:tcW w:w="610" w:type="pct"/>
            <w:tcMar>
              <w:top w:w="0" w:type="dxa"/>
              <w:left w:w="6" w:type="dxa"/>
              <w:bottom w:w="0" w:type="dxa"/>
              <w:right w:w="6" w:type="dxa"/>
            </w:tcMar>
            <w:hideMark/>
          </w:tcPr>
          <w:p w:rsidR="00042937" w:rsidRDefault="00042937">
            <w:pPr>
              <w:pStyle w:val="table10"/>
              <w:spacing w:before="120"/>
              <w:jc w:val="center"/>
            </w:pPr>
            <w:r>
              <w:t>–/0,006</w:t>
            </w:r>
          </w:p>
        </w:tc>
        <w:tc>
          <w:tcPr>
            <w:tcW w:w="1110" w:type="pct"/>
            <w:tcMar>
              <w:top w:w="0" w:type="dxa"/>
              <w:left w:w="6" w:type="dxa"/>
              <w:bottom w:w="0" w:type="dxa"/>
              <w:right w:w="6" w:type="dxa"/>
            </w:tcMar>
            <w:hideMark/>
          </w:tcPr>
          <w:p w:rsidR="00042937" w:rsidRDefault="00042937">
            <w:pPr>
              <w:pStyle w:val="table10"/>
              <w:spacing w:before="120"/>
            </w:pPr>
            <w:r>
              <w:t>артишок, бобы (сухие), лук-перо – 3,0; брокколи, овощи со съедобными плодами (кроме тыквенных), лима (молодые стручки, незрелые бобы) – 1,0; сельдерей, салат (листовой, кочанный) – 4,0; огурцы, тыква – 2,0; манго, дыня – 0,5; грибы – 7,0; горчица листовая, перец чили (сухой) – 10,0; лук-репка – 0,1; субпродукты млекопитающих пищевые, яйца, мясо млекопитающих (кроме морских животных) – 0,3; молоко – 0,01; мясо птицы – 0,1; субпродукты птицы – 0,2»;</w:t>
            </w:r>
          </w:p>
        </w:tc>
      </w:tr>
    </w:tbl>
    <w:p w:rsidR="00042937" w:rsidRDefault="00042937">
      <w:pPr>
        <w:pStyle w:val="newncpi"/>
      </w:pPr>
      <w:r>
        <w:t> </w:t>
      </w:r>
    </w:p>
    <w:p w:rsidR="00042937" w:rsidRDefault="00042937">
      <w:pPr>
        <w:pStyle w:val="newncpi"/>
      </w:pPr>
      <w:r>
        <w:t>в графе 8 пункта 567 слова «масло) – 0,05» заменить словами «масло), рапс (семена, масло) – 0,05; плодовые семечковые – 0,06»;</w:t>
      </w:r>
    </w:p>
    <w:p w:rsidR="00042937" w:rsidRDefault="00042937">
      <w:pPr>
        <w:pStyle w:val="newncpi"/>
      </w:pPr>
      <w:r>
        <w:t>графу 8 пункта 572 после слова «огурцы» дополнить словами «, лук репчатый»;</w:t>
      </w:r>
    </w:p>
    <w:p w:rsidR="00042937" w:rsidRDefault="00042937">
      <w:pPr>
        <w:pStyle w:val="newncpi"/>
      </w:pPr>
      <w:r>
        <w:t>дополнить таблицу пунктами 585–595 следующего содержания:</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412"/>
        <w:gridCol w:w="2781"/>
        <w:gridCol w:w="1428"/>
        <w:gridCol w:w="2015"/>
        <w:gridCol w:w="2067"/>
        <w:gridCol w:w="1973"/>
        <w:gridCol w:w="1963"/>
        <w:gridCol w:w="3582"/>
      </w:tblGrid>
      <w:tr w:rsidR="00042937">
        <w:trPr>
          <w:trHeight w:val="240"/>
        </w:trPr>
        <w:tc>
          <w:tcPr>
            <w:tcW w:w="93" w:type="pct"/>
            <w:tcMar>
              <w:top w:w="0" w:type="dxa"/>
              <w:left w:w="6" w:type="dxa"/>
              <w:bottom w:w="0" w:type="dxa"/>
              <w:right w:w="6" w:type="dxa"/>
            </w:tcMar>
            <w:hideMark/>
          </w:tcPr>
          <w:p w:rsidR="00042937" w:rsidRDefault="00042937">
            <w:pPr>
              <w:pStyle w:val="table10"/>
              <w:spacing w:before="120"/>
              <w:jc w:val="center"/>
            </w:pPr>
            <w:r>
              <w:t>«585</w:t>
            </w:r>
          </w:p>
        </w:tc>
        <w:tc>
          <w:tcPr>
            <w:tcW w:w="862" w:type="pct"/>
            <w:tcMar>
              <w:top w:w="0" w:type="dxa"/>
              <w:left w:w="6" w:type="dxa"/>
              <w:bottom w:w="0" w:type="dxa"/>
              <w:right w:w="6" w:type="dxa"/>
            </w:tcMar>
            <w:hideMark/>
          </w:tcPr>
          <w:p w:rsidR="00042937" w:rsidRDefault="00042937">
            <w:pPr>
              <w:pStyle w:val="table10"/>
              <w:spacing w:before="120"/>
            </w:pPr>
            <w:r>
              <w:t>галаксифен-метил</w:t>
            </w:r>
          </w:p>
        </w:tc>
        <w:tc>
          <w:tcPr>
            <w:tcW w:w="445" w:type="pct"/>
            <w:tcMar>
              <w:top w:w="0" w:type="dxa"/>
              <w:left w:w="6" w:type="dxa"/>
              <w:bottom w:w="0" w:type="dxa"/>
              <w:right w:w="6" w:type="dxa"/>
            </w:tcMar>
            <w:hideMark/>
          </w:tcPr>
          <w:p w:rsidR="00042937" w:rsidRDefault="00042937">
            <w:pPr>
              <w:pStyle w:val="table10"/>
              <w:spacing w:before="120"/>
              <w:jc w:val="center"/>
            </w:pPr>
            <w:r>
              <w:t>0,058</w:t>
            </w:r>
          </w:p>
        </w:tc>
        <w:tc>
          <w:tcPr>
            <w:tcW w:w="626" w:type="pct"/>
            <w:tcMar>
              <w:top w:w="0" w:type="dxa"/>
              <w:left w:w="6" w:type="dxa"/>
              <w:bottom w:w="0" w:type="dxa"/>
              <w:right w:w="6" w:type="dxa"/>
            </w:tcMar>
            <w:hideMark/>
          </w:tcPr>
          <w:p w:rsidR="00042937" w:rsidRDefault="00042937">
            <w:pPr>
              <w:pStyle w:val="table10"/>
              <w:spacing w:before="120"/>
              <w:jc w:val="center"/>
            </w:pPr>
            <w:r>
              <w:t>–/0,5</w:t>
            </w:r>
          </w:p>
        </w:tc>
        <w:tc>
          <w:tcPr>
            <w:tcW w:w="642" w:type="pct"/>
            <w:tcMar>
              <w:top w:w="0" w:type="dxa"/>
              <w:left w:w="6" w:type="dxa"/>
              <w:bottom w:w="0" w:type="dxa"/>
              <w:right w:w="6" w:type="dxa"/>
            </w:tcMar>
            <w:hideMark/>
          </w:tcPr>
          <w:p w:rsidR="00042937" w:rsidRDefault="00042937">
            <w:pPr>
              <w:pStyle w:val="table10"/>
              <w:spacing w:before="120"/>
              <w:jc w:val="center"/>
            </w:pPr>
            <w:r>
              <w:t>0,04</w:t>
            </w:r>
            <w:r>
              <w:br/>
              <w:t>(с.-т.)/–</w:t>
            </w:r>
          </w:p>
        </w:tc>
        <w:tc>
          <w:tcPr>
            <w:tcW w:w="613" w:type="pct"/>
            <w:tcMar>
              <w:top w:w="0" w:type="dxa"/>
              <w:left w:w="6" w:type="dxa"/>
              <w:bottom w:w="0" w:type="dxa"/>
              <w:right w:w="6" w:type="dxa"/>
            </w:tcMar>
            <w:hideMark/>
          </w:tcPr>
          <w:p w:rsidR="00042937" w:rsidRDefault="00042937">
            <w:pPr>
              <w:pStyle w:val="table10"/>
              <w:spacing w:before="120"/>
              <w:jc w:val="center"/>
            </w:pPr>
            <w:r>
              <w:t>–/0,1</w:t>
            </w:r>
          </w:p>
        </w:tc>
        <w:tc>
          <w:tcPr>
            <w:tcW w:w="610" w:type="pct"/>
            <w:tcMar>
              <w:top w:w="0" w:type="dxa"/>
              <w:left w:w="6" w:type="dxa"/>
              <w:bottom w:w="0" w:type="dxa"/>
              <w:right w:w="6" w:type="dxa"/>
            </w:tcMar>
            <w:hideMark/>
          </w:tcPr>
          <w:p w:rsidR="00042937" w:rsidRDefault="00042937">
            <w:pPr>
              <w:pStyle w:val="table10"/>
              <w:spacing w:before="120"/>
              <w:jc w:val="center"/>
            </w:pPr>
            <w:r>
              <w:t>–/0,003</w:t>
            </w:r>
          </w:p>
        </w:tc>
        <w:tc>
          <w:tcPr>
            <w:tcW w:w="1110" w:type="pct"/>
            <w:tcMar>
              <w:top w:w="0" w:type="dxa"/>
              <w:left w:w="6" w:type="dxa"/>
              <w:bottom w:w="0" w:type="dxa"/>
              <w:right w:w="6" w:type="dxa"/>
            </w:tcMar>
            <w:hideMark/>
          </w:tcPr>
          <w:p w:rsidR="00042937" w:rsidRDefault="00042937">
            <w:pPr>
              <w:pStyle w:val="table10"/>
              <w:spacing w:before="120"/>
            </w:pPr>
            <w:r>
              <w:t>рапс (масло) – 1,0</w:t>
            </w:r>
          </w:p>
        </w:tc>
      </w:tr>
      <w:tr w:rsidR="00042937">
        <w:trPr>
          <w:trHeight w:val="240"/>
        </w:trPr>
        <w:tc>
          <w:tcPr>
            <w:tcW w:w="93" w:type="pct"/>
            <w:tcMar>
              <w:top w:w="0" w:type="dxa"/>
              <w:left w:w="6" w:type="dxa"/>
              <w:bottom w:w="0" w:type="dxa"/>
              <w:right w:w="6" w:type="dxa"/>
            </w:tcMar>
            <w:hideMark/>
          </w:tcPr>
          <w:p w:rsidR="00042937" w:rsidRDefault="00042937">
            <w:pPr>
              <w:pStyle w:val="table10"/>
              <w:spacing w:before="120"/>
              <w:jc w:val="center"/>
            </w:pPr>
            <w:r>
              <w:t>586</w:t>
            </w:r>
          </w:p>
        </w:tc>
        <w:tc>
          <w:tcPr>
            <w:tcW w:w="862" w:type="pct"/>
            <w:tcMar>
              <w:top w:w="0" w:type="dxa"/>
              <w:left w:w="6" w:type="dxa"/>
              <w:bottom w:w="0" w:type="dxa"/>
              <w:right w:w="6" w:type="dxa"/>
            </w:tcMar>
            <w:hideMark/>
          </w:tcPr>
          <w:p w:rsidR="00042937" w:rsidRDefault="00042937">
            <w:pPr>
              <w:pStyle w:val="table10"/>
              <w:spacing w:before="120"/>
            </w:pPr>
            <w:r>
              <w:t>мефентрифлуконазол</w:t>
            </w:r>
          </w:p>
        </w:tc>
        <w:tc>
          <w:tcPr>
            <w:tcW w:w="445" w:type="pct"/>
            <w:tcMar>
              <w:top w:w="0" w:type="dxa"/>
              <w:left w:w="6" w:type="dxa"/>
              <w:bottom w:w="0" w:type="dxa"/>
              <w:right w:w="6" w:type="dxa"/>
            </w:tcMar>
            <w:hideMark/>
          </w:tcPr>
          <w:p w:rsidR="00042937" w:rsidRDefault="00042937">
            <w:pPr>
              <w:pStyle w:val="table10"/>
              <w:spacing w:before="120"/>
              <w:jc w:val="center"/>
            </w:pPr>
            <w:r>
              <w:t>0,035</w:t>
            </w:r>
          </w:p>
        </w:tc>
        <w:tc>
          <w:tcPr>
            <w:tcW w:w="626" w:type="pct"/>
            <w:tcMar>
              <w:top w:w="0" w:type="dxa"/>
              <w:left w:w="6" w:type="dxa"/>
              <w:bottom w:w="0" w:type="dxa"/>
              <w:right w:w="6" w:type="dxa"/>
            </w:tcMar>
            <w:hideMark/>
          </w:tcPr>
          <w:p w:rsidR="00042937" w:rsidRDefault="00042937">
            <w:pPr>
              <w:pStyle w:val="table10"/>
              <w:spacing w:before="120"/>
              <w:jc w:val="center"/>
            </w:pPr>
            <w:r>
              <w:t>–/0,2</w:t>
            </w:r>
          </w:p>
        </w:tc>
        <w:tc>
          <w:tcPr>
            <w:tcW w:w="642" w:type="pct"/>
            <w:tcMar>
              <w:top w:w="0" w:type="dxa"/>
              <w:left w:w="6" w:type="dxa"/>
              <w:bottom w:w="0" w:type="dxa"/>
              <w:right w:w="6" w:type="dxa"/>
            </w:tcMar>
            <w:hideMark/>
          </w:tcPr>
          <w:p w:rsidR="00042937" w:rsidRDefault="00042937">
            <w:pPr>
              <w:pStyle w:val="table10"/>
              <w:spacing w:before="120"/>
              <w:jc w:val="center"/>
            </w:pPr>
            <w:r>
              <w:t>0,03</w:t>
            </w:r>
            <w:r>
              <w:br/>
              <w:t>(с.-т.)/–</w:t>
            </w:r>
          </w:p>
        </w:tc>
        <w:tc>
          <w:tcPr>
            <w:tcW w:w="613" w:type="pct"/>
            <w:tcMar>
              <w:top w:w="0" w:type="dxa"/>
              <w:left w:w="6" w:type="dxa"/>
              <w:bottom w:w="0" w:type="dxa"/>
              <w:right w:w="6" w:type="dxa"/>
            </w:tcMar>
            <w:hideMark/>
          </w:tcPr>
          <w:p w:rsidR="00042937" w:rsidRDefault="00042937">
            <w:pPr>
              <w:pStyle w:val="table10"/>
              <w:spacing w:before="120"/>
              <w:jc w:val="center"/>
            </w:pPr>
            <w:r>
              <w:t>–/0,8</w:t>
            </w:r>
          </w:p>
        </w:tc>
        <w:tc>
          <w:tcPr>
            <w:tcW w:w="610" w:type="pct"/>
            <w:tcMar>
              <w:top w:w="0" w:type="dxa"/>
              <w:left w:w="6" w:type="dxa"/>
              <w:bottom w:w="0" w:type="dxa"/>
              <w:right w:w="6" w:type="dxa"/>
            </w:tcMar>
            <w:hideMark/>
          </w:tcPr>
          <w:p w:rsidR="00042937" w:rsidRDefault="00042937">
            <w:pPr>
              <w:pStyle w:val="table10"/>
              <w:spacing w:before="120"/>
              <w:jc w:val="center"/>
            </w:pPr>
            <w:r>
              <w:t>–/0,02</w:t>
            </w:r>
          </w:p>
        </w:tc>
        <w:tc>
          <w:tcPr>
            <w:tcW w:w="1110" w:type="pct"/>
            <w:tcMar>
              <w:top w:w="0" w:type="dxa"/>
              <w:left w:w="6" w:type="dxa"/>
              <w:bottom w:w="0" w:type="dxa"/>
              <w:right w:w="6" w:type="dxa"/>
            </w:tcMar>
            <w:hideMark/>
          </w:tcPr>
          <w:p w:rsidR="00042937" w:rsidRDefault="00042937">
            <w:pPr>
              <w:pStyle w:val="table10"/>
              <w:spacing w:before="120"/>
            </w:pPr>
            <w:r>
              <w:t>зерно хлебных злаков – 0,6; картофель, сахарная свекла, плодовые семечковые и косточковые, соя (бобы, масло) – 0,2</w:t>
            </w:r>
          </w:p>
        </w:tc>
      </w:tr>
      <w:tr w:rsidR="00042937">
        <w:trPr>
          <w:trHeight w:val="240"/>
        </w:trPr>
        <w:tc>
          <w:tcPr>
            <w:tcW w:w="93" w:type="pct"/>
            <w:tcMar>
              <w:top w:w="0" w:type="dxa"/>
              <w:left w:w="6" w:type="dxa"/>
              <w:bottom w:w="0" w:type="dxa"/>
              <w:right w:w="6" w:type="dxa"/>
            </w:tcMar>
            <w:hideMark/>
          </w:tcPr>
          <w:p w:rsidR="00042937" w:rsidRDefault="00042937">
            <w:pPr>
              <w:pStyle w:val="table10"/>
              <w:spacing w:before="120"/>
              <w:jc w:val="center"/>
            </w:pPr>
            <w:r>
              <w:t>587</w:t>
            </w:r>
          </w:p>
        </w:tc>
        <w:tc>
          <w:tcPr>
            <w:tcW w:w="862" w:type="pct"/>
            <w:tcMar>
              <w:top w:w="0" w:type="dxa"/>
              <w:left w:w="6" w:type="dxa"/>
              <w:bottom w:w="0" w:type="dxa"/>
              <w:right w:w="6" w:type="dxa"/>
            </w:tcMar>
            <w:hideMark/>
          </w:tcPr>
          <w:p w:rsidR="00042937" w:rsidRDefault="00042937">
            <w:pPr>
              <w:pStyle w:val="table10"/>
              <w:spacing w:before="120"/>
            </w:pPr>
            <w:r>
              <w:t>спиромезифен</w:t>
            </w:r>
          </w:p>
        </w:tc>
        <w:tc>
          <w:tcPr>
            <w:tcW w:w="445" w:type="pct"/>
            <w:tcMar>
              <w:top w:w="0" w:type="dxa"/>
              <w:left w:w="6" w:type="dxa"/>
              <w:bottom w:w="0" w:type="dxa"/>
              <w:right w:w="6" w:type="dxa"/>
            </w:tcMar>
            <w:hideMark/>
          </w:tcPr>
          <w:p w:rsidR="00042937" w:rsidRDefault="00042937">
            <w:pPr>
              <w:pStyle w:val="table10"/>
              <w:spacing w:before="120"/>
              <w:jc w:val="center"/>
            </w:pPr>
            <w:r>
              <w:t>0,033</w:t>
            </w:r>
          </w:p>
        </w:tc>
        <w:tc>
          <w:tcPr>
            <w:tcW w:w="626" w:type="pct"/>
            <w:tcMar>
              <w:top w:w="0" w:type="dxa"/>
              <w:left w:w="6" w:type="dxa"/>
              <w:bottom w:w="0" w:type="dxa"/>
              <w:right w:w="6" w:type="dxa"/>
            </w:tcMar>
            <w:hideMark/>
          </w:tcPr>
          <w:p w:rsidR="00042937" w:rsidRDefault="00042937">
            <w:pPr>
              <w:pStyle w:val="table10"/>
              <w:spacing w:before="120"/>
              <w:jc w:val="center"/>
            </w:pPr>
            <w:r>
              <w:t>–/0,07</w:t>
            </w:r>
          </w:p>
        </w:tc>
        <w:tc>
          <w:tcPr>
            <w:tcW w:w="642" w:type="pct"/>
            <w:tcMar>
              <w:top w:w="0" w:type="dxa"/>
              <w:left w:w="6" w:type="dxa"/>
              <w:bottom w:w="0" w:type="dxa"/>
              <w:right w:w="6" w:type="dxa"/>
            </w:tcMar>
            <w:hideMark/>
          </w:tcPr>
          <w:p w:rsidR="00042937" w:rsidRDefault="00042937">
            <w:pPr>
              <w:pStyle w:val="table10"/>
              <w:spacing w:before="120"/>
              <w:jc w:val="center"/>
            </w:pPr>
            <w:r>
              <w:t>0,01/–</w:t>
            </w:r>
          </w:p>
        </w:tc>
        <w:tc>
          <w:tcPr>
            <w:tcW w:w="613" w:type="pct"/>
            <w:tcMar>
              <w:top w:w="0" w:type="dxa"/>
              <w:left w:w="6" w:type="dxa"/>
              <w:bottom w:w="0" w:type="dxa"/>
              <w:right w:w="6" w:type="dxa"/>
            </w:tcMar>
            <w:hideMark/>
          </w:tcPr>
          <w:p w:rsidR="00042937" w:rsidRDefault="00042937">
            <w:pPr>
              <w:pStyle w:val="table10"/>
              <w:spacing w:before="120"/>
              <w:jc w:val="center"/>
            </w:pPr>
            <w:r>
              <w:t>–/1,0</w:t>
            </w:r>
          </w:p>
        </w:tc>
        <w:tc>
          <w:tcPr>
            <w:tcW w:w="610" w:type="pct"/>
            <w:tcMar>
              <w:top w:w="0" w:type="dxa"/>
              <w:left w:w="6" w:type="dxa"/>
              <w:bottom w:w="0" w:type="dxa"/>
              <w:right w:w="6" w:type="dxa"/>
            </w:tcMar>
            <w:hideMark/>
          </w:tcPr>
          <w:p w:rsidR="00042937" w:rsidRDefault="00042937">
            <w:pPr>
              <w:pStyle w:val="table10"/>
              <w:spacing w:before="120"/>
              <w:jc w:val="center"/>
            </w:pPr>
            <w:r>
              <w:t>–/0,002</w:t>
            </w:r>
          </w:p>
        </w:tc>
        <w:tc>
          <w:tcPr>
            <w:tcW w:w="1110" w:type="pct"/>
            <w:tcMar>
              <w:top w:w="0" w:type="dxa"/>
              <w:left w:w="6" w:type="dxa"/>
              <w:bottom w:w="0" w:type="dxa"/>
              <w:right w:w="6" w:type="dxa"/>
            </w:tcMar>
            <w:hideMark/>
          </w:tcPr>
          <w:p w:rsidR="00042937" w:rsidRDefault="00042937">
            <w:pPr>
              <w:pStyle w:val="table10"/>
              <w:spacing w:before="120"/>
            </w:pPr>
            <w:r>
              <w:t>плодовые семечковые, виноград – 0,02; томаты – 1,0; огурцы, дыня – 0,3; перец сладкий – 0,5; чай – 50,0</w:t>
            </w:r>
          </w:p>
        </w:tc>
      </w:tr>
      <w:tr w:rsidR="00042937">
        <w:trPr>
          <w:trHeight w:val="240"/>
        </w:trPr>
        <w:tc>
          <w:tcPr>
            <w:tcW w:w="93" w:type="pct"/>
            <w:tcMar>
              <w:top w:w="0" w:type="dxa"/>
              <w:left w:w="6" w:type="dxa"/>
              <w:bottom w:w="0" w:type="dxa"/>
              <w:right w:w="6" w:type="dxa"/>
            </w:tcMar>
            <w:hideMark/>
          </w:tcPr>
          <w:p w:rsidR="00042937" w:rsidRDefault="00042937">
            <w:pPr>
              <w:pStyle w:val="table10"/>
              <w:spacing w:before="120"/>
              <w:jc w:val="center"/>
            </w:pPr>
            <w:r>
              <w:t>588</w:t>
            </w:r>
          </w:p>
        </w:tc>
        <w:tc>
          <w:tcPr>
            <w:tcW w:w="862" w:type="pct"/>
            <w:tcMar>
              <w:top w:w="0" w:type="dxa"/>
              <w:left w:w="6" w:type="dxa"/>
              <w:bottom w:w="0" w:type="dxa"/>
              <w:right w:w="6" w:type="dxa"/>
            </w:tcMar>
            <w:hideMark/>
          </w:tcPr>
          <w:p w:rsidR="00042937" w:rsidRDefault="00042937">
            <w:pPr>
              <w:pStyle w:val="table10"/>
              <w:spacing w:before="120"/>
            </w:pPr>
            <w:r>
              <w:t>тетранилипрол</w:t>
            </w:r>
          </w:p>
        </w:tc>
        <w:tc>
          <w:tcPr>
            <w:tcW w:w="445" w:type="pct"/>
            <w:tcMar>
              <w:top w:w="0" w:type="dxa"/>
              <w:left w:w="6" w:type="dxa"/>
              <w:bottom w:w="0" w:type="dxa"/>
              <w:right w:w="6" w:type="dxa"/>
            </w:tcMar>
            <w:hideMark/>
          </w:tcPr>
          <w:p w:rsidR="00042937" w:rsidRDefault="00042937">
            <w:pPr>
              <w:pStyle w:val="table10"/>
              <w:spacing w:before="120"/>
              <w:jc w:val="center"/>
            </w:pPr>
            <w:r>
              <w:t>0,03</w:t>
            </w:r>
          </w:p>
        </w:tc>
        <w:tc>
          <w:tcPr>
            <w:tcW w:w="626" w:type="pct"/>
            <w:tcMar>
              <w:top w:w="0" w:type="dxa"/>
              <w:left w:w="6" w:type="dxa"/>
              <w:bottom w:w="0" w:type="dxa"/>
              <w:right w:w="6" w:type="dxa"/>
            </w:tcMar>
            <w:hideMark/>
          </w:tcPr>
          <w:p w:rsidR="00042937" w:rsidRDefault="00042937">
            <w:pPr>
              <w:pStyle w:val="table10"/>
              <w:spacing w:before="120"/>
              <w:jc w:val="center"/>
            </w:pPr>
            <w:r>
              <w:t>–/0,15</w:t>
            </w:r>
          </w:p>
        </w:tc>
        <w:tc>
          <w:tcPr>
            <w:tcW w:w="642" w:type="pct"/>
            <w:tcMar>
              <w:top w:w="0" w:type="dxa"/>
              <w:left w:w="6" w:type="dxa"/>
              <w:bottom w:w="0" w:type="dxa"/>
              <w:right w:w="6" w:type="dxa"/>
            </w:tcMar>
            <w:hideMark/>
          </w:tcPr>
          <w:p w:rsidR="00042937" w:rsidRDefault="00042937">
            <w:pPr>
              <w:pStyle w:val="table10"/>
              <w:spacing w:before="120"/>
              <w:jc w:val="center"/>
            </w:pPr>
            <w:r>
              <w:t>–/0,006</w:t>
            </w:r>
          </w:p>
        </w:tc>
        <w:tc>
          <w:tcPr>
            <w:tcW w:w="613" w:type="pct"/>
            <w:tcMar>
              <w:top w:w="0" w:type="dxa"/>
              <w:left w:w="6" w:type="dxa"/>
              <w:bottom w:w="0" w:type="dxa"/>
              <w:right w:w="6" w:type="dxa"/>
            </w:tcMar>
            <w:hideMark/>
          </w:tcPr>
          <w:p w:rsidR="00042937" w:rsidRDefault="00042937">
            <w:pPr>
              <w:pStyle w:val="table10"/>
              <w:spacing w:before="120"/>
              <w:jc w:val="center"/>
            </w:pPr>
            <w:r>
              <w:t>–/0,4</w:t>
            </w:r>
          </w:p>
        </w:tc>
        <w:tc>
          <w:tcPr>
            <w:tcW w:w="610" w:type="pct"/>
            <w:tcMar>
              <w:top w:w="0" w:type="dxa"/>
              <w:left w:w="6" w:type="dxa"/>
              <w:bottom w:w="0" w:type="dxa"/>
              <w:right w:w="6" w:type="dxa"/>
            </w:tcMar>
            <w:hideMark/>
          </w:tcPr>
          <w:p w:rsidR="00042937" w:rsidRDefault="00042937">
            <w:pPr>
              <w:pStyle w:val="table10"/>
              <w:spacing w:before="120"/>
              <w:jc w:val="center"/>
            </w:pPr>
            <w:r>
              <w:t>–/0,01</w:t>
            </w:r>
          </w:p>
        </w:tc>
        <w:tc>
          <w:tcPr>
            <w:tcW w:w="1110" w:type="pct"/>
            <w:tcMar>
              <w:top w:w="0" w:type="dxa"/>
              <w:left w:w="6" w:type="dxa"/>
              <w:bottom w:w="0" w:type="dxa"/>
              <w:right w:w="6" w:type="dxa"/>
            </w:tcMar>
            <w:hideMark/>
          </w:tcPr>
          <w:p w:rsidR="00042937" w:rsidRDefault="00042937">
            <w:pPr>
              <w:pStyle w:val="table10"/>
              <w:spacing w:before="120"/>
            </w:pPr>
            <w:r>
              <w:t>яблоки, груши, картофель – 0,05; томаты, капуста – 0,01; кукуруза – 0,02</w:t>
            </w:r>
          </w:p>
        </w:tc>
      </w:tr>
      <w:tr w:rsidR="00042937">
        <w:trPr>
          <w:trHeight w:val="240"/>
        </w:trPr>
        <w:tc>
          <w:tcPr>
            <w:tcW w:w="93" w:type="pct"/>
            <w:tcMar>
              <w:top w:w="0" w:type="dxa"/>
              <w:left w:w="6" w:type="dxa"/>
              <w:bottom w:w="0" w:type="dxa"/>
              <w:right w:w="6" w:type="dxa"/>
            </w:tcMar>
            <w:hideMark/>
          </w:tcPr>
          <w:p w:rsidR="00042937" w:rsidRDefault="00042937">
            <w:pPr>
              <w:pStyle w:val="table10"/>
              <w:spacing w:before="120"/>
              <w:jc w:val="center"/>
            </w:pPr>
            <w:r>
              <w:t>589</w:t>
            </w:r>
          </w:p>
        </w:tc>
        <w:tc>
          <w:tcPr>
            <w:tcW w:w="862" w:type="pct"/>
            <w:tcMar>
              <w:top w:w="0" w:type="dxa"/>
              <w:left w:w="6" w:type="dxa"/>
              <w:bottom w:w="0" w:type="dxa"/>
              <w:right w:w="6" w:type="dxa"/>
            </w:tcMar>
            <w:hideMark/>
          </w:tcPr>
          <w:p w:rsidR="00042937" w:rsidRDefault="00042937">
            <w:pPr>
              <w:pStyle w:val="table10"/>
              <w:spacing w:before="120"/>
            </w:pPr>
            <w:r>
              <w:t>толпиралат</w:t>
            </w:r>
          </w:p>
        </w:tc>
        <w:tc>
          <w:tcPr>
            <w:tcW w:w="445" w:type="pct"/>
            <w:tcMar>
              <w:top w:w="0" w:type="dxa"/>
              <w:left w:w="6" w:type="dxa"/>
              <w:bottom w:w="0" w:type="dxa"/>
              <w:right w:w="6" w:type="dxa"/>
            </w:tcMar>
            <w:hideMark/>
          </w:tcPr>
          <w:p w:rsidR="00042937" w:rsidRDefault="00042937">
            <w:pPr>
              <w:pStyle w:val="table10"/>
              <w:spacing w:before="120"/>
              <w:jc w:val="center"/>
            </w:pPr>
            <w:r>
              <w:t>0,015</w:t>
            </w:r>
          </w:p>
        </w:tc>
        <w:tc>
          <w:tcPr>
            <w:tcW w:w="626" w:type="pct"/>
            <w:tcMar>
              <w:top w:w="0" w:type="dxa"/>
              <w:left w:w="6" w:type="dxa"/>
              <w:bottom w:w="0" w:type="dxa"/>
              <w:right w:w="6" w:type="dxa"/>
            </w:tcMar>
            <w:hideMark/>
          </w:tcPr>
          <w:p w:rsidR="00042937" w:rsidRDefault="00042937">
            <w:pPr>
              <w:pStyle w:val="table10"/>
              <w:spacing w:before="120"/>
              <w:jc w:val="center"/>
            </w:pPr>
            <w:r>
              <w:t>–/0,5</w:t>
            </w:r>
          </w:p>
        </w:tc>
        <w:tc>
          <w:tcPr>
            <w:tcW w:w="642" w:type="pct"/>
            <w:tcMar>
              <w:top w:w="0" w:type="dxa"/>
              <w:left w:w="6" w:type="dxa"/>
              <w:bottom w:w="0" w:type="dxa"/>
              <w:right w:w="6" w:type="dxa"/>
            </w:tcMar>
            <w:hideMark/>
          </w:tcPr>
          <w:p w:rsidR="00042937" w:rsidRDefault="00042937">
            <w:pPr>
              <w:pStyle w:val="table10"/>
              <w:spacing w:before="120"/>
              <w:jc w:val="center"/>
            </w:pPr>
            <w:r>
              <w:t>0,28</w:t>
            </w:r>
            <w:r>
              <w:br/>
              <w:t>(с.-т.)/–</w:t>
            </w:r>
          </w:p>
        </w:tc>
        <w:tc>
          <w:tcPr>
            <w:tcW w:w="613" w:type="pct"/>
            <w:tcMar>
              <w:top w:w="0" w:type="dxa"/>
              <w:left w:w="6" w:type="dxa"/>
              <w:bottom w:w="0" w:type="dxa"/>
              <w:right w:w="6" w:type="dxa"/>
            </w:tcMar>
            <w:hideMark/>
          </w:tcPr>
          <w:p w:rsidR="00042937" w:rsidRDefault="00042937">
            <w:pPr>
              <w:pStyle w:val="table10"/>
              <w:spacing w:before="120"/>
              <w:jc w:val="center"/>
            </w:pPr>
            <w:r>
              <w:t>–/0,4</w:t>
            </w:r>
          </w:p>
        </w:tc>
        <w:tc>
          <w:tcPr>
            <w:tcW w:w="610" w:type="pct"/>
            <w:tcMar>
              <w:top w:w="0" w:type="dxa"/>
              <w:left w:w="6" w:type="dxa"/>
              <w:bottom w:w="0" w:type="dxa"/>
              <w:right w:w="6" w:type="dxa"/>
            </w:tcMar>
            <w:hideMark/>
          </w:tcPr>
          <w:p w:rsidR="00042937" w:rsidRDefault="00042937">
            <w:pPr>
              <w:pStyle w:val="table10"/>
              <w:spacing w:before="120"/>
              <w:jc w:val="center"/>
            </w:pPr>
            <w:r>
              <w:t>–/0,02</w:t>
            </w:r>
          </w:p>
        </w:tc>
        <w:tc>
          <w:tcPr>
            <w:tcW w:w="1110" w:type="pct"/>
            <w:tcMar>
              <w:top w:w="0" w:type="dxa"/>
              <w:left w:w="6" w:type="dxa"/>
              <w:bottom w:w="0" w:type="dxa"/>
              <w:right w:w="6" w:type="dxa"/>
            </w:tcMar>
            <w:hideMark/>
          </w:tcPr>
          <w:p w:rsidR="00042937" w:rsidRDefault="00042937">
            <w:pPr>
              <w:pStyle w:val="table10"/>
              <w:spacing w:before="120"/>
            </w:pPr>
            <w:r>
              <w:t>кукуруза – 0,05</w:t>
            </w:r>
          </w:p>
        </w:tc>
      </w:tr>
      <w:tr w:rsidR="00042937">
        <w:trPr>
          <w:trHeight w:val="240"/>
        </w:trPr>
        <w:tc>
          <w:tcPr>
            <w:tcW w:w="93" w:type="pct"/>
            <w:tcMar>
              <w:top w:w="0" w:type="dxa"/>
              <w:left w:w="6" w:type="dxa"/>
              <w:bottom w:w="0" w:type="dxa"/>
              <w:right w:w="6" w:type="dxa"/>
            </w:tcMar>
            <w:hideMark/>
          </w:tcPr>
          <w:p w:rsidR="00042937" w:rsidRDefault="00042937">
            <w:pPr>
              <w:pStyle w:val="table10"/>
              <w:spacing w:before="120"/>
              <w:jc w:val="center"/>
            </w:pPr>
            <w:r>
              <w:t>590</w:t>
            </w:r>
          </w:p>
        </w:tc>
        <w:tc>
          <w:tcPr>
            <w:tcW w:w="862" w:type="pct"/>
            <w:tcMar>
              <w:top w:w="0" w:type="dxa"/>
              <w:left w:w="6" w:type="dxa"/>
              <w:bottom w:w="0" w:type="dxa"/>
              <w:right w:w="6" w:type="dxa"/>
            </w:tcMar>
            <w:hideMark/>
          </w:tcPr>
          <w:p w:rsidR="00042937" w:rsidRDefault="00042937">
            <w:pPr>
              <w:pStyle w:val="table10"/>
              <w:spacing w:before="120"/>
            </w:pPr>
            <w:r>
              <w:t>флуксапироксад</w:t>
            </w:r>
          </w:p>
        </w:tc>
        <w:tc>
          <w:tcPr>
            <w:tcW w:w="445" w:type="pct"/>
            <w:tcMar>
              <w:top w:w="0" w:type="dxa"/>
              <w:left w:w="6" w:type="dxa"/>
              <w:bottom w:w="0" w:type="dxa"/>
              <w:right w:w="6" w:type="dxa"/>
            </w:tcMar>
            <w:hideMark/>
          </w:tcPr>
          <w:p w:rsidR="00042937" w:rsidRDefault="00042937">
            <w:pPr>
              <w:pStyle w:val="table10"/>
              <w:spacing w:before="120"/>
              <w:jc w:val="center"/>
            </w:pPr>
            <w:r>
              <w:t>0,02</w:t>
            </w:r>
          </w:p>
        </w:tc>
        <w:tc>
          <w:tcPr>
            <w:tcW w:w="626" w:type="pct"/>
            <w:tcMar>
              <w:top w:w="0" w:type="dxa"/>
              <w:left w:w="6" w:type="dxa"/>
              <w:bottom w:w="0" w:type="dxa"/>
              <w:right w:w="6" w:type="dxa"/>
            </w:tcMar>
            <w:hideMark/>
          </w:tcPr>
          <w:p w:rsidR="00042937" w:rsidRDefault="00042937">
            <w:pPr>
              <w:pStyle w:val="table10"/>
              <w:spacing w:before="120"/>
              <w:jc w:val="center"/>
            </w:pPr>
            <w:r>
              <w:t>–/0,9</w:t>
            </w:r>
          </w:p>
        </w:tc>
        <w:tc>
          <w:tcPr>
            <w:tcW w:w="642" w:type="pct"/>
            <w:tcMar>
              <w:top w:w="0" w:type="dxa"/>
              <w:left w:w="6" w:type="dxa"/>
              <w:bottom w:w="0" w:type="dxa"/>
              <w:right w:w="6" w:type="dxa"/>
            </w:tcMar>
            <w:hideMark/>
          </w:tcPr>
          <w:p w:rsidR="00042937" w:rsidRDefault="00042937">
            <w:pPr>
              <w:pStyle w:val="table10"/>
              <w:spacing w:before="120"/>
              <w:jc w:val="center"/>
            </w:pPr>
            <w:r>
              <w:t>0,006/–</w:t>
            </w:r>
          </w:p>
        </w:tc>
        <w:tc>
          <w:tcPr>
            <w:tcW w:w="613" w:type="pct"/>
            <w:tcMar>
              <w:top w:w="0" w:type="dxa"/>
              <w:left w:w="6" w:type="dxa"/>
              <w:bottom w:w="0" w:type="dxa"/>
              <w:right w:w="6" w:type="dxa"/>
            </w:tcMar>
            <w:hideMark/>
          </w:tcPr>
          <w:p w:rsidR="00042937" w:rsidRDefault="00042937">
            <w:pPr>
              <w:pStyle w:val="table10"/>
              <w:spacing w:before="120"/>
              <w:jc w:val="center"/>
            </w:pPr>
            <w:r>
              <w:t>–/0,8</w:t>
            </w:r>
          </w:p>
        </w:tc>
        <w:tc>
          <w:tcPr>
            <w:tcW w:w="610" w:type="pct"/>
            <w:tcMar>
              <w:top w:w="0" w:type="dxa"/>
              <w:left w:w="6" w:type="dxa"/>
              <w:bottom w:w="0" w:type="dxa"/>
              <w:right w:w="6" w:type="dxa"/>
            </w:tcMar>
            <w:hideMark/>
          </w:tcPr>
          <w:p w:rsidR="00042937" w:rsidRDefault="00042937">
            <w:pPr>
              <w:pStyle w:val="table10"/>
              <w:spacing w:before="120"/>
              <w:jc w:val="center"/>
            </w:pPr>
            <w:r>
              <w:t>–/0,01</w:t>
            </w:r>
          </w:p>
        </w:tc>
        <w:tc>
          <w:tcPr>
            <w:tcW w:w="1110" w:type="pct"/>
            <w:tcMar>
              <w:top w:w="0" w:type="dxa"/>
              <w:left w:w="6" w:type="dxa"/>
              <w:bottom w:w="0" w:type="dxa"/>
              <w:right w:w="6" w:type="dxa"/>
            </w:tcMar>
            <w:hideMark/>
          </w:tcPr>
          <w:p w:rsidR="00042937" w:rsidRDefault="00042937">
            <w:pPr>
              <w:pStyle w:val="table10"/>
              <w:spacing w:before="120"/>
            </w:pPr>
            <w:r>
              <w:t>зерно хлебных злаков – 0,5, цитрусовые, хлопок (семена, масло), рис, кофе, клубника, бананы, лук-порей – 0,01; виноград, плодовые косточковые – 2,0; плодовые семечковые – 0,9; томаты – 0,6; баклажаны – 0,2; салат-латук, картофель – 0,03; соя (бобы, масло), сахарная свекла – 0,15; подсолнечник (семена, масло) – 0,8; горох, нут – 0,4</w:t>
            </w:r>
          </w:p>
        </w:tc>
      </w:tr>
      <w:tr w:rsidR="00042937">
        <w:trPr>
          <w:trHeight w:val="240"/>
        </w:trPr>
        <w:tc>
          <w:tcPr>
            <w:tcW w:w="93" w:type="pct"/>
            <w:tcMar>
              <w:top w:w="0" w:type="dxa"/>
              <w:left w:w="6" w:type="dxa"/>
              <w:bottom w:w="0" w:type="dxa"/>
              <w:right w:w="6" w:type="dxa"/>
            </w:tcMar>
            <w:hideMark/>
          </w:tcPr>
          <w:p w:rsidR="00042937" w:rsidRDefault="00042937">
            <w:pPr>
              <w:pStyle w:val="table10"/>
              <w:spacing w:before="120"/>
              <w:jc w:val="center"/>
            </w:pPr>
            <w:r>
              <w:lastRenderedPageBreak/>
              <w:t>591</w:t>
            </w:r>
          </w:p>
        </w:tc>
        <w:tc>
          <w:tcPr>
            <w:tcW w:w="862" w:type="pct"/>
            <w:tcMar>
              <w:top w:w="0" w:type="dxa"/>
              <w:left w:w="6" w:type="dxa"/>
              <w:bottom w:w="0" w:type="dxa"/>
              <w:right w:w="6" w:type="dxa"/>
            </w:tcMar>
            <w:hideMark/>
          </w:tcPr>
          <w:p w:rsidR="00042937" w:rsidRDefault="00042937">
            <w:pPr>
              <w:pStyle w:val="table10"/>
              <w:spacing w:before="120"/>
            </w:pPr>
            <w:r>
              <w:t>флуоксапипролин</w:t>
            </w:r>
          </w:p>
        </w:tc>
        <w:tc>
          <w:tcPr>
            <w:tcW w:w="445" w:type="pct"/>
            <w:tcMar>
              <w:top w:w="0" w:type="dxa"/>
              <w:left w:w="6" w:type="dxa"/>
              <w:bottom w:w="0" w:type="dxa"/>
              <w:right w:w="6" w:type="dxa"/>
            </w:tcMar>
            <w:hideMark/>
          </w:tcPr>
          <w:p w:rsidR="00042937" w:rsidRDefault="00042937">
            <w:pPr>
              <w:pStyle w:val="table10"/>
              <w:spacing w:before="120"/>
              <w:jc w:val="center"/>
            </w:pPr>
            <w:r>
              <w:t>0,03</w:t>
            </w:r>
          </w:p>
        </w:tc>
        <w:tc>
          <w:tcPr>
            <w:tcW w:w="626" w:type="pct"/>
            <w:tcMar>
              <w:top w:w="0" w:type="dxa"/>
              <w:left w:w="6" w:type="dxa"/>
              <w:bottom w:w="0" w:type="dxa"/>
              <w:right w:w="6" w:type="dxa"/>
            </w:tcMar>
            <w:hideMark/>
          </w:tcPr>
          <w:p w:rsidR="00042937" w:rsidRDefault="00042937">
            <w:pPr>
              <w:pStyle w:val="table10"/>
              <w:spacing w:before="120"/>
              <w:jc w:val="center"/>
            </w:pPr>
            <w:r>
              <w:t>–/0,2</w:t>
            </w:r>
          </w:p>
        </w:tc>
        <w:tc>
          <w:tcPr>
            <w:tcW w:w="642" w:type="pct"/>
            <w:tcMar>
              <w:top w:w="0" w:type="dxa"/>
              <w:left w:w="6" w:type="dxa"/>
              <w:bottom w:w="0" w:type="dxa"/>
              <w:right w:w="6" w:type="dxa"/>
            </w:tcMar>
            <w:hideMark/>
          </w:tcPr>
          <w:p w:rsidR="00042937" w:rsidRDefault="00042937">
            <w:pPr>
              <w:pStyle w:val="table10"/>
              <w:spacing w:before="120"/>
              <w:jc w:val="center"/>
            </w:pPr>
            <w:r>
              <w:t>–/0,002</w:t>
            </w:r>
          </w:p>
        </w:tc>
        <w:tc>
          <w:tcPr>
            <w:tcW w:w="613" w:type="pct"/>
            <w:tcMar>
              <w:top w:w="0" w:type="dxa"/>
              <w:left w:w="6" w:type="dxa"/>
              <w:bottom w:w="0" w:type="dxa"/>
              <w:right w:w="6" w:type="dxa"/>
            </w:tcMar>
            <w:hideMark/>
          </w:tcPr>
          <w:p w:rsidR="00042937" w:rsidRDefault="00042937">
            <w:pPr>
              <w:pStyle w:val="table10"/>
              <w:spacing w:before="120"/>
              <w:jc w:val="center"/>
            </w:pPr>
            <w:r>
              <w:t>–/1,0</w:t>
            </w:r>
          </w:p>
        </w:tc>
        <w:tc>
          <w:tcPr>
            <w:tcW w:w="610" w:type="pct"/>
            <w:tcMar>
              <w:top w:w="0" w:type="dxa"/>
              <w:left w:w="6" w:type="dxa"/>
              <w:bottom w:w="0" w:type="dxa"/>
              <w:right w:w="6" w:type="dxa"/>
            </w:tcMar>
            <w:hideMark/>
          </w:tcPr>
          <w:p w:rsidR="00042937" w:rsidRDefault="00042937">
            <w:pPr>
              <w:pStyle w:val="table10"/>
              <w:spacing w:before="120"/>
              <w:jc w:val="center"/>
            </w:pPr>
            <w:r>
              <w:t>–/0,01</w:t>
            </w:r>
          </w:p>
        </w:tc>
        <w:tc>
          <w:tcPr>
            <w:tcW w:w="1110" w:type="pct"/>
            <w:tcMar>
              <w:top w:w="0" w:type="dxa"/>
              <w:left w:w="6" w:type="dxa"/>
              <w:bottom w:w="0" w:type="dxa"/>
              <w:right w:w="6" w:type="dxa"/>
            </w:tcMar>
            <w:hideMark/>
          </w:tcPr>
          <w:p w:rsidR="00042937" w:rsidRDefault="00042937">
            <w:pPr>
              <w:pStyle w:val="table10"/>
              <w:spacing w:before="120"/>
            </w:pPr>
            <w:r>
              <w:t>картофель – 0,02</w:t>
            </w:r>
          </w:p>
        </w:tc>
      </w:tr>
      <w:tr w:rsidR="00042937">
        <w:trPr>
          <w:trHeight w:val="240"/>
        </w:trPr>
        <w:tc>
          <w:tcPr>
            <w:tcW w:w="93" w:type="pct"/>
            <w:tcMar>
              <w:top w:w="0" w:type="dxa"/>
              <w:left w:w="6" w:type="dxa"/>
              <w:bottom w:w="0" w:type="dxa"/>
              <w:right w:w="6" w:type="dxa"/>
            </w:tcMar>
            <w:hideMark/>
          </w:tcPr>
          <w:p w:rsidR="00042937" w:rsidRDefault="00042937">
            <w:pPr>
              <w:pStyle w:val="table10"/>
              <w:spacing w:before="120"/>
              <w:jc w:val="center"/>
            </w:pPr>
            <w:r>
              <w:t>592</w:t>
            </w:r>
          </w:p>
        </w:tc>
        <w:tc>
          <w:tcPr>
            <w:tcW w:w="862" w:type="pct"/>
            <w:tcMar>
              <w:top w:w="0" w:type="dxa"/>
              <w:left w:w="6" w:type="dxa"/>
              <w:bottom w:w="0" w:type="dxa"/>
              <w:right w:w="6" w:type="dxa"/>
            </w:tcMar>
            <w:hideMark/>
          </w:tcPr>
          <w:p w:rsidR="00042937" w:rsidRDefault="00042937">
            <w:pPr>
              <w:pStyle w:val="table10"/>
              <w:spacing w:before="120"/>
            </w:pPr>
            <w:r>
              <w:t>флупирадифурон</w:t>
            </w:r>
          </w:p>
        </w:tc>
        <w:tc>
          <w:tcPr>
            <w:tcW w:w="445" w:type="pct"/>
            <w:tcMar>
              <w:top w:w="0" w:type="dxa"/>
              <w:left w:w="6" w:type="dxa"/>
              <w:bottom w:w="0" w:type="dxa"/>
              <w:right w:w="6" w:type="dxa"/>
            </w:tcMar>
            <w:hideMark/>
          </w:tcPr>
          <w:p w:rsidR="00042937" w:rsidRDefault="00042937">
            <w:pPr>
              <w:pStyle w:val="table10"/>
              <w:spacing w:before="120"/>
              <w:jc w:val="center"/>
            </w:pPr>
            <w:r>
              <w:t>0,078</w:t>
            </w:r>
          </w:p>
        </w:tc>
        <w:tc>
          <w:tcPr>
            <w:tcW w:w="626" w:type="pct"/>
            <w:tcMar>
              <w:top w:w="0" w:type="dxa"/>
              <w:left w:w="6" w:type="dxa"/>
              <w:bottom w:w="0" w:type="dxa"/>
              <w:right w:w="6" w:type="dxa"/>
            </w:tcMar>
            <w:hideMark/>
          </w:tcPr>
          <w:p w:rsidR="00042937" w:rsidRDefault="00042937">
            <w:pPr>
              <w:pStyle w:val="table10"/>
              <w:spacing w:before="120"/>
              <w:jc w:val="center"/>
            </w:pPr>
            <w:r>
              <w:t>–/0,4</w:t>
            </w:r>
          </w:p>
        </w:tc>
        <w:tc>
          <w:tcPr>
            <w:tcW w:w="642" w:type="pct"/>
            <w:tcMar>
              <w:top w:w="0" w:type="dxa"/>
              <w:left w:w="6" w:type="dxa"/>
              <w:bottom w:w="0" w:type="dxa"/>
              <w:right w:w="6" w:type="dxa"/>
            </w:tcMar>
            <w:hideMark/>
          </w:tcPr>
          <w:p w:rsidR="00042937" w:rsidRDefault="00042937">
            <w:pPr>
              <w:pStyle w:val="table10"/>
              <w:spacing w:before="120"/>
              <w:jc w:val="center"/>
            </w:pPr>
            <w:r>
              <w:t>0,06/–</w:t>
            </w:r>
          </w:p>
        </w:tc>
        <w:tc>
          <w:tcPr>
            <w:tcW w:w="613" w:type="pct"/>
            <w:tcMar>
              <w:top w:w="0" w:type="dxa"/>
              <w:left w:w="6" w:type="dxa"/>
              <w:bottom w:w="0" w:type="dxa"/>
              <w:right w:w="6" w:type="dxa"/>
            </w:tcMar>
            <w:hideMark/>
          </w:tcPr>
          <w:p w:rsidR="00042937" w:rsidRDefault="00042937">
            <w:pPr>
              <w:pStyle w:val="table10"/>
              <w:spacing w:before="120"/>
              <w:jc w:val="center"/>
            </w:pPr>
            <w:r>
              <w:t>–/0,4</w:t>
            </w:r>
          </w:p>
        </w:tc>
        <w:tc>
          <w:tcPr>
            <w:tcW w:w="610" w:type="pct"/>
            <w:tcMar>
              <w:top w:w="0" w:type="dxa"/>
              <w:left w:w="6" w:type="dxa"/>
              <w:bottom w:w="0" w:type="dxa"/>
              <w:right w:w="6" w:type="dxa"/>
            </w:tcMar>
            <w:hideMark/>
          </w:tcPr>
          <w:p w:rsidR="00042937" w:rsidRDefault="00042937">
            <w:pPr>
              <w:pStyle w:val="table10"/>
              <w:spacing w:before="120"/>
              <w:jc w:val="center"/>
            </w:pPr>
            <w:r>
              <w:t>–/0,006</w:t>
            </w:r>
          </w:p>
        </w:tc>
        <w:tc>
          <w:tcPr>
            <w:tcW w:w="1110" w:type="pct"/>
            <w:tcMar>
              <w:top w:w="0" w:type="dxa"/>
              <w:left w:w="6" w:type="dxa"/>
              <w:bottom w:w="0" w:type="dxa"/>
              <w:right w:w="6" w:type="dxa"/>
            </w:tcMar>
            <w:hideMark/>
          </w:tcPr>
          <w:p w:rsidR="00042937" w:rsidRDefault="00042937">
            <w:pPr>
              <w:pStyle w:val="table10"/>
              <w:spacing w:before="120"/>
            </w:pPr>
            <w:r>
              <w:t>рапс (зерно, масло) – 0,1; пшеница озимая – 1,3; капуста белокочанная – 0,4</w:t>
            </w:r>
          </w:p>
        </w:tc>
      </w:tr>
      <w:tr w:rsidR="00042937">
        <w:trPr>
          <w:trHeight w:val="240"/>
        </w:trPr>
        <w:tc>
          <w:tcPr>
            <w:tcW w:w="93" w:type="pct"/>
            <w:tcMar>
              <w:top w:w="0" w:type="dxa"/>
              <w:left w:w="6" w:type="dxa"/>
              <w:bottom w:w="0" w:type="dxa"/>
              <w:right w:w="6" w:type="dxa"/>
            </w:tcMar>
            <w:hideMark/>
          </w:tcPr>
          <w:p w:rsidR="00042937" w:rsidRDefault="00042937">
            <w:pPr>
              <w:pStyle w:val="table10"/>
              <w:spacing w:before="120"/>
              <w:jc w:val="center"/>
            </w:pPr>
            <w:r>
              <w:t>593</w:t>
            </w:r>
          </w:p>
        </w:tc>
        <w:tc>
          <w:tcPr>
            <w:tcW w:w="862" w:type="pct"/>
            <w:tcMar>
              <w:top w:w="0" w:type="dxa"/>
              <w:left w:w="6" w:type="dxa"/>
              <w:bottom w:w="0" w:type="dxa"/>
              <w:right w:w="6" w:type="dxa"/>
            </w:tcMar>
            <w:hideMark/>
          </w:tcPr>
          <w:p w:rsidR="00042937" w:rsidRDefault="00042937">
            <w:pPr>
              <w:pStyle w:val="table10"/>
              <w:spacing w:before="120"/>
            </w:pPr>
            <w:r>
              <w:t>флуфенацет</w:t>
            </w:r>
          </w:p>
        </w:tc>
        <w:tc>
          <w:tcPr>
            <w:tcW w:w="445" w:type="pct"/>
            <w:tcMar>
              <w:top w:w="0" w:type="dxa"/>
              <w:left w:w="6" w:type="dxa"/>
              <w:bottom w:w="0" w:type="dxa"/>
              <w:right w:w="6" w:type="dxa"/>
            </w:tcMar>
            <w:hideMark/>
          </w:tcPr>
          <w:p w:rsidR="00042937" w:rsidRDefault="00042937">
            <w:pPr>
              <w:pStyle w:val="table10"/>
              <w:spacing w:before="120"/>
              <w:jc w:val="center"/>
            </w:pPr>
            <w:r>
              <w:t>0,012</w:t>
            </w:r>
          </w:p>
        </w:tc>
        <w:tc>
          <w:tcPr>
            <w:tcW w:w="626" w:type="pct"/>
            <w:tcMar>
              <w:top w:w="0" w:type="dxa"/>
              <w:left w:w="6" w:type="dxa"/>
              <w:bottom w:w="0" w:type="dxa"/>
              <w:right w:w="6" w:type="dxa"/>
            </w:tcMar>
            <w:hideMark/>
          </w:tcPr>
          <w:p w:rsidR="00042937" w:rsidRDefault="00042937">
            <w:pPr>
              <w:pStyle w:val="table10"/>
              <w:spacing w:before="120"/>
              <w:jc w:val="center"/>
            </w:pPr>
            <w:r>
              <w:t>–/0,1</w:t>
            </w:r>
          </w:p>
        </w:tc>
        <w:tc>
          <w:tcPr>
            <w:tcW w:w="642" w:type="pct"/>
            <w:tcMar>
              <w:top w:w="0" w:type="dxa"/>
              <w:left w:w="6" w:type="dxa"/>
              <w:bottom w:w="0" w:type="dxa"/>
              <w:right w:w="6" w:type="dxa"/>
            </w:tcMar>
            <w:hideMark/>
          </w:tcPr>
          <w:p w:rsidR="00042937" w:rsidRDefault="00042937">
            <w:pPr>
              <w:pStyle w:val="table10"/>
              <w:spacing w:before="120"/>
              <w:jc w:val="center"/>
            </w:pPr>
            <w:r>
              <w:t>–/0,03</w:t>
            </w:r>
          </w:p>
        </w:tc>
        <w:tc>
          <w:tcPr>
            <w:tcW w:w="613" w:type="pct"/>
            <w:tcMar>
              <w:top w:w="0" w:type="dxa"/>
              <w:left w:w="6" w:type="dxa"/>
              <w:bottom w:w="0" w:type="dxa"/>
              <w:right w:w="6" w:type="dxa"/>
            </w:tcMar>
            <w:hideMark/>
          </w:tcPr>
          <w:p w:rsidR="00042937" w:rsidRDefault="00042937">
            <w:pPr>
              <w:pStyle w:val="table10"/>
              <w:spacing w:before="120"/>
              <w:jc w:val="center"/>
            </w:pPr>
            <w:r>
              <w:t>–/0,4</w:t>
            </w:r>
          </w:p>
        </w:tc>
        <w:tc>
          <w:tcPr>
            <w:tcW w:w="610" w:type="pct"/>
            <w:tcMar>
              <w:top w:w="0" w:type="dxa"/>
              <w:left w:w="6" w:type="dxa"/>
              <w:bottom w:w="0" w:type="dxa"/>
              <w:right w:w="6" w:type="dxa"/>
            </w:tcMar>
            <w:hideMark/>
          </w:tcPr>
          <w:p w:rsidR="00042937" w:rsidRDefault="00042937">
            <w:pPr>
              <w:pStyle w:val="table10"/>
              <w:spacing w:before="120"/>
              <w:jc w:val="center"/>
            </w:pPr>
            <w:r>
              <w:t>–/0,03</w:t>
            </w:r>
          </w:p>
        </w:tc>
        <w:tc>
          <w:tcPr>
            <w:tcW w:w="1110" w:type="pct"/>
            <w:tcMar>
              <w:top w:w="0" w:type="dxa"/>
              <w:left w:w="6" w:type="dxa"/>
              <w:bottom w:w="0" w:type="dxa"/>
              <w:right w:w="6" w:type="dxa"/>
            </w:tcMar>
            <w:hideMark/>
          </w:tcPr>
          <w:p w:rsidR="00042937" w:rsidRDefault="00042937">
            <w:pPr>
              <w:pStyle w:val="table10"/>
              <w:spacing w:before="120"/>
            </w:pPr>
            <w:r>
              <w:t>зерно хлебных злаков – 0,02</w:t>
            </w:r>
          </w:p>
        </w:tc>
      </w:tr>
      <w:tr w:rsidR="00042937">
        <w:trPr>
          <w:trHeight w:val="240"/>
        </w:trPr>
        <w:tc>
          <w:tcPr>
            <w:tcW w:w="93" w:type="pct"/>
            <w:tcMar>
              <w:top w:w="0" w:type="dxa"/>
              <w:left w:w="6" w:type="dxa"/>
              <w:bottom w:w="0" w:type="dxa"/>
              <w:right w:w="6" w:type="dxa"/>
            </w:tcMar>
            <w:hideMark/>
          </w:tcPr>
          <w:p w:rsidR="00042937" w:rsidRDefault="00042937">
            <w:pPr>
              <w:pStyle w:val="table10"/>
              <w:spacing w:before="120"/>
              <w:jc w:val="center"/>
            </w:pPr>
            <w:r>
              <w:t>594</w:t>
            </w:r>
          </w:p>
        </w:tc>
        <w:tc>
          <w:tcPr>
            <w:tcW w:w="862" w:type="pct"/>
            <w:tcMar>
              <w:top w:w="0" w:type="dxa"/>
              <w:left w:w="6" w:type="dxa"/>
              <w:bottom w:w="0" w:type="dxa"/>
              <w:right w:w="6" w:type="dxa"/>
            </w:tcMar>
            <w:hideMark/>
          </w:tcPr>
          <w:p w:rsidR="00042937" w:rsidRDefault="00042937">
            <w:pPr>
              <w:pStyle w:val="table10"/>
              <w:spacing w:before="120"/>
            </w:pPr>
            <w:r>
              <w:t>фомесафен</w:t>
            </w:r>
          </w:p>
        </w:tc>
        <w:tc>
          <w:tcPr>
            <w:tcW w:w="445" w:type="pct"/>
            <w:tcMar>
              <w:top w:w="0" w:type="dxa"/>
              <w:left w:w="6" w:type="dxa"/>
              <w:bottom w:w="0" w:type="dxa"/>
              <w:right w:w="6" w:type="dxa"/>
            </w:tcMar>
            <w:hideMark/>
          </w:tcPr>
          <w:p w:rsidR="00042937" w:rsidRDefault="00042937">
            <w:pPr>
              <w:pStyle w:val="table10"/>
              <w:spacing w:before="120"/>
              <w:jc w:val="center"/>
            </w:pPr>
            <w:r>
              <w:t>–</w:t>
            </w:r>
          </w:p>
        </w:tc>
        <w:tc>
          <w:tcPr>
            <w:tcW w:w="626" w:type="pct"/>
            <w:tcMar>
              <w:top w:w="0" w:type="dxa"/>
              <w:left w:w="6" w:type="dxa"/>
              <w:bottom w:w="0" w:type="dxa"/>
              <w:right w:w="6" w:type="dxa"/>
            </w:tcMar>
            <w:hideMark/>
          </w:tcPr>
          <w:p w:rsidR="00042937" w:rsidRDefault="00042937">
            <w:pPr>
              <w:pStyle w:val="table10"/>
              <w:spacing w:before="120"/>
              <w:jc w:val="center"/>
            </w:pPr>
            <w:r>
              <w:t>–</w:t>
            </w:r>
          </w:p>
        </w:tc>
        <w:tc>
          <w:tcPr>
            <w:tcW w:w="642" w:type="pct"/>
            <w:tcMar>
              <w:top w:w="0" w:type="dxa"/>
              <w:left w:w="6" w:type="dxa"/>
              <w:bottom w:w="0" w:type="dxa"/>
              <w:right w:w="6" w:type="dxa"/>
            </w:tcMar>
            <w:hideMark/>
          </w:tcPr>
          <w:p w:rsidR="00042937" w:rsidRDefault="00042937">
            <w:pPr>
              <w:pStyle w:val="table10"/>
              <w:spacing w:before="120"/>
              <w:jc w:val="center"/>
            </w:pPr>
            <w:r>
              <w:t>–</w:t>
            </w:r>
          </w:p>
        </w:tc>
        <w:tc>
          <w:tcPr>
            <w:tcW w:w="613" w:type="pct"/>
            <w:tcMar>
              <w:top w:w="0" w:type="dxa"/>
              <w:left w:w="6" w:type="dxa"/>
              <w:bottom w:w="0" w:type="dxa"/>
              <w:right w:w="6" w:type="dxa"/>
            </w:tcMar>
            <w:hideMark/>
          </w:tcPr>
          <w:p w:rsidR="00042937" w:rsidRDefault="00042937">
            <w:pPr>
              <w:pStyle w:val="table10"/>
              <w:spacing w:before="120"/>
              <w:jc w:val="center"/>
            </w:pPr>
            <w:r>
              <w:t>–</w:t>
            </w:r>
          </w:p>
        </w:tc>
        <w:tc>
          <w:tcPr>
            <w:tcW w:w="610" w:type="pct"/>
            <w:tcMar>
              <w:top w:w="0" w:type="dxa"/>
              <w:left w:w="6" w:type="dxa"/>
              <w:bottom w:w="0" w:type="dxa"/>
              <w:right w:w="6" w:type="dxa"/>
            </w:tcMar>
            <w:hideMark/>
          </w:tcPr>
          <w:p w:rsidR="00042937" w:rsidRDefault="00042937">
            <w:pPr>
              <w:pStyle w:val="table10"/>
              <w:spacing w:before="120"/>
              <w:jc w:val="center"/>
            </w:pPr>
            <w:r>
              <w:t>–/0,001</w:t>
            </w:r>
          </w:p>
        </w:tc>
        <w:tc>
          <w:tcPr>
            <w:tcW w:w="1110"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40"/>
        </w:trPr>
        <w:tc>
          <w:tcPr>
            <w:tcW w:w="93" w:type="pct"/>
            <w:tcMar>
              <w:top w:w="0" w:type="dxa"/>
              <w:left w:w="6" w:type="dxa"/>
              <w:bottom w:w="0" w:type="dxa"/>
              <w:right w:w="6" w:type="dxa"/>
            </w:tcMar>
            <w:hideMark/>
          </w:tcPr>
          <w:p w:rsidR="00042937" w:rsidRDefault="00042937">
            <w:pPr>
              <w:pStyle w:val="table10"/>
              <w:spacing w:before="120"/>
              <w:jc w:val="center"/>
            </w:pPr>
            <w:r>
              <w:t>595</w:t>
            </w:r>
          </w:p>
        </w:tc>
        <w:tc>
          <w:tcPr>
            <w:tcW w:w="862" w:type="pct"/>
            <w:tcMar>
              <w:top w:w="0" w:type="dxa"/>
              <w:left w:w="6" w:type="dxa"/>
              <w:bottom w:w="0" w:type="dxa"/>
              <w:right w:w="6" w:type="dxa"/>
            </w:tcMar>
            <w:hideMark/>
          </w:tcPr>
          <w:p w:rsidR="00042937" w:rsidRDefault="00042937">
            <w:pPr>
              <w:pStyle w:val="table10"/>
              <w:spacing w:before="120"/>
            </w:pPr>
            <w:r>
              <w:t>циазофамид</w:t>
            </w:r>
          </w:p>
        </w:tc>
        <w:tc>
          <w:tcPr>
            <w:tcW w:w="445" w:type="pct"/>
            <w:tcMar>
              <w:top w:w="0" w:type="dxa"/>
              <w:left w:w="6" w:type="dxa"/>
              <w:bottom w:w="0" w:type="dxa"/>
              <w:right w:w="6" w:type="dxa"/>
            </w:tcMar>
            <w:hideMark/>
          </w:tcPr>
          <w:p w:rsidR="00042937" w:rsidRDefault="00042937">
            <w:pPr>
              <w:pStyle w:val="table10"/>
              <w:spacing w:before="120"/>
              <w:jc w:val="center"/>
            </w:pPr>
            <w:r>
              <w:t>0,17</w:t>
            </w:r>
          </w:p>
        </w:tc>
        <w:tc>
          <w:tcPr>
            <w:tcW w:w="626" w:type="pct"/>
            <w:tcMar>
              <w:top w:w="0" w:type="dxa"/>
              <w:left w:w="6" w:type="dxa"/>
              <w:bottom w:w="0" w:type="dxa"/>
              <w:right w:w="6" w:type="dxa"/>
            </w:tcMar>
            <w:hideMark/>
          </w:tcPr>
          <w:p w:rsidR="00042937" w:rsidRDefault="00042937">
            <w:pPr>
              <w:pStyle w:val="table10"/>
              <w:spacing w:before="120"/>
              <w:jc w:val="center"/>
            </w:pPr>
            <w:r>
              <w:t>–/0,2</w:t>
            </w:r>
          </w:p>
        </w:tc>
        <w:tc>
          <w:tcPr>
            <w:tcW w:w="642" w:type="pct"/>
            <w:tcMar>
              <w:top w:w="0" w:type="dxa"/>
              <w:left w:w="6" w:type="dxa"/>
              <w:bottom w:w="0" w:type="dxa"/>
              <w:right w:w="6" w:type="dxa"/>
            </w:tcMar>
            <w:hideMark/>
          </w:tcPr>
          <w:p w:rsidR="00042937" w:rsidRDefault="00042937">
            <w:pPr>
              <w:pStyle w:val="table10"/>
              <w:spacing w:before="120"/>
              <w:jc w:val="center"/>
            </w:pPr>
            <w:r>
              <w:t>0,01 (общ.)/–</w:t>
            </w:r>
          </w:p>
        </w:tc>
        <w:tc>
          <w:tcPr>
            <w:tcW w:w="613" w:type="pct"/>
            <w:tcMar>
              <w:top w:w="0" w:type="dxa"/>
              <w:left w:w="6" w:type="dxa"/>
              <w:bottom w:w="0" w:type="dxa"/>
              <w:right w:w="6" w:type="dxa"/>
            </w:tcMar>
            <w:hideMark/>
          </w:tcPr>
          <w:p w:rsidR="00042937" w:rsidRDefault="00042937">
            <w:pPr>
              <w:pStyle w:val="table10"/>
              <w:spacing w:before="120"/>
              <w:jc w:val="center"/>
            </w:pPr>
            <w:r>
              <w:t>–/1,3</w:t>
            </w:r>
          </w:p>
        </w:tc>
        <w:tc>
          <w:tcPr>
            <w:tcW w:w="610" w:type="pct"/>
            <w:tcMar>
              <w:top w:w="0" w:type="dxa"/>
              <w:left w:w="6" w:type="dxa"/>
              <w:bottom w:w="0" w:type="dxa"/>
              <w:right w:w="6" w:type="dxa"/>
            </w:tcMar>
            <w:hideMark/>
          </w:tcPr>
          <w:p w:rsidR="00042937" w:rsidRDefault="00042937">
            <w:pPr>
              <w:pStyle w:val="table10"/>
              <w:spacing w:before="120"/>
              <w:jc w:val="center"/>
            </w:pPr>
            <w:r>
              <w:t>–/0,002</w:t>
            </w:r>
          </w:p>
        </w:tc>
        <w:tc>
          <w:tcPr>
            <w:tcW w:w="1110" w:type="pct"/>
            <w:tcMar>
              <w:top w:w="0" w:type="dxa"/>
              <w:left w:w="6" w:type="dxa"/>
              <w:bottom w:w="0" w:type="dxa"/>
              <w:right w:w="6" w:type="dxa"/>
            </w:tcMar>
            <w:hideMark/>
          </w:tcPr>
          <w:p w:rsidR="00042937" w:rsidRDefault="00042937">
            <w:pPr>
              <w:pStyle w:val="table10"/>
              <w:spacing w:before="120"/>
            </w:pPr>
            <w:r>
              <w:t>картофель – 0,1».</w:t>
            </w:r>
          </w:p>
        </w:tc>
      </w:tr>
    </w:tbl>
    <w:p w:rsidR="00042937" w:rsidRDefault="00042937">
      <w:pPr>
        <w:pStyle w:val="newncpi"/>
      </w:pPr>
      <w:r>
        <w:t> </w:t>
      </w:r>
    </w:p>
    <w:p w:rsidR="00042937" w:rsidRDefault="00042937">
      <w:pPr>
        <w:rPr>
          <w:rFonts w:eastAsia="Times New Roman"/>
        </w:rPr>
        <w:sectPr w:rsidR="00042937" w:rsidSect="00042937">
          <w:pgSz w:w="16838" w:h="11906" w:orient="landscape"/>
          <w:pgMar w:top="567" w:right="289" w:bottom="567" w:left="340" w:header="280" w:footer="709" w:gutter="0"/>
          <w:cols w:space="720"/>
          <w:docGrid w:linePitch="299"/>
        </w:sectPr>
      </w:pPr>
    </w:p>
    <w:p w:rsidR="00042937" w:rsidRDefault="00042937">
      <w:pPr>
        <w:pStyle w:val="newncpi"/>
      </w:pPr>
      <w:r>
        <w:lastRenderedPageBreak/>
        <w:t> </w:t>
      </w:r>
    </w:p>
    <w:p w:rsidR="00042937" w:rsidRDefault="00042937">
      <w:pPr>
        <w:pStyle w:val="newncpi"/>
      </w:pPr>
      <w:r>
        <w:t>2. Настоящее постановление вступает в силу через три месяца после его официального опубликования.</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4683"/>
        <w:gridCol w:w="4684"/>
      </w:tblGrid>
      <w:tr w:rsidR="00042937">
        <w:tc>
          <w:tcPr>
            <w:tcW w:w="2500" w:type="pct"/>
            <w:tcMar>
              <w:top w:w="0" w:type="dxa"/>
              <w:left w:w="6" w:type="dxa"/>
              <w:bottom w:w="0" w:type="dxa"/>
              <w:right w:w="6" w:type="dxa"/>
            </w:tcMar>
            <w:vAlign w:val="bottom"/>
            <w:hideMark/>
          </w:tcPr>
          <w:p w:rsidR="00042937" w:rsidRDefault="00042937">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042937" w:rsidRDefault="00042937">
            <w:pPr>
              <w:pStyle w:val="newncpi0"/>
              <w:jc w:val="right"/>
            </w:pPr>
            <w:r>
              <w:rPr>
                <w:rStyle w:val="pers"/>
              </w:rPr>
              <w:t>Р.Головченко</w:t>
            </w:r>
          </w:p>
        </w:tc>
      </w:tr>
    </w:tbl>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6574"/>
        <w:gridCol w:w="2793"/>
      </w:tblGrid>
      <w:tr w:rsidR="00042937">
        <w:tc>
          <w:tcPr>
            <w:tcW w:w="3509" w:type="pct"/>
            <w:tcMar>
              <w:top w:w="0" w:type="dxa"/>
              <w:left w:w="6" w:type="dxa"/>
              <w:bottom w:w="0" w:type="dxa"/>
              <w:right w:w="6" w:type="dxa"/>
            </w:tcMar>
            <w:hideMark/>
          </w:tcPr>
          <w:p w:rsidR="00042937" w:rsidRDefault="00042937">
            <w:pPr>
              <w:pStyle w:val="cap1"/>
            </w:pPr>
            <w:r>
              <w:t> </w:t>
            </w:r>
          </w:p>
        </w:tc>
        <w:tc>
          <w:tcPr>
            <w:tcW w:w="1491" w:type="pct"/>
            <w:tcMar>
              <w:top w:w="0" w:type="dxa"/>
              <w:left w:w="6" w:type="dxa"/>
              <w:bottom w:w="0" w:type="dxa"/>
              <w:right w:w="6" w:type="dxa"/>
            </w:tcMar>
            <w:hideMark/>
          </w:tcPr>
          <w:p w:rsidR="00042937" w:rsidRDefault="00042937">
            <w:pPr>
              <w:pStyle w:val="capu1"/>
            </w:pPr>
            <w:r>
              <w:t>УТВЕРЖДЕНО</w:t>
            </w:r>
          </w:p>
          <w:p w:rsidR="00042937" w:rsidRDefault="00042937">
            <w:pPr>
              <w:pStyle w:val="cap1"/>
            </w:pPr>
            <w:r>
              <w:t xml:space="preserve">Постановление </w:t>
            </w:r>
            <w:r>
              <w:br/>
              <w:t>Совета Министров</w:t>
            </w:r>
            <w:r>
              <w:br/>
              <w:t>Республики Беларусь</w:t>
            </w:r>
            <w:r>
              <w:br/>
              <w:t>25.01.2021 № 37</w:t>
            </w:r>
            <w:r>
              <w:br/>
              <w:t xml:space="preserve">(в редакции постановления </w:t>
            </w:r>
            <w:r>
              <w:br/>
              <w:t xml:space="preserve">Совета Министров </w:t>
            </w:r>
            <w:r>
              <w:br/>
              <w:t>Республики Беларусь</w:t>
            </w:r>
            <w:r>
              <w:br/>
              <w:t>29.11.2022 № 829)</w:t>
            </w:r>
          </w:p>
        </w:tc>
      </w:tr>
    </w:tbl>
    <w:p w:rsidR="00042937" w:rsidRDefault="00042937">
      <w:pPr>
        <w:pStyle w:val="titleu"/>
      </w:pPr>
      <w:r>
        <w:t>ГИГИЕНИЧЕСКИЙ НОРМАТИВ</w:t>
      </w:r>
      <w:r>
        <w:br/>
        <w:t>«Содержание метанола в низкозамерзающих стеклоомывающих и антиобледенительных жидкостях»</w:t>
      </w:r>
    </w:p>
    <w:p w:rsidR="00042937" w:rsidRDefault="00042937">
      <w:pPr>
        <w:pStyle w:val="point"/>
      </w:pPr>
      <w:r>
        <w:t>1. Настоящим гигиеническим нормативом устанавливается обязательное для соблюдения всеми пользователями максимальное содержание метанола в низкозамерзающих стеклоомывающих и антиобледенительных жидкостях.</w:t>
      </w:r>
    </w:p>
    <w:p w:rsidR="00042937" w:rsidRDefault="00042937">
      <w:pPr>
        <w:pStyle w:val="point"/>
      </w:pPr>
      <w:r>
        <w:t>2. Содержание метанола в низкозамерзающих стеклоомывающих и антиобледенительных жидкостях бытового назначения (кроме жидкостей в металлической аэрозольной упаковке с пропеллентом) не должно превышать более 0,05 объемного процента.</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6574"/>
        <w:gridCol w:w="2793"/>
      </w:tblGrid>
      <w:tr w:rsidR="00042937">
        <w:tc>
          <w:tcPr>
            <w:tcW w:w="3509" w:type="pct"/>
            <w:tcMar>
              <w:top w:w="0" w:type="dxa"/>
              <w:left w:w="6" w:type="dxa"/>
              <w:bottom w:w="0" w:type="dxa"/>
              <w:right w:w="6" w:type="dxa"/>
            </w:tcMar>
            <w:hideMark/>
          </w:tcPr>
          <w:p w:rsidR="00042937" w:rsidRDefault="00042937">
            <w:pPr>
              <w:pStyle w:val="cap1"/>
            </w:pPr>
            <w:r>
              <w:t> </w:t>
            </w:r>
          </w:p>
        </w:tc>
        <w:tc>
          <w:tcPr>
            <w:tcW w:w="1491" w:type="pct"/>
            <w:tcMar>
              <w:top w:w="0" w:type="dxa"/>
              <w:left w:w="6" w:type="dxa"/>
              <w:bottom w:w="0" w:type="dxa"/>
              <w:right w:w="6" w:type="dxa"/>
            </w:tcMar>
            <w:hideMark/>
          </w:tcPr>
          <w:p w:rsidR="00042937" w:rsidRDefault="00042937">
            <w:pPr>
              <w:pStyle w:val="capu1"/>
            </w:pPr>
            <w:r>
              <w:t>УТВЕРЖДЕНО</w:t>
            </w:r>
          </w:p>
          <w:p w:rsidR="00042937" w:rsidRDefault="00042937">
            <w:pPr>
              <w:pStyle w:val="cap1"/>
            </w:pPr>
            <w:r>
              <w:t xml:space="preserve">Постановление </w:t>
            </w:r>
            <w:r>
              <w:br/>
              <w:t>Совета Министров</w:t>
            </w:r>
            <w:r>
              <w:br/>
              <w:t>Республики Беларусь</w:t>
            </w:r>
            <w:r>
              <w:br/>
              <w:t>25.01.2021 № 37</w:t>
            </w:r>
            <w:r>
              <w:br/>
              <w:t xml:space="preserve">(в редакции постановления </w:t>
            </w:r>
            <w:r>
              <w:br/>
              <w:t xml:space="preserve">Совета Министров </w:t>
            </w:r>
            <w:r>
              <w:br/>
              <w:t>Республики Беларусь</w:t>
            </w:r>
            <w:r>
              <w:br/>
              <w:t>29.11.2022 № 829)</w:t>
            </w:r>
          </w:p>
        </w:tc>
      </w:tr>
    </w:tbl>
    <w:p w:rsidR="00042937" w:rsidRDefault="00042937">
      <w:pPr>
        <w:pStyle w:val="titleu"/>
      </w:pPr>
      <w:r>
        <w:t>ГИГИЕНИЧЕСКИЙ НОРМАТИВ</w:t>
      </w:r>
      <w:r>
        <w:br/>
        <w:t>«Критерии оценки радиационного воздействия»</w:t>
      </w:r>
    </w:p>
    <w:p w:rsidR="00042937" w:rsidRDefault="00042937">
      <w:pPr>
        <w:pStyle w:val="chapter"/>
      </w:pPr>
      <w:r>
        <w:t>ГЛАВА 1</w:t>
      </w:r>
      <w:r>
        <w:br/>
        <w:t>ОБЩИЕ ПОЛОЖЕНИЯ</w:t>
      </w:r>
    </w:p>
    <w:p w:rsidR="00042937" w:rsidRDefault="00042937">
      <w:pPr>
        <w:pStyle w:val="point"/>
      </w:pPr>
      <w:r>
        <w:t>1. Настоящим гигиеническим нормативом устанавливаются нормативы и критерии для оценки воздействия на человека источников ионизирующего излучения (далее – ИИИ) техногенного или природного происхождения и обеспечения радиационной безопасности населения, персонала и пациентов в ситуациях планируемого, аварийного и существующего облучения.</w:t>
      </w:r>
    </w:p>
    <w:p w:rsidR="00042937" w:rsidRDefault="00042937">
      <w:pPr>
        <w:pStyle w:val="point"/>
      </w:pPr>
      <w:r>
        <w:t>2. Для целей настоящего гигиенического норматива используются основные термины и их определения в значениях, установленных законами Республики Беларусь от 30 июля 2008 г. № 426-З «Об использовании атомной энергии», от 26 мая 2012 г. № 385-З «О правовом режиме территорий, подвергшихся радиоактивному загрязнению в результате катастрофы на Чернобыльской АЭС», от 18 июня 2019 г. № 198-З «О радиационной безопасности», постановлением Совета Министров Республики Беларусь от 22 марта 2018 г. № 211 «Об утверждении плана защитных мероприятий при радиационной аварии на Белорусской атомной электростанции (внешнего аварийного плана)», а также следующие термины и их определения:</w:t>
      </w:r>
    </w:p>
    <w:p w:rsidR="00042937" w:rsidRDefault="00042937">
      <w:pPr>
        <w:pStyle w:val="newncpi"/>
      </w:pPr>
      <w:r>
        <w:lastRenderedPageBreak/>
        <w:t>граничная доза – заблаговременно введенное ограничение индивидуальной дозы облучения от заданного ИИИ, обеспечивающее базовый уровень защиты для большинства лиц, облучаемых этим ИИИ в повышенных дозах, и служащее для установления верхней границы дозового диапазона, внутри которого проводится оптимизация защиты для данного ИИИ;</w:t>
      </w:r>
    </w:p>
    <w:p w:rsidR="00042937" w:rsidRDefault="00042937">
      <w:pPr>
        <w:pStyle w:val="newncpi"/>
      </w:pPr>
      <w:r>
        <w:t>детерминированный эффект – воздействие на здоровье ионизирующего излучения, для которого обычно существует пороговый уровень дозы, выше которого тяжесть проявления этого эффекта возрастает с увеличением дозы. Детерминированный эффект характеризуется как серьезный (тяжелый), если может привести к смертельному исходу или представляет угрозу для жизни либо может привести к непоправимому увечью, снижающему качество жизни;</w:t>
      </w:r>
    </w:p>
    <w:p w:rsidR="00042937" w:rsidRDefault="00042937">
      <w:pPr>
        <w:pStyle w:val="newncpi"/>
      </w:pPr>
      <w:r>
        <w:t>диагностический референтный уровень – параметр, используемый при проведении медицинской визуализации и показывающий в нормальных условиях, является ли при выполнении радиологической процедуры применяемая для пациента доза облучения либо активность вводимых радиофармацевтических препаратов необычно высокой или необычно низкой для данной процедуры;</w:t>
      </w:r>
    </w:p>
    <w:p w:rsidR="00042937" w:rsidRDefault="00042937">
      <w:pPr>
        <w:pStyle w:val="newncpi"/>
      </w:pPr>
      <w:r>
        <w:t>зона свободного доступа – территория, здания, помещения и сооружения в пределах площадки радиационного объекта или объекта использования атомной энергии, где при их нормальной эксплуатации практически исключается воздействие на людей радиационных факторов;</w:t>
      </w:r>
    </w:p>
    <w:p w:rsidR="00042937" w:rsidRDefault="00042937">
      <w:pPr>
        <w:pStyle w:val="newncpi"/>
      </w:pPr>
      <w:r>
        <w:t>класс работ с открытыми ИИИ – характеристика работ с открытыми ИИИ по степени потенциальной опасности для персонала, определяющая требования по обеспечению радиационной безопасности;</w:t>
      </w:r>
    </w:p>
    <w:p w:rsidR="00042937" w:rsidRDefault="00042937">
      <w:pPr>
        <w:pStyle w:val="newncpi"/>
      </w:pPr>
      <w:r>
        <w:t>коллективная эффективная доза – мера коллективного риска возникновения стохастических эффектов облучения, которая равна сумме индивидуальных эффективных доз (чел.-Зв);</w:t>
      </w:r>
    </w:p>
    <w:p w:rsidR="00042937" w:rsidRDefault="00042937">
      <w:pPr>
        <w:pStyle w:val="newncpi"/>
      </w:pPr>
      <w:r>
        <w:t>концентрация активности – активность радионуклидов в единице массы (удельная активность, Бк/кг), объема (объемная активность, Бк/л, Бк/м</w:t>
      </w:r>
      <w:r>
        <w:rPr>
          <w:vertAlign w:val="superscript"/>
        </w:rPr>
        <w:t>3</w:t>
      </w:r>
      <w:r>
        <w:t>) или на единицу поверхности (удельная поверхностная активность, Бк/м</w:t>
      </w:r>
      <w:r>
        <w:rPr>
          <w:vertAlign w:val="superscript"/>
        </w:rPr>
        <w:t>2</w:t>
      </w:r>
      <w:r>
        <w:t>) вещества или материала;</w:t>
      </w:r>
    </w:p>
    <w:p w:rsidR="00042937" w:rsidRDefault="00042937">
      <w:pPr>
        <w:pStyle w:val="newncpi"/>
      </w:pPr>
      <w:r>
        <w:t>коэффициент номинального риска – усредненная по полу и возрасту на момент облучения оценка пожизненного риска для репрезентативной популяции;</w:t>
      </w:r>
    </w:p>
    <w:p w:rsidR="00042937" w:rsidRDefault="00042937">
      <w:pPr>
        <w:pStyle w:val="newncpi"/>
      </w:pPr>
      <w:r>
        <w:t>неснимаемое (фиксированное) радиоактивное загрязнение поверхности – загрязнение радиоактивными веществами, которые не переносятся при контакте на другие предметы и не удаляются при дезактивации;</w:t>
      </w:r>
    </w:p>
    <w:p w:rsidR="00042937" w:rsidRDefault="00042937">
      <w:pPr>
        <w:pStyle w:val="newncpi"/>
      </w:pPr>
      <w:r>
        <w:t>нормальная эксплуатация – эксплуатация в определенных проектом эксплуатационных пределах и условиях;</w:t>
      </w:r>
    </w:p>
    <w:p w:rsidR="00042937" w:rsidRDefault="00042937">
      <w:pPr>
        <w:pStyle w:val="newncpi"/>
      </w:pPr>
      <w:r>
        <w:t>опасное количество радиоактивного материала (D-величина) – количество радиоактивного материала (Бк), которое в отсутствие контроля может привести к смерти облученного человека или к непоправимому вреду здоровью, снижающему качество жизни этого человека;</w:t>
      </w:r>
    </w:p>
    <w:p w:rsidR="00042937" w:rsidRDefault="00042937">
      <w:pPr>
        <w:pStyle w:val="newncpi"/>
      </w:pPr>
      <w:r>
        <w:t>пожизненный риск – риск развития заболевания или смерти в результате заболевания, вызванного облучением, в течение всего времени жизни;</w:t>
      </w:r>
    </w:p>
    <w:p w:rsidR="00042937" w:rsidRDefault="00042937">
      <w:pPr>
        <w:pStyle w:val="newncpi"/>
      </w:pPr>
      <w:r>
        <w:t>потенциальное облучение – предполагаемое облучение от ИИИ в результате события или последовательности событий вероятностного характера, включая облучение вследствие ядерной и (или) радиационной аварии, отказов оборудования, ошибок во время эксплуатации и природных явлений;</w:t>
      </w:r>
    </w:p>
    <w:p w:rsidR="00042937" w:rsidRDefault="00042937">
      <w:pPr>
        <w:pStyle w:val="newncpi"/>
      </w:pPr>
      <w:r>
        <w:t>предел годового поступления – допустимый уровень поступления радионуклида в организм в течение года, который при монофакторном воздействии приводит к облучению условного человека* ожидаемой дозой, равной соответствующему пределу годовой дозы облучения;</w:t>
      </w:r>
    </w:p>
    <w:p w:rsidR="00042937" w:rsidRDefault="00042937">
      <w:pPr>
        <w:pStyle w:val="snoskiline"/>
      </w:pPr>
      <w:r>
        <w:t>______________________________</w:t>
      </w:r>
    </w:p>
    <w:p w:rsidR="00042937" w:rsidRDefault="00042937">
      <w:pPr>
        <w:pStyle w:val="snoski"/>
        <w:spacing w:after="240"/>
      </w:pPr>
      <w:r>
        <w:t>* Для целей настоящего гигиенического норматива под условным человеком понимается идеализированный субъект, для которого эквивалентные дозы в органах или тканях рассчитаны путем усреднения соответствующих доз для условного мужчины и условной женщины. Эквивалентные дозы для условного человека используются для расчета эффективной дозы путем умножения этих доз на соответствующие взвешивающие коэффициенты для тканей.</w:t>
      </w:r>
    </w:p>
    <w:p w:rsidR="00042937" w:rsidRDefault="00042937">
      <w:pPr>
        <w:pStyle w:val="newncpi"/>
      </w:pPr>
      <w:r>
        <w:lastRenderedPageBreak/>
        <w:t>радиационная защита – защита людей от облучения в результате воздействия ионизирующих излучений и средства ее обеспечения;</w:t>
      </w:r>
    </w:p>
    <w:p w:rsidR="00042937" w:rsidRDefault="00042937">
      <w:pPr>
        <w:pStyle w:val="newncpi"/>
      </w:pPr>
      <w:r>
        <w:t>радиационно-опасная зона – зона, устанавливаемая вокруг радиационного устройства или ИИИ для радиационной защиты персонала и населения в условиях их нормальной эксплуатации;</w:t>
      </w:r>
    </w:p>
    <w:p w:rsidR="00042937" w:rsidRDefault="00042937">
      <w:pPr>
        <w:pStyle w:val="newncpi"/>
      </w:pPr>
      <w:r>
        <w:t>радиоактивный материал – материал, содержащий радиоактивные вещества или смеси радиоактивных веществ;</w:t>
      </w:r>
    </w:p>
    <w:p w:rsidR="00042937" w:rsidRDefault="00042937">
      <w:pPr>
        <w:pStyle w:val="newncpi"/>
      </w:pPr>
      <w:r>
        <w:t>репрезентативное лицо – индивидуум, получивший дозу облучения, которая репрезентативна для наиболее высоко облученных индивидуумов в популяции;</w:t>
      </w:r>
    </w:p>
    <w:p w:rsidR="00042937" w:rsidRDefault="00042937">
      <w:pPr>
        <w:pStyle w:val="newncpi"/>
      </w:pPr>
      <w:r>
        <w:t>референтный уровень – в ситуациях аварийного или существующего облучения уровень дозы, риска или активности радионуклидов, выше которого планировать допустимое облучение неприемлемо, а ниже которого следует продолжать оптимизацию обеспечения радиационной защиты и безопасности;</w:t>
      </w:r>
    </w:p>
    <w:p w:rsidR="00042937" w:rsidRDefault="00042937">
      <w:pPr>
        <w:pStyle w:val="newncpi"/>
      </w:pPr>
      <w:r>
        <w:t>ситуация аварийного облучения – ситуация облучения, которая возникает в результате ядерной и (или) радиологической аварийной ситуации, злоумышленного действия или любого другого непредвиденного события и требует немедленных действий в целях недопущения или уменьшения неблагоприятных последствий;</w:t>
      </w:r>
    </w:p>
    <w:p w:rsidR="00042937" w:rsidRDefault="00042937">
      <w:pPr>
        <w:pStyle w:val="newncpi"/>
      </w:pPr>
      <w:r>
        <w:t>ситуация планируемого облучения – ситуация облучения, возникающая в результате запланированной эксплуатации ИИИ или запланированной деятельности, которая приводит к облучению от ИИИ;</w:t>
      </w:r>
    </w:p>
    <w:p w:rsidR="00042937" w:rsidRDefault="00042937">
      <w:pPr>
        <w:pStyle w:val="newncpi"/>
      </w:pPr>
      <w:r>
        <w:t>ситуация существующего облучения – ситуация, в которой облучение уже существует и требуется принятие решения о необходимости контроля;</w:t>
      </w:r>
    </w:p>
    <w:p w:rsidR="00042937" w:rsidRDefault="00042937">
      <w:pPr>
        <w:pStyle w:val="newncpi"/>
      </w:pPr>
      <w:r>
        <w:t>снимаемое (нефиксированное) радиоактивное загрязнение поверхности – загрязнение радиоактивными веществами, которые переносятся при контакте на другие предметы и удаляются при дезактивации;</w:t>
      </w:r>
    </w:p>
    <w:p w:rsidR="00042937" w:rsidRDefault="00042937">
      <w:pPr>
        <w:pStyle w:val="newncpi"/>
      </w:pPr>
      <w:r>
        <w:t>стохастический эффект – радиационно-индуцированное (вызванное излучением) воздействие на здоровье, вероятность возникновения которого повышается при более высоких дозах излучения, а тяжесть проявления (если оно имеет место) от дозы не зависит;</w:t>
      </w:r>
    </w:p>
    <w:p w:rsidR="00042937" w:rsidRDefault="00042937">
      <w:pPr>
        <w:pStyle w:val="newncpi"/>
      </w:pPr>
      <w:r>
        <w:t>уровень изъятия – значение, установленное уполномоченным органом государственного управления, выраженное в единицах концентрации активности (удельной, объемной или поверхностной), суммарной активности, мощности дозы или энергии излучения, при котором или ниже которого нет необходимости в отношении ИИИ применять некоторые или все аспекты государственного надзора в области обеспечения ядерной и радиационной безопасности и государственного санитарного надзора в части обеспечения радиационной безопасности (далее – надзор в области обеспечения ядерной и радиационной безопасности);</w:t>
      </w:r>
    </w:p>
    <w:p w:rsidR="00042937" w:rsidRDefault="00042937">
      <w:pPr>
        <w:pStyle w:val="newncpi"/>
      </w:pPr>
      <w:r>
        <w:t>уровень освобождения от надзора в области обеспечения ядерной и радиационной безопасности – значение, установленное уполномоченным органом государственного управления, выраженное в единицах концентрации активности (удельной, объемной или поверхностной), при котором или ниже которого дальнейший надзор в области обеспечения ядерной и радиационной безопасности в отношении ИИИ, используемого в практической деятельности, может быть отменен;</w:t>
      </w:r>
    </w:p>
    <w:p w:rsidR="00042937" w:rsidRDefault="00042937">
      <w:pPr>
        <w:pStyle w:val="newncpi"/>
      </w:pPr>
      <w:r>
        <w:t>эффективная удельная активность природных радионуклидов (далее – А</w:t>
      </w:r>
      <w:r>
        <w:rPr>
          <w:vertAlign w:val="subscript"/>
        </w:rPr>
        <w:t>эфф</w:t>
      </w:r>
      <w:r>
        <w:t>) – интегральная характеристика радиоактивности материалов, учитывающая удельный вклад отдельных природных радионуклидов (Ra, Th, К) в дозу внешнего гамма-излучения и определяемая по формуле</w:t>
      </w:r>
    </w:p>
    <w:p w:rsidR="00042937" w:rsidRDefault="00042937">
      <w:pPr>
        <w:pStyle w:val="newncpi"/>
      </w:pPr>
      <w:r>
        <w:t> </w:t>
      </w:r>
    </w:p>
    <w:p w:rsidR="00042937" w:rsidRDefault="00042937">
      <w:pPr>
        <w:pStyle w:val="newncpi0"/>
        <w:jc w:val="center"/>
      </w:pPr>
      <w:r>
        <w:t>А</w:t>
      </w:r>
      <w:r>
        <w:rPr>
          <w:vertAlign w:val="subscript"/>
        </w:rPr>
        <w:t>эфф</w:t>
      </w:r>
      <w:r>
        <w:t xml:space="preserve"> = A</w:t>
      </w:r>
      <w:r>
        <w:rPr>
          <w:i/>
          <w:iCs/>
          <w:vertAlign w:val="subscript"/>
        </w:rPr>
        <w:t>Ra</w:t>
      </w:r>
      <w:r>
        <w:t xml:space="preserve"> + 1,3 × A</w:t>
      </w:r>
      <w:r>
        <w:rPr>
          <w:i/>
          <w:iCs/>
          <w:vertAlign w:val="subscript"/>
        </w:rPr>
        <w:t>Th</w:t>
      </w:r>
      <w:r>
        <w:t xml:space="preserve"> + 0,09 × A</w:t>
      </w:r>
      <w:r>
        <w:rPr>
          <w:i/>
          <w:iCs/>
          <w:vertAlign w:val="subscript"/>
        </w:rPr>
        <w:t>K</w:t>
      </w:r>
      <w:r>
        <w:t>,</w:t>
      </w:r>
    </w:p>
    <w:p w:rsidR="00042937" w:rsidRDefault="00042937">
      <w:pPr>
        <w:pStyle w:val="newncpi"/>
      </w:pPr>
      <w:r>
        <w:t> </w:t>
      </w:r>
    </w:p>
    <w:p w:rsidR="00042937" w:rsidRDefault="00042937">
      <w:pPr>
        <w:pStyle w:val="newncpi0"/>
      </w:pPr>
      <w:r>
        <w:t>где    A</w:t>
      </w:r>
      <w:r>
        <w:rPr>
          <w:i/>
          <w:iCs/>
          <w:vertAlign w:val="subscript"/>
        </w:rPr>
        <w:t>Ra</w:t>
      </w:r>
      <w:r>
        <w:t xml:space="preserve"> и A</w:t>
      </w:r>
      <w:r>
        <w:rPr>
          <w:i/>
          <w:iCs/>
          <w:vertAlign w:val="subscript"/>
        </w:rPr>
        <w:t>Th</w:t>
      </w:r>
      <w:r>
        <w:t xml:space="preserve"> – удельная активность </w:t>
      </w:r>
      <w:r>
        <w:rPr>
          <w:vertAlign w:val="superscript"/>
        </w:rPr>
        <w:t>226</w:t>
      </w:r>
      <w:r>
        <w:t>Ra и </w:t>
      </w:r>
      <w:r>
        <w:rPr>
          <w:vertAlign w:val="superscript"/>
        </w:rPr>
        <w:t>232</w:t>
      </w:r>
      <w:r>
        <w:t xml:space="preserve">Th, находящихся в радиоактивном равновесии с остальными членами рядов </w:t>
      </w:r>
      <w:r>
        <w:rPr>
          <w:vertAlign w:val="superscript"/>
        </w:rPr>
        <w:t>238</w:t>
      </w:r>
      <w:r>
        <w:t>U и </w:t>
      </w:r>
      <w:r>
        <w:rPr>
          <w:vertAlign w:val="superscript"/>
        </w:rPr>
        <w:t>232</w:t>
      </w:r>
      <w:r>
        <w:t>Th соответственно (Бк/кг);</w:t>
      </w:r>
    </w:p>
    <w:p w:rsidR="00042937" w:rsidRDefault="00042937">
      <w:pPr>
        <w:pStyle w:val="newncpi"/>
      </w:pPr>
      <w:r>
        <w:t>A</w:t>
      </w:r>
      <w:r>
        <w:rPr>
          <w:i/>
          <w:iCs/>
          <w:vertAlign w:val="subscript"/>
        </w:rPr>
        <w:t>K</w:t>
      </w:r>
      <w:r>
        <w:t xml:space="preserve"> – удельная активность </w:t>
      </w:r>
      <w:r>
        <w:rPr>
          <w:vertAlign w:val="superscript"/>
        </w:rPr>
        <w:t>40</w:t>
      </w:r>
      <w:r>
        <w:t>K (Бк/кг).</w:t>
      </w:r>
    </w:p>
    <w:p w:rsidR="00042937" w:rsidRDefault="00042937">
      <w:pPr>
        <w:pStyle w:val="chapter"/>
      </w:pPr>
      <w:r>
        <w:t>ГЛАВА 2</w:t>
      </w:r>
      <w:r>
        <w:br/>
        <w:t>ОБЩИЕ КРИТЕРИИ ОЦЕНКИ РАДИАЦИОННОГО ВОЗДЕЙСТВИЯ</w:t>
      </w:r>
    </w:p>
    <w:p w:rsidR="00042937" w:rsidRDefault="00042937">
      <w:pPr>
        <w:pStyle w:val="point"/>
      </w:pPr>
      <w:r>
        <w:lastRenderedPageBreak/>
        <w:t>3. Нормативы, используемые в системе радиационной защиты в ситуациях планируемого, аварийного и существующего облучения, применяются к следующим категориям облучения:</w:t>
      </w:r>
    </w:p>
    <w:p w:rsidR="00042937" w:rsidRDefault="00042937">
      <w:pPr>
        <w:pStyle w:val="newncpi"/>
      </w:pPr>
      <w:r>
        <w:t>профессиональное облучение;</w:t>
      </w:r>
    </w:p>
    <w:p w:rsidR="00042937" w:rsidRDefault="00042937">
      <w:pPr>
        <w:pStyle w:val="newncpi"/>
      </w:pPr>
      <w:r>
        <w:t>облучение населения;</w:t>
      </w:r>
    </w:p>
    <w:p w:rsidR="00042937" w:rsidRDefault="00042937">
      <w:pPr>
        <w:pStyle w:val="newncpi"/>
      </w:pPr>
      <w:r>
        <w:t>медицинское облучение.</w:t>
      </w:r>
    </w:p>
    <w:p w:rsidR="00042937" w:rsidRDefault="00042937">
      <w:pPr>
        <w:pStyle w:val="point"/>
      </w:pPr>
      <w:r>
        <w:t>4. Устанавливаются следующие категории облучаемых лиц:</w:t>
      </w:r>
    </w:p>
    <w:p w:rsidR="00042937" w:rsidRDefault="00042937">
      <w:pPr>
        <w:pStyle w:val="newncpi"/>
      </w:pPr>
      <w:r>
        <w:t>персонал;</w:t>
      </w:r>
    </w:p>
    <w:p w:rsidR="00042937" w:rsidRDefault="00042937">
      <w:pPr>
        <w:pStyle w:val="newncpi"/>
      </w:pPr>
      <w:r>
        <w:t>население, включая лиц из персонала вне сферы и условий их производственной деятельности.</w:t>
      </w:r>
    </w:p>
    <w:p w:rsidR="00042937" w:rsidRDefault="00042937">
      <w:pPr>
        <w:pStyle w:val="point"/>
      </w:pPr>
      <w:r>
        <w:t>5. Для категорий облучаемых лиц устанавливаются три класса основных нормативов:</w:t>
      </w:r>
    </w:p>
    <w:p w:rsidR="00042937" w:rsidRDefault="00042937">
      <w:pPr>
        <w:pStyle w:val="newncpi"/>
      </w:pPr>
      <w:r>
        <w:t>основные пределы доз облучения;</w:t>
      </w:r>
    </w:p>
    <w:p w:rsidR="00042937" w:rsidRDefault="00042937">
      <w:pPr>
        <w:pStyle w:val="newncpi"/>
      </w:pPr>
      <w:r>
        <w:t>граничные дозы;</w:t>
      </w:r>
    </w:p>
    <w:p w:rsidR="00042937" w:rsidRDefault="00042937">
      <w:pPr>
        <w:pStyle w:val="newncpi"/>
      </w:pPr>
      <w:r>
        <w:t>референтные уровни.</w:t>
      </w:r>
    </w:p>
    <w:p w:rsidR="00042937" w:rsidRDefault="00042937">
      <w:pPr>
        <w:pStyle w:val="newncpi"/>
      </w:pPr>
      <w:r>
        <w:t>Для соблюдения основных нормативов устанавливаются нормативы предельно допустимого и допустимого монофакторного воздействия ионизирующего излучения (для одного радионуклида, одного пути поступления или одного вида внешнего облучения), являющиеся производными от основных нормативов доз облучения (пределы годового поступления, допустимые среднегодовые объемные или удельные активности, допустимая мощность дозы и другие).</w:t>
      </w:r>
    </w:p>
    <w:p w:rsidR="00042937" w:rsidRDefault="00042937">
      <w:pPr>
        <w:pStyle w:val="newncpi"/>
      </w:pPr>
      <w:r>
        <w:t>Основные нормативы для ограничения дозы облучения, используемые в системе радиационной защиты, в зависимости от ситуации и категории облучения установлены согласно таблице 1.</w:t>
      </w:r>
    </w:p>
    <w:p w:rsidR="00042937" w:rsidRDefault="00042937">
      <w:pPr>
        <w:pStyle w:val="point"/>
      </w:pPr>
      <w:r>
        <w:t>6. В соответствии с линейной беспороговой теорией зависимости риска радиационно-индуцированного воздействия на здоровье (возникновения стохастических эффектов) от дозы облучения величина риска здоровью пропорциональна дозе облучения и связана с дозой через линейные коэффициенты радиационного риска.</w:t>
      </w:r>
    </w:p>
    <w:p w:rsidR="00042937" w:rsidRDefault="00042937">
      <w:pPr>
        <w:pStyle w:val="newncpi"/>
      </w:pPr>
      <w:r>
        <w:t>Коэффициенты номинального риска злокачественных новообразований и наследственных заболеваний установлены согласно таблице 2.</w:t>
      </w:r>
    </w:p>
    <w:p w:rsidR="00042937" w:rsidRDefault="00042937">
      <w:pPr>
        <w:pStyle w:val="newncpi"/>
      </w:pPr>
      <w:r>
        <w:t>Для установления пределов доз облучения персонала и населения используется усредненная величина коэффициента номинального риска 5×10</w:t>
      </w:r>
      <w:r>
        <w:rPr>
          <w:vertAlign w:val="superscript"/>
        </w:rPr>
        <w:t>–2</w:t>
      </w:r>
      <w:r>
        <w:t xml:space="preserve"> Зв</w:t>
      </w:r>
      <w:r>
        <w:rPr>
          <w:vertAlign w:val="superscript"/>
        </w:rPr>
        <w:t>–1</w:t>
      </w:r>
      <w:r>
        <w:t>.</w:t>
      </w:r>
    </w:p>
    <w:p w:rsidR="00042937" w:rsidRDefault="00042937">
      <w:pPr>
        <w:pStyle w:val="point"/>
      </w:pPr>
      <w:r>
        <w:t>7. Годовые пределы доз облучения в условиях нормальной эксплуатации ИИИ устанавливаются исходя из следующих значений индивидуального пожизненного риска:</w:t>
      </w:r>
    </w:p>
    <w:p w:rsidR="00042937" w:rsidRDefault="00042937">
      <w:pPr>
        <w:pStyle w:val="newncpi"/>
      </w:pPr>
      <w:r>
        <w:t>для персонала – 1×10</w:t>
      </w:r>
      <w:r>
        <w:rPr>
          <w:vertAlign w:val="superscript"/>
        </w:rPr>
        <w:t>–3</w:t>
      </w:r>
      <w:r>
        <w:t>;</w:t>
      </w:r>
    </w:p>
    <w:p w:rsidR="00042937" w:rsidRDefault="00042937">
      <w:pPr>
        <w:pStyle w:val="newncpi"/>
      </w:pPr>
      <w:r>
        <w:t>для населения – 5×10</w:t>
      </w:r>
      <w:r>
        <w:rPr>
          <w:vertAlign w:val="superscript"/>
        </w:rPr>
        <w:t>–5</w:t>
      </w:r>
      <w:r>
        <w:t>.</w:t>
      </w:r>
    </w:p>
    <w:p w:rsidR="00042937" w:rsidRDefault="00042937">
      <w:pPr>
        <w:pStyle w:val="point"/>
      </w:pPr>
      <w:r>
        <w:t>8. При обосновании защиты от источников потенциального облучения используются значения обобщенного граничного риска:</w:t>
      </w:r>
    </w:p>
    <w:p w:rsidR="00042937" w:rsidRDefault="00042937">
      <w:pPr>
        <w:pStyle w:val="newncpi"/>
      </w:pPr>
      <w:r>
        <w:t>для персонала – 2×10</w:t>
      </w:r>
      <w:r>
        <w:rPr>
          <w:vertAlign w:val="superscript"/>
        </w:rPr>
        <w:t>–4</w:t>
      </w:r>
      <w:r>
        <w:t xml:space="preserve"> в год (вероятность возникновения смертельного рака, связанного со среднегодовой дозой профессионального облучения 5 мЗв);</w:t>
      </w:r>
    </w:p>
    <w:p w:rsidR="00042937" w:rsidRDefault="00042937">
      <w:pPr>
        <w:pStyle w:val="newncpi"/>
      </w:pPr>
      <w:r>
        <w:t>для населения – 1×10</w:t>
      </w:r>
      <w:r>
        <w:rPr>
          <w:vertAlign w:val="superscript"/>
        </w:rPr>
        <w:t>–5</w:t>
      </w:r>
      <w:r>
        <w:t xml:space="preserve"> в год.</w:t>
      </w:r>
    </w:p>
    <w:p w:rsidR="00042937" w:rsidRDefault="00042937">
      <w:pPr>
        <w:pStyle w:val="point"/>
      </w:pPr>
      <w:r>
        <w:t>9. Уровень пренебрежимо малого риска 10</w:t>
      </w:r>
      <w:r>
        <w:rPr>
          <w:vertAlign w:val="superscript"/>
        </w:rPr>
        <w:t>–6</w:t>
      </w:r>
      <w:r>
        <w:t xml:space="preserve"> (10 мкЗв/год) разделяет область оптимизации риска и область безусловно приемлемого риска.</w:t>
      </w:r>
    </w:p>
    <w:p w:rsidR="00042937" w:rsidRDefault="00042937">
      <w:pPr>
        <w:pStyle w:val="point"/>
      </w:pPr>
      <w:r>
        <w:t>10. Для наиболее полной оценки вреда, который может быть нанесен здоровью в результате облучения в малых дозах, определяется ущерб, количественно учитывающий эффекты облучения отдельных органов и тканей тела человека и эффекты облучения организма в целом.</w:t>
      </w:r>
    </w:p>
    <w:p w:rsidR="00042937" w:rsidRDefault="00042937">
      <w:pPr>
        <w:pStyle w:val="point"/>
      </w:pPr>
      <w:r>
        <w:t>11. Для обоснования расходов на радиационную защиту при реализации принципа оптимизации используется величина денежного эквивалента потери 1 чел.-года жизни. Принимается, что облучение в коллективной эффективной дозе в 1 чел.-Зв приводит к потенциальному ущербу, равному потере примерно 1 чел.-года жизни населения.</w:t>
      </w:r>
    </w:p>
    <w:p w:rsidR="00042937" w:rsidRDefault="00042937">
      <w:pPr>
        <w:pStyle w:val="point"/>
      </w:pPr>
      <w:r>
        <w:t xml:space="preserve">12. Общим критерием установления над практической деятельностью или ИИИ в рамках практической деятельности надзора в области обеспечения ядерной и радиационной безопасности является индивидуальная годовая эффективная доза облучения, которая может быть получена любым лицом вследствие воздействия </w:t>
      </w:r>
      <w:r>
        <w:lastRenderedPageBreak/>
        <w:t>практической деятельности или ИИИ, превышающая 10 мкЗв. При маловероятных сценариях* облучения этот критерий не должен превышать 1 мЗв/год.</w:t>
      </w:r>
    </w:p>
    <w:p w:rsidR="00042937" w:rsidRDefault="00042937">
      <w:pPr>
        <w:pStyle w:val="snoskiline"/>
      </w:pPr>
      <w:r>
        <w:t>______________________________</w:t>
      </w:r>
    </w:p>
    <w:p w:rsidR="00042937" w:rsidRDefault="00042937">
      <w:pPr>
        <w:pStyle w:val="snoski"/>
        <w:spacing w:after="240"/>
      </w:pPr>
      <w:r>
        <w:t>* Маловероятным считается сценарий, реализуемый в одном случае из 100 (вероятность – 10</w:t>
      </w:r>
      <w:r>
        <w:rPr>
          <w:vertAlign w:val="superscript"/>
        </w:rPr>
        <w:t>–2</w:t>
      </w:r>
      <w:r>
        <w:t>).</w:t>
      </w:r>
    </w:p>
    <w:p w:rsidR="00042937" w:rsidRDefault="00042937">
      <w:pPr>
        <w:pStyle w:val="point"/>
      </w:pPr>
      <w:r>
        <w:t>13. В соответствии с критериями, изложенными в пунктах 9 и 12 настоящего гигиенического норматива, не подлежат надзору в области обеспечения ядерной и радиационной безопасности:</w:t>
      </w:r>
    </w:p>
    <w:p w:rsidR="00042937" w:rsidRDefault="00042937">
      <w:pPr>
        <w:pStyle w:val="newncpi"/>
      </w:pPr>
      <w:r>
        <w:t>твердый материал в умеренном количестве (менее 1 тонны), в котором суммарная активность отдельного техногенного радионуклида, присутствующего в помещениях в какое-либо конкретное время, либо удельная активность радионуклида, которая используется в практической деятельности, не превышает уровней изъятия, установленных согласно таблице 3. Исходные радионуклиды и их дочерние продукты распада, вклад которых учитывается при расчетах доз облучения этих уровней изъятия, приведены в таблице 4;</w:t>
      </w:r>
    </w:p>
    <w:p w:rsidR="00042937" w:rsidRDefault="00042937">
      <w:pPr>
        <w:pStyle w:val="newncpi"/>
      </w:pPr>
      <w:r>
        <w:t>твердый материал в количестве более 1 тонны, в котором удельная активность техногенного радионуклида, используемого в практической деятельности, не превышает значения уровня изъятия и освобождения от надзора в области обеспечения ядерной и радиационной безопасности согласно таблице 5, или если в случае присутствия нескольких радионуклидов сумма отношений их активностей или удельных активностей к соответствующим табличным значениям уровней изъятия по активности или удельной активности не превышает единицу. Исходные радионуклиды и их дочерние продукты распада, вклад которых учитывается при расчетах доз облучения этих уровней изъятия, приведены в таблице 6;</w:t>
      </w:r>
    </w:p>
    <w:p w:rsidR="00042937" w:rsidRDefault="00042937">
      <w:pPr>
        <w:pStyle w:val="newncpi"/>
      </w:pPr>
      <w:r>
        <w:t>продукция, товары, содержащие радионуклиды, при использовании которых индивидуальная годовая эффективная доза облучения населения не превышает 10 мкЗв, что подтверждено санитарно-гигиеническим заключением органов и учреждений, осуществляющих государственный санитарный надзор (далее – госсаннадзор);</w:t>
      </w:r>
    </w:p>
    <w:p w:rsidR="00042937" w:rsidRDefault="00042937">
      <w:pPr>
        <w:pStyle w:val="newncpi"/>
      </w:pPr>
      <w:r>
        <w:t>электрофизические устройства, генерирующие ионизирующее излучение с максимальной энергией не более 5 кэВ.</w:t>
      </w:r>
    </w:p>
    <w:p w:rsidR="00042937" w:rsidRDefault="00042937">
      <w:pPr>
        <w:pStyle w:val="newncpi"/>
      </w:pPr>
      <w:r>
        <w:t>Значения уровней изъятия, представленные в таблице 3, рассчитаны на основе сценариев с умеренным (не более 1 тонны) количеством материала и должны применяться к практической деятельности, включающей соответствующее количество материала – максимум 1 тонну.</w:t>
      </w:r>
    </w:p>
    <w:p w:rsidR="00042937" w:rsidRDefault="00042937">
      <w:pPr>
        <w:pStyle w:val="point"/>
      </w:pPr>
      <w:r>
        <w:t>14. Из надзора в области обеспечения ядерной и радиационной безопасности на основании санитарно-гигиенического заключения органов и учреждений, осуществляющих госсаннадзор, могут быть исключены не подпадающие под действие пункта 13 настоящего гигиенического норматива:</w:t>
      </w:r>
    </w:p>
    <w:p w:rsidR="00042937" w:rsidRDefault="00042937">
      <w:pPr>
        <w:pStyle w:val="newncpi"/>
      </w:pPr>
      <w:r>
        <w:t>закрытые ИИИ, в нормальных условиях эксплуатации которых значения мощности эквивалентной дозы на расстоянии 0,1 м от любой доступной поверхности оборудования не превышают 1 мкЗв/ч и обеспечена надежная герметизация ИИИ (в том числе газовые хроматографы, включающие закрытые ИИИ);</w:t>
      </w:r>
    </w:p>
    <w:p w:rsidR="00042937" w:rsidRDefault="00042937">
      <w:pPr>
        <w:pStyle w:val="newncpi"/>
      </w:pPr>
      <w:r>
        <w:t>открытые ИИИ, содержащие радиоактивный материал в небольшом количестве (в том числе открытые ИИИ, используемые для радиоиммунного анализа);</w:t>
      </w:r>
    </w:p>
    <w:p w:rsidR="00042937" w:rsidRDefault="00042937">
      <w:pPr>
        <w:pStyle w:val="newncpi"/>
      </w:pPr>
      <w:r>
        <w:t>электрофизические устройства, генерирующие ионизирующее излучение, в нормальных условиях эксплуатации которых значения мощности эквивалентной дозы не превышают 1 мкЗв/ч на расстоянии 0,1 м от любой доступной поверхности оборудования.</w:t>
      </w:r>
    </w:p>
    <w:p w:rsidR="00042937" w:rsidRDefault="00042937">
      <w:pPr>
        <w:pStyle w:val="point"/>
      </w:pPr>
      <w:r>
        <w:t>15. Радиоактивный материал в твердой форме, используемый или образовавшийся в рамках практической деятельности, подлежащей надзору в области обеспечения ядерной и радиационной безопасности, может быть освобожден от надзора на основании санитарно-гигиенического заключения органов и учреждений, осуществляющих госсаннадзор, при условии, что:</w:t>
      </w:r>
    </w:p>
    <w:p w:rsidR="00042937" w:rsidRDefault="00042937">
      <w:pPr>
        <w:pStyle w:val="newncpi"/>
      </w:pPr>
      <w:r>
        <w:t>удельная активность отдельного техногенного радионуклида не превышает уровня освобождения от надзора в области обеспечения ядерной и радиационной безопасности, установленного согласно таблице 5;</w:t>
      </w:r>
    </w:p>
    <w:p w:rsidR="00042937" w:rsidRDefault="00042937">
      <w:pPr>
        <w:pStyle w:val="newncpi"/>
      </w:pPr>
      <w:r>
        <w:lastRenderedPageBreak/>
        <w:t>удельные активности природных радионуклидов в материале не превышают уровней освобождения от надзора в области обеспечения ядерной и радиационной безопасности, установленных согласно таблице 7.</w:t>
      </w:r>
    </w:p>
    <w:p w:rsidR="00042937" w:rsidRDefault="00042937">
      <w:pPr>
        <w:pStyle w:val="newncpi"/>
      </w:pPr>
      <w:r>
        <w:t>Если в материале присутствует несколько радионуклидов, то сумма отношений их удельных активностей к соответствующим табличным значениям уровней освобождения от надзора в области обеспечения ядерной и радиационной безопасности не должна превышать единицу.</w:t>
      </w:r>
    </w:p>
    <w:p w:rsidR="00042937" w:rsidRDefault="00042937">
      <w:pPr>
        <w:pStyle w:val="newncpi"/>
      </w:pPr>
      <w:r>
        <w:t>Значения уровней изъятия и уровней освобождения от надзора в области обеспечения ядерной и радиационной безопасности, представленные в таблице 5, должны применяться к практической деятельности, включающей большие количества материала – более 1 тонны.</w:t>
      </w:r>
    </w:p>
    <w:p w:rsidR="00042937" w:rsidRDefault="00042937">
      <w:pPr>
        <w:pStyle w:val="point"/>
      </w:pPr>
      <w:r>
        <w:t>16. К жидким радиоактивным отходам (далее – РАО) относятся жидкие отходы, соответствующие следующим критериям:</w:t>
      </w:r>
    </w:p>
    <w:p w:rsidR="00042937" w:rsidRDefault="00042937">
      <w:pPr>
        <w:pStyle w:val="newncpi"/>
      </w:pPr>
      <w:r>
        <w:t>при известном радионуклидном составе жидких отходов, загрязненных одним радионуклидом, – превышение более чем в 10 раз значения референтного уровня объемной активности радионуклида в питьевой воде согласно таблице 8;</w:t>
      </w:r>
    </w:p>
    <w:p w:rsidR="00042937" w:rsidRDefault="00042937">
      <w:pPr>
        <w:pStyle w:val="newncpi"/>
      </w:pPr>
      <w:r>
        <w:t xml:space="preserve">при загрязнении жидких отходов </w:t>
      </w:r>
      <w:r>
        <w:rPr>
          <w:vertAlign w:val="superscript"/>
        </w:rPr>
        <w:t>131</w:t>
      </w:r>
      <w:r>
        <w:t xml:space="preserve">I – если объемная активность </w:t>
      </w:r>
      <w:r>
        <w:rPr>
          <w:vertAlign w:val="superscript"/>
        </w:rPr>
        <w:t>131</w:t>
      </w:r>
      <w:r>
        <w:t>I в отходах превышает 620 Бк/л;</w:t>
      </w:r>
    </w:p>
    <w:p w:rsidR="00042937" w:rsidRDefault="00042937">
      <w:pPr>
        <w:pStyle w:val="newncpi"/>
      </w:pPr>
      <w:r>
        <w:t xml:space="preserve">при известном радионуклидном составе жидких отходов, загрязненных несколькими радионуклидами, – если сумма отношений объемных активностей всех радионуклидов (кроме </w:t>
      </w:r>
      <w:r>
        <w:rPr>
          <w:vertAlign w:val="superscript"/>
        </w:rPr>
        <w:t>131</w:t>
      </w:r>
      <w:r>
        <w:t xml:space="preserve">I) к 10-кратному значению соответствующих референтных уровней содержания этих радионуклидов в питьевой воде и отношения объемной активности </w:t>
      </w:r>
      <w:r>
        <w:rPr>
          <w:vertAlign w:val="superscript"/>
        </w:rPr>
        <w:t>131</w:t>
      </w:r>
      <w:r>
        <w:t>I (Бк/л) к 620 Бк/л превышает единицу;</w:t>
      </w:r>
    </w:p>
    <w:p w:rsidR="00042937" w:rsidRDefault="00042937">
      <w:pPr>
        <w:pStyle w:val="newncpi"/>
      </w:pPr>
      <w:r>
        <w:t>при неизвестном радионуклидном составе жидких отходов – если удельная активность превышает 50 Бк/л – для альфа-излучающих радионуклидов, 500 Бк/л – для бета-излучающих радионуклидов.</w:t>
      </w:r>
    </w:p>
    <w:p w:rsidR="00042937" w:rsidRDefault="00042937">
      <w:pPr>
        <w:pStyle w:val="point"/>
      </w:pPr>
      <w:r>
        <w:t>17. К твердым РАО относятся твердые отходы, соответствующие следующим критериям:</w:t>
      </w:r>
    </w:p>
    <w:p w:rsidR="00042937" w:rsidRDefault="00042937">
      <w:pPr>
        <w:pStyle w:val="newncpi"/>
      </w:pPr>
      <w:r>
        <w:t>при известном радионуклидном составе твердых отходов, загрязненных одним радионуклидом, – удельная активность радионуклида превышает уровень изъятия и освобождения от надзора в области обеспечения ядерной и радиационной безопасности, установленный согласно таблицам 3 и 5;</w:t>
      </w:r>
    </w:p>
    <w:p w:rsidR="00042937" w:rsidRDefault="00042937">
      <w:pPr>
        <w:pStyle w:val="newncpi"/>
      </w:pPr>
      <w:r>
        <w:t>при известном радионуклидном составе твердых отходов, загрязненных несколькими радионуклидами, – сумма отношений удельных активностей радионуклидов к соответствующим уровням изъятия и освобождения от надзора в области обеспечения ядерной и радиационной безопасности, установленным согласно таблицам 3 и 5, превышает единицу;</w:t>
      </w:r>
    </w:p>
    <w:p w:rsidR="00042937" w:rsidRDefault="00042937">
      <w:pPr>
        <w:pStyle w:val="newncpi"/>
      </w:pPr>
      <w:r>
        <w:t>при неизвестном радионуклидном составе твердых отходов – мощность дозы гамма-излучения на расстоянии 0,1 м от поверхности отходов превышает 0,001 мЗв/ч или удельная активность радионуклидов превышает 1 Бк/г – для альфа-излучающих радионуклидов, 100 Бк/г – для бета-излучающих радионуклидов.</w:t>
      </w:r>
    </w:p>
    <w:p w:rsidR="00042937" w:rsidRDefault="00042937">
      <w:pPr>
        <w:pStyle w:val="point"/>
      </w:pPr>
      <w:r>
        <w:t>18. Твердые отходы с повышенным содержанием природных радионуклидов, образующиеся при осуществлении деятельности по добыче и переработке минерального и органического сырья, относятся к РАО, если А</w:t>
      </w:r>
      <w:r>
        <w:rPr>
          <w:vertAlign w:val="subscript"/>
        </w:rPr>
        <w:t>эфф</w:t>
      </w:r>
      <w:r>
        <w:t xml:space="preserve"> превышает 1000 Бк/кг.</w:t>
      </w:r>
    </w:p>
    <w:p w:rsidR="00042937" w:rsidRDefault="00042937">
      <w:pPr>
        <w:pStyle w:val="point"/>
      </w:pPr>
      <w:r>
        <w:t>19. Как безопасные в радиационном отношении транспортируются всеми видами транспорта:</w:t>
      </w:r>
    </w:p>
    <w:p w:rsidR="00042937" w:rsidRDefault="00042937">
      <w:pPr>
        <w:pStyle w:val="newncpi"/>
      </w:pPr>
      <w:r>
        <w:t>материалы, содержащие только природные радионуклиды с А</w:t>
      </w:r>
      <w:r>
        <w:rPr>
          <w:vertAlign w:val="subscript"/>
        </w:rPr>
        <w:t>эфф</w:t>
      </w:r>
      <w:r>
        <w:t xml:space="preserve"> не более 10</w:t>
      </w:r>
      <w:r>
        <w:rPr>
          <w:vertAlign w:val="superscript"/>
        </w:rPr>
        <w:t>4</w:t>
      </w:r>
      <w:r>
        <w:t xml:space="preserve"> Бк/кг;</w:t>
      </w:r>
    </w:p>
    <w:p w:rsidR="00042937" w:rsidRDefault="00042937">
      <w:pPr>
        <w:pStyle w:val="newncpi"/>
      </w:pPr>
      <w:r>
        <w:t>материалы, в которых удельная или суммарная активность радионуклидов не превышает значений, установленных согласно таблице 9 (с учетом вклада дочерних продуктов распада радионуклидов, приведенных в таблице 10) и таблице 11.</w:t>
      </w:r>
    </w:p>
    <w:p w:rsidR="00042937" w:rsidRDefault="00042937">
      <w:pPr>
        <w:pStyle w:val="newncpi"/>
      </w:pPr>
      <w:r>
        <w:t>Если мощность эквивалентной дозы на поверхности материалов, содержащих природные радионуклиды, превышает 1 мкЗв/ч, при транспортировке они помещаются в тару для продукции производственно-технического назначения, обеспечивающую:</w:t>
      </w:r>
    </w:p>
    <w:p w:rsidR="00042937" w:rsidRDefault="00042937">
      <w:pPr>
        <w:pStyle w:val="newncpi"/>
      </w:pPr>
      <w:r>
        <w:t>мощность дозы на поверхности тары – не более 2,5 мкЗв/ч;</w:t>
      </w:r>
    </w:p>
    <w:p w:rsidR="00042937" w:rsidRDefault="00042937">
      <w:pPr>
        <w:pStyle w:val="newncpi"/>
      </w:pPr>
      <w:r>
        <w:t>мощность дозы на поверхности транспортного средства – не более 1 мкЗв/ч.</w:t>
      </w:r>
    </w:p>
    <w:p w:rsidR="00042937" w:rsidRDefault="00042937">
      <w:pPr>
        <w:pStyle w:val="newncpi"/>
      </w:pPr>
      <w:r>
        <w:lastRenderedPageBreak/>
        <w:t>При перевозке радиоактивных материалов специальным транспортным средством мощность эквивалентной дозы не должна превышать:</w:t>
      </w:r>
    </w:p>
    <w:p w:rsidR="00042937" w:rsidRDefault="00042937">
      <w:pPr>
        <w:pStyle w:val="newncpi"/>
      </w:pPr>
      <w:r>
        <w:t>на поверхности транспортного средства – 2 мЗв/ч;</w:t>
      </w:r>
    </w:p>
    <w:p w:rsidR="00042937" w:rsidRDefault="00042937">
      <w:pPr>
        <w:pStyle w:val="newncpi"/>
      </w:pPr>
      <w:r>
        <w:t>на расстоянии 1 м от поверхности транспортного средства – 0,1 мЗв/ч.</w:t>
      </w:r>
    </w:p>
    <w:p w:rsidR="00042937" w:rsidRDefault="00042937">
      <w:pPr>
        <w:pStyle w:val="newncpi"/>
      </w:pPr>
      <w:r>
        <w:t>Допустимые уровни радиоактивного загрязнения поверхности транспортных средств устанавливаются согласно таблице 12.</w:t>
      </w:r>
    </w:p>
    <w:p w:rsidR="00042937" w:rsidRDefault="00042937">
      <w:pPr>
        <w:pStyle w:val="point"/>
      </w:pPr>
      <w:r>
        <w:t>20. Для оценки опасности радиоактивного вещества с учетом его агрегатного состояния (недиспергируемого или диспергируемого) устанавливаются D-величины согласно таблице 13:</w:t>
      </w:r>
    </w:p>
    <w:p w:rsidR="00042937" w:rsidRDefault="00042937">
      <w:pPr>
        <w:pStyle w:val="newncpi"/>
      </w:pPr>
      <w:r>
        <w:t>D</w:t>
      </w:r>
      <w:r>
        <w:rPr>
          <w:vertAlign w:val="subscript"/>
        </w:rPr>
        <w:t>1</w:t>
      </w:r>
      <w:r>
        <w:t>-величина – активность радионуклида в ИИИ, который, являясь неконтролируемым, но закрытым, может приводить к аварийной ситуации, способной вызвать развитие серьезных детерминированных эффектов;</w:t>
      </w:r>
    </w:p>
    <w:p w:rsidR="00042937" w:rsidRDefault="00042937">
      <w:pPr>
        <w:pStyle w:val="newncpi"/>
      </w:pPr>
      <w:r>
        <w:t>D</w:t>
      </w:r>
      <w:r>
        <w:rPr>
          <w:vertAlign w:val="subscript"/>
        </w:rPr>
        <w:t>2</w:t>
      </w:r>
      <w:r>
        <w:t>-величина – активность радионуклида в ИИИ, который, являясь неконтролируемым и диспергированным, может приводить к аварийной ситуации, способной вызвать развитие серьезных детерминированных эффектов;</w:t>
      </w:r>
    </w:p>
    <w:p w:rsidR="00042937" w:rsidRDefault="00042937">
      <w:pPr>
        <w:pStyle w:val="newncpi"/>
      </w:pPr>
      <w:r>
        <w:t>D-величина – наименьшее значение из значений D</w:t>
      </w:r>
      <w:r>
        <w:rPr>
          <w:vertAlign w:val="subscript"/>
        </w:rPr>
        <w:t>1</w:t>
      </w:r>
      <w:r>
        <w:t>- и D</w:t>
      </w:r>
      <w:r>
        <w:rPr>
          <w:vertAlign w:val="subscript"/>
        </w:rPr>
        <w:t>2</w:t>
      </w:r>
      <w:r>
        <w:t>-величин.</w:t>
      </w:r>
    </w:p>
    <w:p w:rsidR="00042937" w:rsidRDefault="00042937">
      <w:pPr>
        <w:pStyle w:val="newncpi"/>
      </w:pPr>
      <w:r>
        <w:t>При определении D</w:t>
      </w:r>
      <w:r>
        <w:rPr>
          <w:vertAlign w:val="subscript"/>
        </w:rPr>
        <w:t>1</w:t>
      </w:r>
      <w:r>
        <w:t>- и D</w:t>
      </w:r>
      <w:r>
        <w:rPr>
          <w:vertAlign w:val="subscript"/>
        </w:rPr>
        <w:t>2</w:t>
      </w:r>
      <w:r>
        <w:t>-величин учитывается, что источники могут становиться более опасными на более поздних стадиях срока службы (до 10 лет) вследствие образования дочерних продуктов распада радионуклидов.</w:t>
      </w:r>
    </w:p>
    <w:p w:rsidR="00042937" w:rsidRDefault="00042937">
      <w:pPr>
        <w:pStyle w:val="newncpi"/>
      </w:pPr>
      <w:r>
        <w:t>D-величины выражаются в величине исходной активности материнского радионуклида в только что изготовленном источнике.</w:t>
      </w:r>
    </w:p>
    <w:p w:rsidR="00042937" w:rsidRDefault="00042937">
      <w:pPr>
        <w:pStyle w:val="chapter"/>
      </w:pPr>
      <w:r>
        <w:t>ГЛАВА 3</w:t>
      </w:r>
      <w:r>
        <w:br/>
        <w:t>КРИТЕРИИ ОЦЕНКИ РАДИАЦИОННОГО ВОЗДЕЙСТВИЯ В СИТУАЦИИ ПЛАНИРУЕМОГО ОБЛУЧЕНИЯ</w:t>
      </w:r>
    </w:p>
    <w:p w:rsidR="00042937" w:rsidRDefault="00042937">
      <w:pPr>
        <w:pStyle w:val="point"/>
      </w:pPr>
      <w:r>
        <w:t>21. Основные пределы доз облучения населения и персонала установлены согласно таблице 14.</w:t>
      </w:r>
    </w:p>
    <w:p w:rsidR="00042937" w:rsidRDefault="00042937">
      <w:pPr>
        <w:pStyle w:val="newncpi"/>
      </w:pPr>
      <w:r>
        <w:t>Предел дозы облучения населения определяется как доза облучения репрезентативного лица, которая состоит из суммы годовой дозы внешнего облучения и ожидаемой дозы облучения за период до 70 лет вследствие поступления радионуклидов в организм человека за текущий год.</w:t>
      </w:r>
    </w:p>
    <w:p w:rsidR="00042937" w:rsidRDefault="00042937">
      <w:pPr>
        <w:pStyle w:val="newncpi"/>
      </w:pPr>
      <w:r>
        <w:t>Для расчета ожидаемой дозы облучения населения за счет поступлений радионуклидов в организм человека принимается период облучения в 50 лет для взрослых и 70 лет для детей.</w:t>
      </w:r>
    </w:p>
    <w:p w:rsidR="00042937" w:rsidRDefault="00042937">
      <w:pPr>
        <w:pStyle w:val="newncpi"/>
      </w:pPr>
      <w:r>
        <w:t>Для расчета дозы облучения персонала в качестве периода внешнего облучения принимается период трудовой деятельности и период 50 лет для расчета ожидаемой дозы за счет поступлений радионуклидов в организм человека.</w:t>
      </w:r>
    </w:p>
    <w:p w:rsidR="00042937" w:rsidRDefault="00042937">
      <w:pPr>
        <w:pStyle w:val="point"/>
      </w:pPr>
      <w:r>
        <w:t>22. Для оптимизации обеспечения радиационной защиты устанавливается граничная доза в диапазоне:</w:t>
      </w:r>
    </w:p>
    <w:p w:rsidR="00042937" w:rsidRDefault="00042937">
      <w:pPr>
        <w:pStyle w:val="newncpi"/>
      </w:pPr>
      <w:r>
        <w:t>0,01–0,9 мЗв/год – для ограничения облучения населения при эксплуатации или выводе из эксплуатации радиационного объекта или объекта использования атомной энергии;</w:t>
      </w:r>
    </w:p>
    <w:p w:rsidR="00042937" w:rsidRDefault="00042937">
      <w:pPr>
        <w:pStyle w:val="newncpi"/>
      </w:pPr>
      <w:r>
        <w:t>1–20 мЗв/год – для ограничения облучения персонала радиационного объекта или объекта использования атомной энергии в зависимости от вида выполняемых работ и прогнозируемых доз облучения;</w:t>
      </w:r>
    </w:p>
    <w:p w:rsidR="00042937" w:rsidRDefault="00042937">
      <w:pPr>
        <w:pStyle w:val="newncpi"/>
      </w:pPr>
      <w:r>
        <w:t>1–5 мЗв/год – для ограничения облучения персонала, выполняющего работы в зонах радиоактивного загрязнения после катастрофы на Чернобыльской АЭС.</w:t>
      </w:r>
    </w:p>
    <w:p w:rsidR="00042937" w:rsidRDefault="00042937">
      <w:pPr>
        <w:pStyle w:val="point"/>
      </w:pPr>
      <w:r>
        <w:t>23. Для оптимизации защиты населения от воздействия атомной электростанции граничная доза облучения не должна превышать 0,1 мЗв/год от суммарного облучения населения в результате радиоактивных выбросов в атмосферный воздух и жидких сбросов в поверхностные воды независимо от количества энергоблоков на промышленной площадке.</w:t>
      </w:r>
    </w:p>
    <w:p w:rsidR="00042937" w:rsidRDefault="00042937">
      <w:pPr>
        <w:pStyle w:val="point"/>
      </w:pPr>
      <w:r>
        <w:t xml:space="preserve">24. Для защиты населения от воздействия объектов захоронения РАО после их закрытия прогнозируемые дозы облучения и риски для здоровья лиц, которые могут подвергнуться облучению в будущем в результате деградации инженерных конструкций </w:t>
      </w:r>
      <w:r>
        <w:lastRenderedPageBreak/>
        <w:t>объекта под влиянием природных процессов, не должны превышать граничной дозы 0,3 мЗв/год или риска 10</w:t>
      </w:r>
      <w:r>
        <w:rPr>
          <w:vertAlign w:val="superscript"/>
        </w:rPr>
        <w:t>–5</w:t>
      </w:r>
      <w:r>
        <w:t xml:space="preserve"> в год.</w:t>
      </w:r>
    </w:p>
    <w:p w:rsidR="00042937" w:rsidRDefault="00042937">
      <w:pPr>
        <w:pStyle w:val="newncpi"/>
      </w:pPr>
      <w:r>
        <w:t>Прогнозируемая доза облучения населения в результате повреждения закрытого объекта захоронения РАО из-за случайного вмешательства человека не должна превышать граничной дозы 20 мЗв/год.</w:t>
      </w:r>
    </w:p>
    <w:p w:rsidR="00042937" w:rsidRDefault="00042937">
      <w:pPr>
        <w:pStyle w:val="point"/>
      </w:pPr>
      <w:r>
        <w:t>25. При облучении добровольцев, принимающих участие в клинических испытаниях, граничная доза не должна превышать 1 мЗв/год.</w:t>
      </w:r>
    </w:p>
    <w:p w:rsidR="00042937" w:rsidRDefault="00042937">
      <w:pPr>
        <w:pStyle w:val="point"/>
      </w:pPr>
      <w:r>
        <w:t>26. Для лиц, не являющихся персоналом и оказывающих помощь в поддержке пациентов (тяжелобольных, детей и других) при выполнении радиологических процедур, устанавливается верхний предел граничной дозы 5 мЗв/год.</w:t>
      </w:r>
    </w:p>
    <w:p w:rsidR="00042937" w:rsidRDefault="00042937">
      <w:pPr>
        <w:pStyle w:val="point"/>
      </w:pPr>
      <w:r>
        <w:t>27. Выписка из организации здравоохранения пациентов, прошедших терапевтические радиологические процедуры с использованием открытых ИИИ, пациентов с имплантированными закрытыми ИИИ осуществляется при условии, что:</w:t>
      </w:r>
    </w:p>
    <w:p w:rsidR="00042937" w:rsidRDefault="00042937">
      <w:pPr>
        <w:pStyle w:val="newncpi"/>
      </w:pPr>
      <w:r>
        <w:t>доза облучения проживающих с ними совершеннолетних лиц не превысит 5 мЗв/год;</w:t>
      </w:r>
    </w:p>
    <w:p w:rsidR="00042937" w:rsidRDefault="00042937">
      <w:pPr>
        <w:pStyle w:val="newncpi"/>
      </w:pPr>
      <w:r>
        <w:t>доза облучения других совершеннолетних лиц, а также несовершеннолетних детей, контактирующих с выписанными пациентами, не превысит 1 мЗв/год.</w:t>
      </w:r>
    </w:p>
    <w:p w:rsidR="00042937" w:rsidRDefault="00042937">
      <w:pPr>
        <w:pStyle w:val="newncpi"/>
      </w:pPr>
      <w:r>
        <w:t>Для соблюдения непревышения критериев, указанных в части первой настоящего пункта, при выписке пациента устанавливаются уровни мощности дозы от выписываемого пациента в порядке, определяемом Министерством здравоохранения.</w:t>
      </w:r>
    </w:p>
    <w:p w:rsidR="00042937" w:rsidRDefault="00042937">
      <w:pPr>
        <w:pStyle w:val="point"/>
      </w:pPr>
      <w:r>
        <w:t>28. В таблицах 15–21 приведены значения эквивалентных и эффективных доз облучения и среднегодовых допустимых плотностей потоков частиц при облучении персонала. Значения среднегодовых допустимых плотностей потоков частиц (моноэнергетические электроны, бета-частицы, моноэнергетические фотоны и нейтроны) даны для широкого диапазона энергий излучения и двух наиболее вероятных геометрий облучения – изотропного поля излучения (2</w:t>
      </w:r>
      <w:r>
        <w:rPr>
          <w:rStyle w:val="onesymbol"/>
        </w:rPr>
        <w:t></w:t>
      </w:r>
      <w:r>
        <w:t xml:space="preserve"> или 4</w:t>
      </w:r>
      <w:r>
        <w:rPr>
          <w:rStyle w:val="onesymbol"/>
        </w:rPr>
        <w:t></w:t>
      </w:r>
      <w:r>
        <w:t>) и падения параллельного пучка излучения на тело спереди (переднезадняя геометрия).</w:t>
      </w:r>
    </w:p>
    <w:p w:rsidR="00042937" w:rsidRDefault="00042937">
      <w:pPr>
        <w:pStyle w:val="point"/>
      </w:pPr>
      <w:r>
        <w:t>29. Коэффициенты преобразования воздушной кермы в свободном воздухе в индивидуальный эквивалент дозы, а также флюенса частиц в эффективную дозу и направленный эквивалент дозы установлены согласно таблицам 22–25.</w:t>
      </w:r>
    </w:p>
    <w:p w:rsidR="00042937" w:rsidRDefault="00042937">
      <w:pPr>
        <w:pStyle w:val="point"/>
      </w:pPr>
      <w:r>
        <w:t>30. Значения мощности эквивалентной дозы на поверхности защиты в помещениях постоянного и временного пребывания персонала, а также в любых других помещениях и на территории объекта рассчитываются исходя из требования непревышения установленных пределов доз облучения с коэффициентом запаса, равным 2, согласно таблице 26.</w:t>
      </w:r>
    </w:p>
    <w:p w:rsidR="00042937" w:rsidRDefault="00042937">
      <w:pPr>
        <w:pStyle w:val="chapter"/>
      </w:pPr>
      <w:r>
        <w:t>ГЛАВА 4</w:t>
      </w:r>
      <w:r>
        <w:br/>
        <w:t>КРИТЕРИИ ОЦЕНКИ РАДИАЦИОННОГО ВОЗДЕЙСТВИЯ В СИТУАЦИИ АВАРИЙНОГО ОБЛУЧЕНИЯ</w:t>
      </w:r>
    </w:p>
    <w:p w:rsidR="00042937" w:rsidRDefault="00042937">
      <w:pPr>
        <w:pStyle w:val="point"/>
      </w:pPr>
      <w:r>
        <w:t>31. Риск смерти для населения в результате радиационной аварии не должен превышать 0,1 процента суммы рисков смерти от всех несчастных случаев, которым подвержено население Республики Беларусь.</w:t>
      </w:r>
    </w:p>
    <w:p w:rsidR="00042937" w:rsidRDefault="00042937">
      <w:pPr>
        <w:pStyle w:val="point"/>
      </w:pPr>
      <w:r>
        <w:t>32. Запрет на потребление и использование местных пищевых продуктов, питьевой воды и потребительских товаров устанавливается органами и учреждениями, осуществляющими госсаннадзор, если доза облучения населения, обусловленная их потреблением, может превысить 10 мЗв/год.</w:t>
      </w:r>
    </w:p>
    <w:p w:rsidR="00042937" w:rsidRDefault="00042937">
      <w:pPr>
        <w:pStyle w:val="point"/>
      </w:pPr>
      <w:r>
        <w:t>33. Если доза облучения населения за счет потребления пищевых продуктов, питьевой воды и использования потребительских товаров составляет менее 1 мЗв/год, допускается их свободное применение с проведением периодического радиационного контроля.</w:t>
      </w:r>
    </w:p>
    <w:p w:rsidR="00042937" w:rsidRDefault="00042937">
      <w:pPr>
        <w:pStyle w:val="point"/>
      </w:pPr>
      <w:r>
        <w:t>34. Если доза облучения населения за счет потребления местных пищевых продуктов, питьевой воды и использования потребительских товаров находится в диапазоне от 1 до 10 мЗв/год, решение о применении пищевых продуктов, питьевой воды и потребительских товаров принимается органами и учреждениями, осуществляющими госсаннадзор, с учетом радиационной обстановки, прогнозируемых и полученных доз облучения населения, наличия других источников питьевого водоснабжения и пищевых продуктов, социально-экономических факторов.</w:t>
      </w:r>
    </w:p>
    <w:p w:rsidR="00042937" w:rsidRDefault="00042937">
      <w:pPr>
        <w:pStyle w:val="point"/>
      </w:pPr>
      <w:r>
        <w:lastRenderedPageBreak/>
        <w:t>35. При принятии решения о защитных мерах в случае радиационной аварии с выбросом или сбросом радиоактивных веществ за пределы площадки радиационного объекта или объекта использования атомной энергии необходимо руководствоваться общими критериями реагирования, установленными в виде прогнозируемых доз облучения согласно таблицам 27 и 28.</w:t>
      </w:r>
    </w:p>
    <w:p w:rsidR="00042937" w:rsidRDefault="00042937">
      <w:pPr>
        <w:pStyle w:val="point"/>
      </w:pPr>
      <w:r>
        <w:t>36. В таблице 27 установлены уровни доз облучения населения (общие критерии реагирования), указывающие на возможность острого облучения, при котором необходимо принятие срочных защитных мер и других мер реагирования для предотвращения или сведения к минимуму тяжелых детерминированных эффектов при любых обстоятельствах.</w:t>
      </w:r>
    </w:p>
    <w:p w:rsidR="00042937" w:rsidRDefault="00042937">
      <w:pPr>
        <w:pStyle w:val="newncpi"/>
      </w:pPr>
      <w:r>
        <w:t>К срочным защитным мерам относятся: эвакуация, дезактивация людей, укрытие, защита органов дыхания, блокирование щитовидной железы, а также введение ограничений в отношении потребления потенциально загрязненных пищевых продуктов. Все меры, которые не относятся к срочным защитным мерам, являются долгосрочными (например, переселение, сельскохозяйственные контрмеры и восстановительные меры).</w:t>
      </w:r>
    </w:p>
    <w:p w:rsidR="00042937" w:rsidRDefault="00042937">
      <w:pPr>
        <w:pStyle w:val="point"/>
      </w:pPr>
      <w:r>
        <w:t>37. В таблице 28 установлены уровни доз облучения населения (общие критерии реагирования), при прогнозировании которых необходимы принятие защитных мер и других мер реагирования, проведение мероприятий, в том числе медицинских, в целях снижения риска стохастических эффектов.</w:t>
      </w:r>
    </w:p>
    <w:p w:rsidR="00042937" w:rsidRDefault="00042937">
      <w:pPr>
        <w:pStyle w:val="point"/>
      </w:pPr>
      <w:r>
        <w:t>38. Для оперативного применения общих критериев реагирования руководствуются установленными на их основе действующими уровнями вмешательства (далее – ДУВ) согласно таблицам 29–31, 32 (с учетом дочерних продуктов распада отдельных радионуклидов, приведенных в таблице 33), таблицам 34 и 35. ДУВ является измеряемой величиной, при превышении которой необходимо немедленно приступить к принятию соответствующих защитных мер.</w:t>
      </w:r>
    </w:p>
    <w:p w:rsidR="00042937" w:rsidRDefault="00042937">
      <w:pPr>
        <w:pStyle w:val="newncpi"/>
      </w:pPr>
      <w:r>
        <w:t>В зависимости от развития аварийной ситуации по решению органов и учреждений, осуществляющих госсаннадзор, могут быть установлены другие значения ДУВ, рассчитанные с учетом возможных сценариев облучения и применяемых методов измерения.</w:t>
      </w:r>
    </w:p>
    <w:p w:rsidR="00042937" w:rsidRDefault="00042937">
      <w:pPr>
        <w:pStyle w:val="point"/>
      </w:pPr>
      <w:r>
        <w:t>39. Защитные и другие меры должны быть направлены на прекращение радиационной аварийной ситуации и переход к ситуации существующего облучения, при которой дозы облучения населения должны быть ниже 20 мЗв/год. Их оценка осуществляется на основе прогнозируемой годовой эффективной дозы облучения населения. Прогнозируемая эквивалентная доза облучения плода не должна превышать 20 мЗв за весь период внутриутробного развития.</w:t>
      </w:r>
    </w:p>
    <w:p w:rsidR="00042937" w:rsidRDefault="00042937">
      <w:pPr>
        <w:pStyle w:val="point"/>
      </w:pPr>
      <w:r>
        <w:t>40. Максимальные уровни доз облучения для защиты аварийных работников установлены согласно таблице 36.</w:t>
      </w:r>
    </w:p>
    <w:p w:rsidR="00042937" w:rsidRDefault="00042937">
      <w:pPr>
        <w:pStyle w:val="newncpi"/>
      </w:pPr>
      <w:r>
        <w:t>Облучение аварийных работников дозой до 100 мЗв допускается для осуществления действий по предотвращению высокой коллективной эффективной дозы облучения* населения.</w:t>
      </w:r>
    </w:p>
    <w:p w:rsidR="00042937" w:rsidRDefault="00042937">
      <w:pPr>
        <w:pStyle w:val="newncpi"/>
      </w:pPr>
      <w:r>
        <w:t>Облучение аварийных работников дозой от 100 до 500 мЗв допускается только для осуществления действий, направленных на:</w:t>
      </w:r>
    </w:p>
    <w:p w:rsidR="00042937" w:rsidRDefault="00042937">
      <w:pPr>
        <w:pStyle w:val="newncpi"/>
      </w:pPr>
      <w:r>
        <w:t>спасение жизни или предотвращение возникновения серьезных детерминированных эффектов;</w:t>
      </w:r>
    </w:p>
    <w:p w:rsidR="00042937" w:rsidRDefault="00042937">
      <w:pPr>
        <w:pStyle w:val="newncpi"/>
      </w:pPr>
      <w:r>
        <w:t>предотвращение возникновения катастрофических условий, которые могут оказать значительное воздействие на людей и окружающую среду.</w:t>
      </w:r>
    </w:p>
    <w:p w:rsidR="00042937" w:rsidRDefault="00042937">
      <w:pPr>
        <w:pStyle w:val="newncpi"/>
      </w:pPr>
      <w:r>
        <w:t>Доза облучения аварийных работников более 500 мЗв допускается в исключительных, требующих спасения жизни людей случаях при условии добровольного письменного согласия аварийного работника на участие в защитных мероприятиях и отсутствия у него медицинских противопоказаний.</w:t>
      </w:r>
    </w:p>
    <w:p w:rsidR="00042937" w:rsidRDefault="00042937">
      <w:pPr>
        <w:pStyle w:val="snoskiline"/>
      </w:pPr>
      <w:r>
        <w:t>______________________________</w:t>
      </w:r>
    </w:p>
    <w:p w:rsidR="00042937" w:rsidRDefault="00042937">
      <w:pPr>
        <w:pStyle w:val="snoski"/>
        <w:spacing w:after="240"/>
      </w:pPr>
      <w:r>
        <w:t>* Коллективная доза облучения считается высокой, если основной причиной преждевременной смертности после облучения будут являться детерминированные эффекты, развивающиеся в короткие сроки.</w:t>
      </w:r>
    </w:p>
    <w:p w:rsidR="00042937" w:rsidRDefault="00042937">
      <w:pPr>
        <w:pStyle w:val="point"/>
      </w:pPr>
      <w:r>
        <w:lastRenderedPageBreak/>
        <w:t>41. При аварийном облучении работника дозой, превышающей 200 мЗв, решение о последующем допуске к работам с ИИИ принимается на основании медицинского заключения.</w:t>
      </w:r>
    </w:p>
    <w:p w:rsidR="00042937" w:rsidRDefault="00042937">
      <w:pPr>
        <w:pStyle w:val="chapter"/>
      </w:pPr>
      <w:r>
        <w:t>ГЛАВА 5</w:t>
      </w:r>
      <w:r>
        <w:br/>
        <w:t>КРИТЕРИИ ОЦЕНКИ РАДИАЦИОННОГО ВОЗДЕЙСТВИЯ В СИТУАЦИИ СУЩЕСТВУЮЩЕГО ОБЛУЧЕНИЯ</w:t>
      </w:r>
    </w:p>
    <w:p w:rsidR="00042937" w:rsidRDefault="00042937">
      <w:pPr>
        <w:pStyle w:val="point"/>
      </w:pPr>
      <w:r>
        <w:t>42. Референтные уровни доз облучения населения в ситуации существующего облучения устанавливаются в диапазоне 1–20 мЗв/год.</w:t>
      </w:r>
    </w:p>
    <w:p w:rsidR="00042937" w:rsidRDefault="00042937">
      <w:pPr>
        <w:pStyle w:val="point"/>
      </w:pPr>
      <w:r>
        <w:t>43. Для ограничения облучения населения в ситуации существующего облучения, обусловленного присутствием радионуклидов в пищевых продуктах, питьевой воде и потребительских товарах, должны соблюдаться референтные уровни содержания в них радионуклидов, устанавливаемые исходя из непревышения годовой эффективной дозы репрезентативного лица 1 мЗв/год.</w:t>
      </w:r>
    </w:p>
    <w:p w:rsidR="00042937" w:rsidRDefault="00042937">
      <w:pPr>
        <w:pStyle w:val="point"/>
      </w:pPr>
      <w:r>
        <w:t>44. Если содержание радионуклидов в питьевой воде не превышает референтных уровней объемной активности, установленных согласно таблице 8, проведение мероприятий по снижению радиоактивности питьевой воды не требуется. В этом случае доза облучения населения от потребления питьевой воды не превышает 0,1 мЗв/год.</w:t>
      </w:r>
    </w:p>
    <w:p w:rsidR="00042937" w:rsidRDefault="00042937">
      <w:pPr>
        <w:pStyle w:val="point"/>
      </w:pPr>
      <w:r>
        <w:t xml:space="preserve">45. При оценке безопасности питьевой воды при совместном присутствии в воде нескольких природных и техногенных радионуклидов учитывается условие, согласно которому сумма измеренных удельных активностей радионуклидов (без учета </w:t>
      </w:r>
      <w:r>
        <w:rPr>
          <w:vertAlign w:val="superscript"/>
        </w:rPr>
        <w:t>222</w:t>
      </w:r>
      <w:r>
        <w:t>Rn), поделенных на референтный уровень для данных радионуклидов, должна быть меньше или равна единице:</w:t>
      </w:r>
    </w:p>
    <w:p w:rsidR="00042937" w:rsidRDefault="00042937">
      <w:pPr>
        <w:pStyle w:val="newncpi"/>
      </w:pPr>
      <w:r>
        <w:t> </w:t>
      </w:r>
    </w:p>
    <w:p w:rsidR="00042937" w:rsidRDefault="00042937">
      <w:pPr>
        <w:pStyle w:val="newncpi0"/>
        <w:jc w:val="center"/>
      </w:pPr>
      <w:r>
        <w:rPr>
          <w:noProof/>
        </w:rPr>
        <w:drawing>
          <wp:inline distT="0" distB="0" distL="0" distR="0">
            <wp:extent cx="762000" cy="428625"/>
            <wp:effectExtent l="0" t="0" r="0" b="9525"/>
            <wp:docPr id="2" name="Рисунок 2" descr="D:\NCPI\EKBD\Texts\c22200829.files\08000002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CPI\EKBD\Texts\c22200829.files\08000002wmz.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noFill/>
                    <a:ln>
                      <a:noFill/>
                    </a:ln>
                  </pic:spPr>
                </pic:pic>
              </a:graphicData>
            </a:graphic>
          </wp:inline>
        </w:drawing>
      </w:r>
    </w:p>
    <w:p w:rsidR="00042937" w:rsidRDefault="00042937">
      <w:pPr>
        <w:pStyle w:val="newncpi"/>
      </w:pPr>
      <w:r>
        <w:t> </w:t>
      </w:r>
    </w:p>
    <w:p w:rsidR="00042937" w:rsidRDefault="00042937">
      <w:pPr>
        <w:pStyle w:val="newncpi0"/>
      </w:pPr>
      <w:r>
        <w:t>где    </w:t>
      </w:r>
      <w:r>
        <w:rPr>
          <w:i/>
          <w:iCs/>
        </w:rPr>
        <w:t>A</w:t>
      </w:r>
      <w:r>
        <w:rPr>
          <w:i/>
          <w:iCs/>
          <w:vertAlign w:val="subscript"/>
        </w:rPr>
        <w:t>i</w:t>
      </w:r>
      <w:r>
        <w:t xml:space="preserve"> – удельная активность </w:t>
      </w:r>
      <w:r>
        <w:rPr>
          <w:i/>
          <w:iCs/>
        </w:rPr>
        <w:t>i</w:t>
      </w:r>
      <w:r>
        <w:t>-го радионуклида в питьевой воде, Бк/л;</w:t>
      </w:r>
    </w:p>
    <w:p w:rsidR="00042937" w:rsidRDefault="00042937">
      <w:pPr>
        <w:pStyle w:val="newncpi"/>
      </w:pPr>
      <w:r>
        <w:t>РУ</w:t>
      </w:r>
      <w:r>
        <w:rPr>
          <w:i/>
          <w:iCs/>
          <w:vertAlign w:val="subscript"/>
        </w:rPr>
        <w:t>i</w:t>
      </w:r>
      <w:r>
        <w:t xml:space="preserve"> – референтный уровень </w:t>
      </w:r>
      <w:r>
        <w:rPr>
          <w:i/>
          <w:iCs/>
        </w:rPr>
        <w:t>i</w:t>
      </w:r>
      <w:r>
        <w:t>-го радионуклида, Бк/л;</w:t>
      </w:r>
    </w:p>
    <w:p w:rsidR="00042937" w:rsidRDefault="00042937">
      <w:pPr>
        <w:pStyle w:val="newncpi"/>
      </w:pPr>
      <w:r>
        <w:rPr>
          <w:i/>
          <w:iCs/>
        </w:rPr>
        <w:t>i</w:t>
      </w:r>
      <w:r>
        <w:t> – общее число радионуклидов в питьевой воде.</w:t>
      </w:r>
    </w:p>
    <w:p w:rsidR="00042937" w:rsidRDefault="00042937">
      <w:pPr>
        <w:pStyle w:val="newncpi"/>
      </w:pPr>
      <w:r>
        <w:t>При выполнении данного условия мероприятия по снижению радиоактивности питьевой воды не являются обязательными и питьевая вода пригодна для питьевого водоснабжения населения.</w:t>
      </w:r>
    </w:p>
    <w:p w:rsidR="00042937" w:rsidRDefault="00042937">
      <w:pPr>
        <w:pStyle w:val="newncpi"/>
      </w:pPr>
      <w:r>
        <w:t>При невыполнении указанного условия защитные действия должны осуществляться с учетом принципа оптимизации.</w:t>
      </w:r>
    </w:p>
    <w:p w:rsidR="00042937" w:rsidRDefault="00042937">
      <w:pPr>
        <w:pStyle w:val="point"/>
      </w:pPr>
      <w:r>
        <w:t>46. Предварительная оценка допустимости использования питьевой воды для питьевых целей может производиться по объемной суммарной альфа- (A</w:t>
      </w:r>
      <w:r>
        <w:rPr>
          <w:rStyle w:val="onesymbol"/>
          <w:vertAlign w:val="subscript"/>
        </w:rPr>
        <w:t></w:t>
      </w:r>
      <w:r>
        <w:t>) и бета-активности (A</w:t>
      </w:r>
      <w:r>
        <w:rPr>
          <w:rStyle w:val="onesymbol"/>
          <w:vertAlign w:val="subscript"/>
        </w:rPr>
        <w:t></w:t>
      </w:r>
      <w:r>
        <w:t>), которая не должна превышать 0,5 и 1 Бк/л соответственно.</w:t>
      </w:r>
    </w:p>
    <w:p w:rsidR="00042937" w:rsidRDefault="00042937">
      <w:pPr>
        <w:pStyle w:val="point"/>
      </w:pPr>
      <w:r>
        <w:t>47. При превышении значений содержания радионуклидов в питьевой воде и (или) величин суммарной объемной активности радионуклидов (A</w:t>
      </w:r>
      <w:r>
        <w:rPr>
          <w:rStyle w:val="onesymbol"/>
          <w:vertAlign w:val="subscript"/>
        </w:rPr>
        <w:t></w:t>
      </w:r>
      <w:r>
        <w:t>, A</w:t>
      </w:r>
      <w:r>
        <w:rPr>
          <w:rStyle w:val="onesymbol"/>
          <w:vertAlign w:val="subscript"/>
        </w:rPr>
        <w:t></w:t>
      </w:r>
      <w:r>
        <w:t>), установленных в пунктах 43–45 настоящего гигиенического норматива, оценка радиационной безопасности источника питьевого водоснабжения выполняется органами и учреждениями, осуществляющими госсаннадзор, с учетом непревышения эффективной дозы облучения населения от потребления питьевой воды 1 мЗв/год.</w:t>
      </w:r>
    </w:p>
    <w:p w:rsidR="00042937" w:rsidRDefault="00042937">
      <w:pPr>
        <w:pStyle w:val="point"/>
      </w:pPr>
      <w:r>
        <w:t>48. Новые источники питьевого водоснабжения вводят в эксплуатацию при условии, что объемная активность радионуклидов в питьевой воде не превышает референтных уровней, установленных согласно таблице 8.</w:t>
      </w:r>
    </w:p>
    <w:p w:rsidR="00042937" w:rsidRDefault="00042937">
      <w:pPr>
        <w:pStyle w:val="point"/>
      </w:pPr>
      <w:r>
        <w:t xml:space="preserve">49. Содержание </w:t>
      </w:r>
      <w:r>
        <w:rPr>
          <w:vertAlign w:val="superscript"/>
        </w:rPr>
        <w:t>137</w:t>
      </w:r>
      <w:r>
        <w:t>Cs и </w:t>
      </w:r>
      <w:r>
        <w:rPr>
          <w:vertAlign w:val="superscript"/>
        </w:rPr>
        <w:t>90</w:t>
      </w:r>
      <w:r>
        <w:t>Sr в пищевых продуктах не должно превышать референтных уровней, установленных согласно таблице 37.</w:t>
      </w:r>
    </w:p>
    <w:p w:rsidR="00042937" w:rsidRDefault="00042937">
      <w:pPr>
        <w:pStyle w:val="point"/>
      </w:pPr>
      <w:r>
        <w:t xml:space="preserve">50. Содержание </w:t>
      </w:r>
      <w:r>
        <w:rPr>
          <w:vertAlign w:val="superscript"/>
        </w:rPr>
        <w:t>137</w:t>
      </w:r>
      <w:r>
        <w:t>Cs в древесине, продукции из древесины и древесных материалов, прочей непищевой продукции лесного хозяйства, лекарственно-техническом сырье не должно превышать референтных уровней, установленных согласно таблице 38.</w:t>
      </w:r>
    </w:p>
    <w:p w:rsidR="00042937" w:rsidRDefault="00042937">
      <w:pPr>
        <w:pStyle w:val="point"/>
      </w:pPr>
      <w:r>
        <w:t>51. Референтные уровни А</w:t>
      </w:r>
      <w:r>
        <w:rPr>
          <w:vertAlign w:val="subscript"/>
        </w:rPr>
        <w:t>эфф</w:t>
      </w:r>
      <w:r>
        <w:t xml:space="preserve"> для оценки радиационной безопасности продукции, материалов и изделий с повышенным содержанием природных радионуклидов установлены согласно таблице 39.</w:t>
      </w:r>
    </w:p>
    <w:p w:rsidR="00042937" w:rsidRDefault="00042937">
      <w:pPr>
        <w:pStyle w:val="point"/>
      </w:pPr>
      <w:r>
        <w:lastRenderedPageBreak/>
        <w:t xml:space="preserve">52. Референтный уровень дозы облучения населения </w:t>
      </w:r>
      <w:r>
        <w:rPr>
          <w:vertAlign w:val="superscript"/>
        </w:rPr>
        <w:t>222</w:t>
      </w:r>
      <w:r>
        <w:t>Rn и продуктами его распада устанавливается в зависимости от социальных и экономических факторов.</w:t>
      </w:r>
    </w:p>
    <w:p w:rsidR="00042937" w:rsidRDefault="00042937">
      <w:pPr>
        <w:pStyle w:val="newncpi"/>
      </w:pPr>
      <w:r>
        <w:t>Годовая эффективная доза облучения населения</w:t>
      </w:r>
      <w:r>
        <w:rPr>
          <w:vertAlign w:val="superscript"/>
        </w:rPr>
        <w:t xml:space="preserve"> 222</w:t>
      </w:r>
      <w:r>
        <w:t>Rn при пребывании в жилых и других зданиях и помещениях не должна превышать 10 мЗв/год. Исходя из предположения о том, что коэффициент равновесия (F) для </w:t>
      </w:r>
      <w:r>
        <w:rPr>
          <w:vertAlign w:val="superscript"/>
        </w:rPr>
        <w:t>222</w:t>
      </w:r>
      <w:r>
        <w:t xml:space="preserve">Rn равен 0,4, а годовой уровень заполняемости – 7000 ч, этой дозе соответствует среднегодовая объемная активность </w:t>
      </w:r>
      <w:r>
        <w:rPr>
          <w:vertAlign w:val="superscript"/>
        </w:rPr>
        <w:t>222</w:t>
      </w:r>
      <w:r>
        <w:t xml:space="preserve">Rn в воздухе помещения (далее – ОА </w:t>
      </w:r>
      <w:r>
        <w:rPr>
          <w:vertAlign w:val="superscript"/>
        </w:rPr>
        <w:t>222</w:t>
      </w:r>
      <w:r>
        <w:t>Rn) – 300 Бк/м</w:t>
      </w:r>
      <w:r>
        <w:rPr>
          <w:vertAlign w:val="superscript"/>
        </w:rPr>
        <w:t>3</w:t>
      </w:r>
      <w:r>
        <w:t>.</w:t>
      </w:r>
    </w:p>
    <w:p w:rsidR="00042937" w:rsidRDefault="00042937">
      <w:pPr>
        <w:pStyle w:val="point"/>
      </w:pPr>
      <w:r>
        <w:t xml:space="preserve">53. По окончании строительства или реконструкции (капитального ремонта) жилых, административных, общественных и производственных зданий и помещений, а также при их последующей эксплуатации ОА </w:t>
      </w:r>
      <w:r>
        <w:rPr>
          <w:vertAlign w:val="superscript"/>
        </w:rPr>
        <w:t>222</w:t>
      </w:r>
      <w:r>
        <w:t>Rn не должна превышать 300 Бк/м</w:t>
      </w:r>
      <w:r>
        <w:rPr>
          <w:vertAlign w:val="superscript"/>
        </w:rPr>
        <w:t>3</w:t>
      </w:r>
      <w:r>
        <w:t>.</w:t>
      </w:r>
    </w:p>
    <w:p w:rsidR="00042937" w:rsidRDefault="00042937">
      <w:pPr>
        <w:pStyle w:val="point"/>
      </w:pPr>
      <w:r>
        <w:t xml:space="preserve">54. Превышение ОА </w:t>
      </w:r>
      <w:r>
        <w:rPr>
          <w:vertAlign w:val="superscript"/>
        </w:rPr>
        <w:t>222</w:t>
      </w:r>
      <w:r>
        <w:t>Rn 300 Бк/м</w:t>
      </w:r>
      <w:r>
        <w:rPr>
          <w:vertAlign w:val="superscript"/>
        </w:rPr>
        <w:t>3</w:t>
      </w:r>
      <w:r>
        <w:t xml:space="preserve"> в воздухе эксплуатируемых зданий и помещений допускается, если рассчитанная с учетом конкретных условий (коэффициент равновесия (F), суммарное время нахождения человека в помещении в год, сезонные изменения ОА </w:t>
      </w:r>
      <w:r>
        <w:rPr>
          <w:vertAlign w:val="superscript"/>
        </w:rPr>
        <w:t>222</w:t>
      </w:r>
      <w:r>
        <w:t xml:space="preserve">Rn) годовая эффективная доза облучения населения </w:t>
      </w:r>
      <w:r>
        <w:rPr>
          <w:vertAlign w:val="superscript"/>
        </w:rPr>
        <w:t>222</w:t>
      </w:r>
      <w:r>
        <w:t>Rn от пребывания в этих зданиях и помещениях не превысит 10 мЗв/год.</w:t>
      </w:r>
    </w:p>
    <w:p w:rsidR="00042937" w:rsidRDefault="00042937">
      <w:pPr>
        <w:pStyle w:val="newncpi"/>
      </w:pPr>
      <w:r>
        <w:t>Если годовая эффективная доза облучения населения</w:t>
      </w:r>
      <w:r>
        <w:rPr>
          <w:vertAlign w:val="superscript"/>
        </w:rPr>
        <w:t xml:space="preserve"> 222</w:t>
      </w:r>
      <w:r>
        <w:t>Rn превышает 10 мЗв/год или мощность дозы гамма-излучения в здании или помещении превышает мощность дозы на открытой местности более чем на 0,2 мкЗв/ч, должны проводиться защитные мероприятия.</w:t>
      </w:r>
    </w:p>
    <w:p w:rsidR="00042937" w:rsidRDefault="00042937">
      <w:pPr>
        <w:pStyle w:val="point"/>
      </w:pPr>
      <w:r>
        <w:t>55. Для работников, не относящихся к категории «персонал» и работающих на производствах, на которых вследствие характера производственной деятельности на рабочих местах возможно дополнительное к существующему в зданиях облучение природными радионуклидами (рабочие места в подземных производствах, обращение с минеральным сырьем и материалами с повышенным содержанием природных радионуклидов и иные виды деятельности), устанавливается референтный уровень годовой эффективной дозы облучения 5 мЗв/год.</w:t>
      </w:r>
    </w:p>
    <w:p w:rsidR="00042937" w:rsidRDefault="00042937">
      <w:pPr>
        <w:pStyle w:val="newncpi"/>
      </w:pPr>
      <w:r>
        <w:t>В случае превышения референтного уровня годовой дозы облучения работников и невозможности обеспечить снижение доз облучения работников ниже 5 мЗв/год экономически обоснованными защитными мероприятиями работники приравниваются по условиям труда к персоналу, работающему с ИИИ.</w:t>
      </w:r>
    </w:p>
    <w:p w:rsidR="00042937" w:rsidRDefault="00042937">
      <w:pPr>
        <w:pStyle w:val="chapter"/>
      </w:pPr>
      <w:r>
        <w:t>ГЛАВА 6</w:t>
      </w:r>
      <w:r>
        <w:br/>
        <w:t>КРИТЕРИИ БЕЗОПАСНОСТИ ПРИ ОБРАЩЕНИИ С ОТДЕЛЬНЫМИ ИИИ</w:t>
      </w:r>
    </w:p>
    <w:p w:rsidR="00042937" w:rsidRDefault="00042937">
      <w:pPr>
        <w:pStyle w:val="point"/>
      </w:pPr>
      <w:r>
        <w:t>56. Для осуществления оценки радиационного воздействия при обращении с отдельными ИИИ применяются критерии радиационной безопасности.</w:t>
      </w:r>
    </w:p>
    <w:p w:rsidR="00042937" w:rsidRDefault="00042937">
      <w:pPr>
        <w:pStyle w:val="point"/>
      </w:pPr>
      <w:r>
        <w:t>57. При работе 7 часов 5 дней в неделю (1700 часов в год) мощность эквивалентной дозы не должна превышать:</w:t>
      </w:r>
    </w:p>
    <w:p w:rsidR="00042937" w:rsidRDefault="00042937">
      <w:pPr>
        <w:pStyle w:val="newncpi"/>
      </w:pPr>
      <w:r>
        <w:t>на рабочих местах персонала – 12 мкЗв/ч;</w:t>
      </w:r>
    </w:p>
    <w:p w:rsidR="00042937" w:rsidRDefault="00042937">
      <w:pPr>
        <w:pStyle w:val="newncpi"/>
      </w:pPr>
      <w:r>
        <w:t>в смежных помещениях и на территории для помещений временного пребывания персонала – 24 мкЗв/ч;</w:t>
      </w:r>
    </w:p>
    <w:p w:rsidR="00042937" w:rsidRDefault="00042937">
      <w:pPr>
        <w:pStyle w:val="newncpi"/>
      </w:pPr>
      <w:r>
        <w:t>в местах возможного нахождения людей и на постоянных рабочих местах работников, не относящихся к категории «персонал,» – 1 мкЗв/ч.</w:t>
      </w:r>
    </w:p>
    <w:p w:rsidR="00042937" w:rsidRDefault="00042937">
      <w:pPr>
        <w:pStyle w:val="newncpi"/>
      </w:pPr>
      <w:r>
        <w:t>При увеличении или уменьшении продолжительности времени облучения персонала мощность эквивалентной дозы должна быть пересчитана с учетом предела годовой дозы облучения для категории облучаемых лиц и значений стандартной рабочей нагрузки устройств, генерирующих ионизирующее излучение.</w:t>
      </w:r>
    </w:p>
    <w:p w:rsidR="00042937" w:rsidRDefault="00042937">
      <w:pPr>
        <w:pStyle w:val="point"/>
      </w:pPr>
      <w:r>
        <w:t>58. Критерии радиационной безопасности при работах с закрытыми ИИИ, а также другими радиационными устройствами, действие которых основано на использовании закрытых ИИИ, установлены согласно таблицам 40–42.</w:t>
      </w:r>
    </w:p>
    <w:p w:rsidR="00042937" w:rsidRDefault="00042937">
      <w:pPr>
        <w:pStyle w:val="point"/>
      </w:pPr>
      <w:r>
        <w:t>59. Критерии радиационной безопасности при работах с использованием рентгеновских дефектоскопов и продукции, содержащей источники низкоэнергетического и неиспользуемого рентгеновского излучения, установлены согласно таблицам 43 и 44.</w:t>
      </w:r>
    </w:p>
    <w:p w:rsidR="00042937" w:rsidRDefault="00042937">
      <w:pPr>
        <w:pStyle w:val="point"/>
      </w:pPr>
      <w:r>
        <w:t>60. При работах с лучевыми досмотровыми установками необходимо соблюдать критерии радиационной безопасности, установленные согласно таблице 45.</w:t>
      </w:r>
    </w:p>
    <w:p w:rsidR="00042937" w:rsidRDefault="00042937">
      <w:pPr>
        <w:pStyle w:val="point"/>
      </w:pPr>
      <w:r>
        <w:t>61. При работе с медицинскими ИИИ должны соблюдаться критерии радиационной безопасности, установленные согласно таблице 46.</w:t>
      </w:r>
    </w:p>
    <w:p w:rsidR="00042937" w:rsidRDefault="00042937">
      <w:pPr>
        <w:pStyle w:val="point"/>
      </w:pPr>
      <w:r>
        <w:lastRenderedPageBreak/>
        <w:t>62. Открытые ИИИ для оценки опасности радионуклидов как источников внутреннего облучения делятся на четыре группы радиационной опасности (А – Г). Группа устанавливается на основе величины уровня изъятия по активности радионуклида, приведенного в таблице 3:</w:t>
      </w:r>
    </w:p>
    <w:p w:rsidR="00042937" w:rsidRDefault="00042937">
      <w:pPr>
        <w:pStyle w:val="newncpi"/>
      </w:pPr>
      <w:r>
        <w:t>А – 1×10</w:t>
      </w:r>
      <w:r>
        <w:rPr>
          <w:vertAlign w:val="superscript"/>
        </w:rPr>
        <w:t>3</w:t>
      </w:r>
      <w:r>
        <w:t xml:space="preserve"> Бк;</w:t>
      </w:r>
    </w:p>
    <w:p w:rsidR="00042937" w:rsidRDefault="00042937">
      <w:pPr>
        <w:pStyle w:val="newncpi"/>
      </w:pPr>
      <w:r>
        <w:t>Б – 1×10</w:t>
      </w:r>
      <w:r>
        <w:rPr>
          <w:vertAlign w:val="superscript"/>
        </w:rPr>
        <w:t xml:space="preserve">4 </w:t>
      </w:r>
      <w:r>
        <w:t>Бк и 1×10</w:t>
      </w:r>
      <w:r>
        <w:rPr>
          <w:vertAlign w:val="superscript"/>
        </w:rPr>
        <w:t>5</w:t>
      </w:r>
      <w:r>
        <w:t xml:space="preserve"> Бк;</w:t>
      </w:r>
    </w:p>
    <w:p w:rsidR="00042937" w:rsidRDefault="00042937">
      <w:pPr>
        <w:pStyle w:val="newncpi"/>
      </w:pPr>
      <w:r>
        <w:t>В – 1×10</w:t>
      </w:r>
      <w:r>
        <w:rPr>
          <w:vertAlign w:val="superscript"/>
        </w:rPr>
        <w:t>6</w:t>
      </w:r>
      <w:r>
        <w:t xml:space="preserve"> Бк и 1×10</w:t>
      </w:r>
      <w:r>
        <w:rPr>
          <w:vertAlign w:val="superscript"/>
        </w:rPr>
        <w:t>7</w:t>
      </w:r>
      <w:r>
        <w:t xml:space="preserve"> Бк;</w:t>
      </w:r>
    </w:p>
    <w:p w:rsidR="00042937" w:rsidRDefault="00042937">
      <w:pPr>
        <w:pStyle w:val="newncpi"/>
      </w:pPr>
      <w:r>
        <w:t>Г – 1×10</w:t>
      </w:r>
      <w:r>
        <w:rPr>
          <w:vertAlign w:val="superscript"/>
        </w:rPr>
        <w:t>8</w:t>
      </w:r>
      <w:r>
        <w:t xml:space="preserve"> Бк и 1×10</w:t>
      </w:r>
      <w:r>
        <w:rPr>
          <w:vertAlign w:val="superscript"/>
        </w:rPr>
        <w:t>9</w:t>
      </w:r>
      <w:r>
        <w:t xml:space="preserve"> Бк, а также </w:t>
      </w:r>
      <w:r>
        <w:rPr>
          <w:vertAlign w:val="superscript"/>
        </w:rPr>
        <w:t>83m</w:t>
      </w:r>
      <w:r>
        <w:t xml:space="preserve">Kr, </w:t>
      </w:r>
      <w:r>
        <w:rPr>
          <w:vertAlign w:val="superscript"/>
        </w:rPr>
        <w:t xml:space="preserve">85m </w:t>
      </w:r>
      <w:r>
        <w:t>Kr и </w:t>
      </w:r>
      <w:r>
        <w:rPr>
          <w:vertAlign w:val="superscript"/>
        </w:rPr>
        <w:t>135m</w:t>
      </w:r>
      <w:r>
        <w:t>Xe.</w:t>
      </w:r>
    </w:p>
    <w:p w:rsidR="00042937" w:rsidRDefault="00042937">
      <w:pPr>
        <w:pStyle w:val="newncpi"/>
      </w:pPr>
      <w:r>
        <w:t>Короткоживущие радионуклиды с периодом полураспада менее 24 ч, не приведенные в таблице 3, относятся к группе Г.</w:t>
      </w:r>
    </w:p>
    <w:p w:rsidR="00042937" w:rsidRDefault="00042937">
      <w:pPr>
        <w:pStyle w:val="point"/>
      </w:pPr>
      <w:r>
        <w:t>63. В зависимости от группы радиационной опасности радионуклида и его фактической активности на рабочем месте в целях реализации дифференцированного подхода к требованиям по обеспечению радиационной безопасности при работах с открытыми ИИИ устанавливаются три класса работ согласно таблице 47.</w:t>
      </w:r>
    </w:p>
    <w:p w:rsidR="00042937" w:rsidRDefault="00042937">
      <w:pPr>
        <w:pStyle w:val="point"/>
      </w:pPr>
      <w:r>
        <w:t>64. В таблице 48 установлены значения допустимых уровней радиоактивного загрязнения поверхностей рабочих помещений и находящегося в них оборудования, кожных покровов, специальной одежды (далее – спецодежда), специальной обуви (далее – спецобувь) и других средств индивидуальной защиты (далее – СИЗ) персонала. Для кожи, спецодежды, спецобуви и СИЗ нормируется общее (снимаемое и неснимаемое) радиоактивное загрязнение, в остальных случаях нормируется только снимаемое загрязнение.</w:t>
      </w:r>
    </w:p>
    <w:p w:rsidR="00042937" w:rsidRDefault="00042937">
      <w:pPr>
        <w:pStyle w:val="point"/>
      </w:pPr>
      <w:r>
        <w:t>65. Мощность эквивалентной дозы излучения от переносных, передвижных, стационарных дефектоскопических, терапевтических аппаратов и других установок, действие которых основано на использовании закрытых ИИИ, не должна превышать 20 мкЗв/ч на расстоянии 1 м от поверхности защитного блока с ИИИ.</w:t>
      </w:r>
    </w:p>
    <w:p w:rsidR="00042937" w:rsidRDefault="00042937">
      <w:pPr>
        <w:pStyle w:val="newncpi"/>
      </w:pPr>
      <w:r>
        <w:t>Для радиоизотопных приборов, предназначенных для использования в производственных условиях, мощность эквивалентной дозы излучения у поверхности блока с ИИИ не должна превышать 100 мкЗв/ч, а на расстоянии 1 м от нее – 3 мкЗв/ч.</w:t>
      </w:r>
    </w:p>
    <w:p w:rsidR="00042937" w:rsidRDefault="00042937">
      <w:pPr>
        <w:pStyle w:val="newncpi"/>
      </w:pPr>
      <w:r>
        <w:t>Мощность дозы излучения от устройств, при работе которых возникает сопутствующее неиспользуемое рентгеновское излучение, не должна превышать 1 мкЗв/ч на расстоянии 0,1 м от любой поверхности.</w:t>
      </w:r>
    </w:p>
    <w:p w:rsidR="00042937" w:rsidRDefault="00042937">
      <w:pPr>
        <w:pStyle w:val="point"/>
      </w:pPr>
      <w:r>
        <w:t>66. Для оценки и расчета доз облучения и других факторов радиационного воздействия на здоровье человека следует руководствоваться параметрами, характеризующими поступление радионуклидов в организм человека, установленными Министерством здравоохранения.</w:t>
      </w:r>
    </w:p>
    <w:p w:rsidR="00042937" w:rsidRDefault="00042937">
      <w:pPr>
        <w:pStyle w:val="newncpi"/>
      </w:pPr>
      <w:r>
        <w:t> </w:t>
      </w:r>
    </w:p>
    <w:p w:rsidR="00042937" w:rsidRDefault="00042937">
      <w:pPr>
        <w:pStyle w:val="onestring"/>
      </w:pPr>
      <w:r>
        <w:t>Таблица 1</w:t>
      </w:r>
    </w:p>
    <w:p w:rsidR="00042937" w:rsidRDefault="00042937">
      <w:pPr>
        <w:pStyle w:val="newncpi"/>
      </w:pPr>
      <w:r>
        <w:t> </w:t>
      </w:r>
    </w:p>
    <w:p w:rsidR="00042937" w:rsidRDefault="00042937">
      <w:pPr>
        <w:pStyle w:val="newncpi0"/>
        <w:jc w:val="center"/>
      </w:pPr>
      <w:r>
        <w:rPr>
          <w:b/>
          <w:bCs/>
        </w:rPr>
        <w:t>Основные нормативы для ограничения дозы облучения, используемые в системе радиационной защиты, в зависимости от ситуации и категории облучения</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2239"/>
        <w:gridCol w:w="2471"/>
        <w:gridCol w:w="2197"/>
        <w:gridCol w:w="2460"/>
      </w:tblGrid>
      <w:tr w:rsidR="00042937">
        <w:trPr>
          <w:trHeight w:val="240"/>
        </w:trPr>
        <w:tc>
          <w:tcPr>
            <w:tcW w:w="1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Тип ситуации</w:t>
            </w:r>
          </w:p>
        </w:tc>
        <w:tc>
          <w:tcPr>
            <w:tcW w:w="1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Профессиональное облучение</w:t>
            </w:r>
          </w:p>
        </w:tc>
        <w:tc>
          <w:tcPr>
            <w:tcW w:w="11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Облучение населения</w:t>
            </w:r>
          </w:p>
        </w:tc>
        <w:tc>
          <w:tcPr>
            <w:tcW w:w="131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Медицинское облучение</w:t>
            </w:r>
          </w:p>
        </w:tc>
      </w:tr>
      <w:tr w:rsidR="00042937">
        <w:trPr>
          <w:trHeight w:val="240"/>
        </w:trPr>
        <w:tc>
          <w:tcPr>
            <w:tcW w:w="1195" w:type="pct"/>
            <w:tcBorders>
              <w:top w:val="single" w:sz="4" w:space="0" w:color="auto"/>
            </w:tcBorders>
            <w:tcMar>
              <w:top w:w="0" w:type="dxa"/>
              <w:left w:w="6" w:type="dxa"/>
              <w:bottom w:w="0" w:type="dxa"/>
              <w:right w:w="6" w:type="dxa"/>
            </w:tcMar>
            <w:hideMark/>
          </w:tcPr>
          <w:p w:rsidR="00042937" w:rsidRDefault="00042937">
            <w:pPr>
              <w:pStyle w:val="table10"/>
              <w:spacing w:before="120"/>
            </w:pPr>
            <w:r>
              <w:t>1. Планируемое облучение</w:t>
            </w:r>
          </w:p>
        </w:tc>
        <w:tc>
          <w:tcPr>
            <w:tcW w:w="1319" w:type="pct"/>
            <w:tcBorders>
              <w:top w:val="single" w:sz="4" w:space="0" w:color="auto"/>
            </w:tcBorders>
            <w:tcMar>
              <w:top w:w="0" w:type="dxa"/>
              <w:left w:w="6" w:type="dxa"/>
              <w:bottom w:w="0" w:type="dxa"/>
              <w:right w:w="6" w:type="dxa"/>
            </w:tcMar>
            <w:hideMark/>
          </w:tcPr>
          <w:p w:rsidR="00042937" w:rsidRDefault="00042937">
            <w:pPr>
              <w:pStyle w:val="table10"/>
              <w:spacing w:before="120"/>
            </w:pPr>
            <w:r>
              <w:t>основной предел дозы облучения</w:t>
            </w:r>
          </w:p>
        </w:tc>
        <w:tc>
          <w:tcPr>
            <w:tcW w:w="1173" w:type="pct"/>
            <w:tcBorders>
              <w:top w:val="single" w:sz="4" w:space="0" w:color="auto"/>
            </w:tcBorders>
            <w:tcMar>
              <w:top w:w="0" w:type="dxa"/>
              <w:left w:w="6" w:type="dxa"/>
              <w:bottom w:w="0" w:type="dxa"/>
              <w:right w:w="6" w:type="dxa"/>
            </w:tcMar>
            <w:hideMark/>
          </w:tcPr>
          <w:p w:rsidR="00042937" w:rsidRDefault="00042937">
            <w:pPr>
              <w:pStyle w:val="table10"/>
              <w:spacing w:before="120"/>
            </w:pPr>
            <w:r>
              <w:t xml:space="preserve">основной предел дозы облучения </w:t>
            </w:r>
          </w:p>
        </w:tc>
        <w:tc>
          <w:tcPr>
            <w:tcW w:w="1313" w:type="pct"/>
            <w:tcBorders>
              <w:top w:val="single" w:sz="4" w:space="0" w:color="auto"/>
            </w:tcBorders>
            <w:tcMar>
              <w:top w:w="0" w:type="dxa"/>
              <w:left w:w="6" w:type="dxa"/>
              <w:bottom w:w="0" w:type="dxa"/>
              <w:right w:w="6" w:type="dxa"/>
            </w:tcMar>
            <w:hideMark/>
          </w:tcPr>
          <w:p w:rsidR="00042937" w:rsidRDefault="00042937">
            <w:pPr>
              <w:pStyle w:val="table10"/>
              <w:spacing w:before="120"/>
            </w:pPr>
            <w:r>
              <w:t>диагностический референтный уровень*</w:t>
            </w:r>
          </w:p>
        </w:tc>
      </w:tr>
      <w:tr w:rsidR="00042937">
        <w:trPr>
          <w:trHeight w:val="240"/>
        </w:trPr>
        <w:tc>
          <w:tcPr>
            <w:tcW w:w="1195" w:type="pct"/>
            <w:tcMar>
              <w:top w:w="0" w:type="dxa"/>
              <w:left w:w="6" w:type="dxa"/>
              <w:bottom w:w="0" w:type="dxa"/>
              <w:right w:w="6" w:type="dxa"/>
            </w:tcMar>
            <w:hideMark/>
          </w:tcPr>
          <w:p w:rsidR="00042937" w:rsidRDefault="00042937">
            <w:pPr>
              <w:pStyle w:val="table10"/>
              <w:spacing w:before="120"/>
            </w:pPr>
            <w:r>
              <w:t> </w:t>
            </w:r>
          </w:p>
        </w:tc>
        <w:tc>
          <w:tcPr>
            <w:tcW w:w="1319" w:type="pct"/>
            <w:tcMar>
              <w:top w:w="0" w:type="dxa"/>
              <w:left w:w="6" w:type="dxa"/>
              <w:bottom w:w="0" w:type="dxa"/>
              <w:right w:w="6" w:type="dxa"/>
            </w:tcMar>
            <w:hideMark/>
          </w:tcPr>
          <w:p w:rsidR="00042937" w:rsidRDefault="00042937">
            <w:pPr>
              <w:pStyle w:val="table10"/>
              <w:spacing w:before="120"/>
            </w:pPr>
            <w:r>
              <w:t>граничная доза</w:t>
            </w:r>
          </w:p>
        </w:tc>
        <w:tc>
          <w:tcPr>
            <w:tcW w:w="1173" w:type="pct"/>
            <w:tcMar>
              <w:top w:w="0" w:type="dxa"/>
              <w:left w:w="6" w:type="dxa"/>
              <w:bottom w:w="0" w:type="dxa"/>
              <w:right w:w="6" w:type="dxa"/>
            </w:tcMar>
            <w:hideMark/>
          </w:tcPr>
          <w:p w:rsidR="00042937" w:rsidRDefault="00042937">
            <w:pPr>
              <w:pStyle w:val="table10"/>
              <w:spacing w:before="120"/>
            </w:pPr>
            <w:r>
              <w:t>граничная доза</w:t>
            </w:r>
          </w:p>
        </w:tc>
        <w:tc>
          <w:tcPr>
            <w:tcW w:w="1313" w:type="pct"/>
            <w:tcMar>
              <w:top w:w="0" w:type="dxa"/>
              <w:left w:w="6" w:type="dxa"/>
              <w:bottom w:w="0" w:type="dxa"/>
              <w:right w:w="6" w:type="dxa"/>
            </w:tcMar>
            <w:hideMark/>
          </w:tcPr>
          <w:p w:rsidR="00042937" w:rsidRDefault="00042937">
            <w:pPr>
              <w:pStyle w:val="table10"/>
              <w:spacing w:before="120"/>
            </w:pPr>
            <w:r>
              <w:t>граничная доза**</w:t>
            </w:r>
          </w:p>
        </w:tc>
      </w:tr>
      <w:tr w:rsidR="00042937">
        <w:trPr>
          <w:trHeight w:val="240"/>
        </w:trPr>
        <w:tc>
          <w:tcPr>
            <w:tcW w:w="1195" w:type="pct"/>
            <w:tcMar>
              <w:top w:w="0" w:type="dxa"/>
              <w:left w:w="6" w:type="dxa"/>
              <w:bottom w:w="0" w:type="dxa"/>
              <w:right w:w="6" w:type="dxa"/>
            </w:tcMar>
            <w:hideMark/>
          </w:tcPr>
          <w:p w:rsidR="00042937" w:rsidRDefault="00042937">
            <w:pPr>
              <w:pStyle w:val="table10"/>
              <w:spacing w:before="120"/>
            </w:pPr>
            <w:r>
              <w:t>2. Аварийное облучение</w:t>
            </w:r>
          </w:p>
        </w:tc>
        <w:tc>
          <w:tcPr>
            <w:tcW w:w="1319" w:type="pct"/>
            <w:tcMar>
              <w:top w:w="0" w:type="dxa"/>
              <w:left w:w="6" w:type="dxa"/>
              <w:bottom w:w="0" w:type="dxa"/>
              <w:right w:w="6" w:type="dxa"/>
            </w:tcMar>
            <w:hideMark/>
          </w:tcPr>
          <w:p w:rsidR="00042937" w:rsidRDefault="00042937">
            <w:pPr>
              <w:pStyle w:val="table10"/>
              <w:spacing w:before="120"/>
            </w:pPr>
            <w:r>
              <w:t>референтный уровень***</w:t>
            </w:r>
          </w:p>
        </w:tc>
        <w:tc>
          <w:tcPr>
            <w:tcW w:w="1173" w:type="pct"/>
            <w:tcMar>
              <w:top w:w="0" w:type="dxa"/>
              <w:left w:w="6" w:type="dxa"/>
              <w:bottom w:w="0" w:type="dxa"/>
              <w:right w:w="6" w:type="dxa"/>
            </w:tcMar>
            <w:hideMark/>
          </w:tcPr>
          <w:p w:rsidR="00042937" w:rsidRDefault="00042937">
            <w:pPr>
              <w:pStyle w:val="table10"/>
              <w:spacing w:before="120"/>
            </w:pPr>
            <w:r>
              <w:t>референтный уровень</w:t>
            </w:r>
          </w:p>
        </w:tc>
        <w:tc>
          <w:tcPr>
            <w:tcW w:w="1313" w:type="pct"/>
            <w:tcMar>
              <w:top w:w="0" w:type="dxa"/>
              <w:left w:w="6" w:type="dxa"/>
              <w:bottom w:w="0" w:type="dxa"/>
              <w:right w:w="6" w:type="dxa"/>
            </w:tcMar>
            <w:hideMark/>
          </w:tcPr>
          <w:p w:rsidR="00042937" w:rsidRDefault="00042937">
            <w:pPr>
              <w:pStyle w:val="table10"/>
              <w:spacing w:before="120"/>
            </w:pPr>
            <w:r>
              <w:t>не применимо</w:t>
            </w:r>
          </w:p>
        </w:tc>
      </w:tr>
      <w:tr w:rsidR="00042937">
        <w:trPr>
          <w:trHeight w:val="240"/>
        </w:trPr>
        <w:tc>
          <w:tcPr>
            <w:tcW w:w="1195" w:type="pct"/>
            <w:tcBorders>
              <w:bottom w:val="single" w:sz="4" w:space="0" w:color="auto"/>
            </w:tcBorders>
            <w:tcMar>
              <w:top w:w="0" w:type="dxa"/>
              <w:left w:w="6" w:type="dxa"/>
              <w:bottom w:w="0" w:type="dxa"/>
              <w:right w:w="6" w:type="dxa"/>
            </w:tcMar>
            <w:hideMark/>
          </w:tcPr>
          <w:p w:rsidR="00042937" w:rsidRDefault="00042937">
            <w:pPr>
              <w:pStyle w:val="table10"/>
              <w:spacing w:before="120"/>
            </w:pPr>
            <w:r>
              <w:t>3. Существующее облучение</w:t>
            </w:r>
          </w:p>
        </w:tc>
        <w:tc>
          <w:tcPr>
            <w:tcW w:w="1319" w:type="pct"/>
            <w:tcBorders>
              <w:bottom w:val="single" w:sz="4" w:space="0" w:color="auto"/>
            </w:tcBorders>
            <w:tcMar>
              <w:top w:w="0" w:type="dxa"/>
              <w:left w:w="6" w:type="dxa"/>
              <w:bottom w:w="0" w:type="dxa"/>
              <w:right w:w="6" w:type="dxa"/>
            </w:tcMar>
            <w:hideMark/>
          </w:tcPr>
          <w:p w:rsidR="00042937" w:rsidRDefault="00042937">
            <w:pPr>
              <w:pStyle w:val="table10"/>
              <w:spacing w:before="120"/>
            </w:pPr>
            <w:r>
              <w:t>не применимо****</w:t>
            </w:r>
          </w:p>
        </w:tc>
        <w:tc>
          <w:tcPr>
            <w:tcW w:w="1173" w:type="pct"/>
            <w:tcBorders>
              <w:bottom w:val="single" w:sz="4" w:space="0" w:color="auto"/>
            </w:tcBorders>
            <w:tcMar>
              <w:top w:w="0" w:type="dxa"/>
              <w:left w:w="6" w:type="dxa"/>
              <w:bottom w:w="0" w:type="dxa"/>
              <w:right w:w="6" w:type="dxa"/>
            </w:tcMar>
            <w:hideMark/>
          </w:tcPr>
          <w:p w:rsidR="00042937" w:rsidRDefault="00042937">
            <w:pPr>
              <w:pStyle w:val="table10"/>
              <w:spacing w:before="120"/>
            </w:pPr>
            <w:r>
              <w:t>референтный уровень</w:t>
            </w:r>
          </w:p>
        </w:tc>
        <w:tc>
          <w:tcPr>
            <w:tcW w:w="1313" w:type="pct"/>
            <w:tcBorders>
              <w:bottom w:val="single" w:sz="4" w:space="0" w:color="auto"/>
            </w:tcBorders>
            <w:tcMar>
              <w:top w:w="0" w:type="dxa"/>
              <w:left w:w="6" w:type="dxa"/>
              <w:bottom w:w="0" w:type="dxa"/>
              <w:right w:w="6" w:type="dxa"/>
            </w:tcMar>
            <w:hideMark/>
          </w:tcPr>
          <w:p w:rsidR="00042937" w:rsidRDefault="00042937">
            <w:pPr>
              <w:pStyle w:val="table10"/>
              <w:spacing w:before="120"/>
            </w:pPr>
            <w:r>
              <w:t>не применимо</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pPr>
      <w:r>
        <w:t>* Только для пациентов.</w:t>
      </w:r>
    </w:p>
    <w:p w:rsidR="00042937" w:rsidRDefault="00042937">
      <w:pPr>
        <w:pStyle w:val="snoski"/>
      </w:pPr>
      <w:r>
        <w:t>** Только для лиц, обеспечивающих комфорт и уход за пациентами, и добровольцев, принимающих участие в клинических испытаниях.</w:t>
      </w:r>
    </w:p>
    <w:p w:rsidR="00042937" w:rsidRDefault="00042937">
      <w:pPr>
        <w:pStyle w:val="snoski"/>
      </w:pPr>
      <w:r>
        <w:t>*** Не относится к долгосрочным работам по ликвидации последствий ядерной и (или) радиологической аварийной ситуации, которые следует рассматривать как часть планируемого профессионального облучения.</w:t>
      </w:r>
    </w:p>
    <w:p w:rsidR="00042937" w:rsidRDefault="00042937">
      <w:pPr>
        <w:pStyle w:val="snoski"/>
        <w:spacing w:after="240"/>
      </w:pPr>
      <w:r>
        <w:lastRenderedPageBreak/>
        <w:t>**** Облучение вследствие длительных восстановительных (реабилитационных) работ или долговременной занятости на загрязненной территории следует рассматривать как часть планируемого профессионального облучения, даже если источник излучения является «существующим».</w:t>
      </w:r>
    </w:p>
    <w:p w:rsidR="00042937" w:rsidRDefault="00042937">
      <w:pPr>
        <w:pStyle w:val="onestring"/>
      </w:pPr>
      <w:r>
        <w:t>Таблица 2</w:t>
      </w:r>
    </w:p>
    <w:p w:rsidR="00042937" w:rsidRDefault="00042937">
      <w:pPr>
        <w:pStyle w:val="newncpi"/>
      </w:pPr>
      <w:r>
        <w:t> </w:t>
      </w:r>
    </w:p>
    <w:p w:rsidR="00042937" w:rsidRDefault="00042937">
      <w:pPr>
        <w:pStyle w:val="newncpi0"/>
        <w:jc w:val="center"/>
      </w:pPr>
      <w:r>
        <w:rPr>
          <w:b/>
          <w:bCs/>
        </w:rPr>
        <w:t>Коэффициенты номинального риска злокачественных новообразований и наследственных заболеваний</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2274"/>
        <w:gridCol w:w="2977"/>
        <w:gridCol w:w="2552"/>
        <w:gridCol w:w="1564"/>
      </w:tblGrid>
      <w:tr w:rsidR="00042937">
        <w:trPr>
          <w:trHeight w:val="240"/>
        </w:trPr>
        <w:tc>
          <w:tcPr>
            <w:tcW w:w="121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Облучаемая группа населения</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Коэффициент номинального риска злокачественных новообразований, ×10</w:t>
            </w:r>
            <w:r>
              <w:rPr>
                <w:vertAlign w:val="superscript"/>
              </w:rPr>
              <w:t xml:space="preserve">–2 </w:t>
            </w:r>
            <w:r>
              <w:t>Зв</w:t>
            </w:r>
            <w:r>
              <w:rPr>
                <w:vertAlign w:val="superscript"/>
              </w:rPr>
              <w:t>–1</w:t>
            </w:r>
          </w:p>
        </w:tc>
        <w:tc>
          <w:tcPr>
            <w:tcW w:w="1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Коэффициент номинального риска наследственных заболеваний, ×10</w:t>
            </w:r>
            <w:r>
              <w:rPr>
                <w:vertAlign w:val="superscript"/>
              </w:rPr>
              <w:t xml:space="preserve">–2 </w:t>
            </w:r>
            <w:r>
              <w:t>Зв</w:t>
            </w:r>
            <w:r>
              <w:rPr>
                <w:vertAlign w:val="superscript"/>
              </w:rPr>
              <w:t>–1</w:t>
            </w:r>
          </w:p>
        </w:tc>
        <w:tc>
          <w:tcPr>
            <w:tcW w:w="83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Сумма,</w:t>
            </w:r>
            <w:r>
              <w:br/>
              <w:t>×10</w:t>
            </w:r>
            <w:r>
              <w:rPr>
                <w:vertAlign w:val="superscript"/>
              </w:rPr>
              <w:t xml:space="preserve">–2 </w:t>
            </w:r>
            <w:r>
              <w:t>Зв</w:t>
            </w:r>
            <w:r>
              <w:rPr>
                <w:vertAlign w:val="superscript"/>
              </w:rPr>
              <w:t>–1</w:t>
            </w:r>
          </w:p>
        </w:tc>
      </w:tr>
      <w:tr w:rsidR="00042937">
        <w:trPr>
          <w:trHeight w:val="240"/>
        </w:trPr>
        <w:tc>
          <w:tcPr>
            <w:tcW w:w="1214" w:type="pct"/>
            <w:tcBorders>
              <w:top w:val="single" w:sz="4" w:space="0" w:color="auto"/>
            </w:tcBorders>
            <w:tcMar>
              <w:top w:w="0" w:type="dxa"/>
              <w:left w:w="6" w:type="dxa"/>
              <w:bottom w:w="0" w:type="dxa"/>
              <w:right w:w="6" w:type="dxa"/>
            </w:tcMar>
            <w:hideMark/>
          </w:tcPr>
          <w:p w:rsidR="00042937" w:rsidRDefault="00042937">
            <w:pPr>
              <w:pStyle w:val="table10"/>
              <w:spacing w:before="120"/>
            </w:pPr>
            <w:r>
              <w:t>Все население</w:t>
            </w:r>
          </w:p>
        </w:tc>
        <w:tc>
          <w:tcPr>
            <w:tcW w:w="1589" w:type="pct"/>
            <w:tcBorders>
              <w:top w:val="single" w:sz="4" w:space="0" w:color="auto"/>
            </w:tcBorders>
            <w:tcMar>
              <w:top w:w="0" w:type="dxa"/>
              <w:left w:w="6" w:type="dxa"/>
              <w:bottom w:w="0" w:type="dxa"/>
              <w:right w:w="6" w:type="dxa"/>
            </w:tcMar>
            <w:vAlign w:val="bottom"/>
            <w:hideMark/>
          </w:tcPr>
          <w:p w:rsidR="00042937" w:rsidRDefault="00042937">
            <w:pPr>
              <w:pStyle w:val="table10"/>
              <w:spacing w:before="120"/>
              <w:jc w:val="center"/>
            </w:pPr>
            <w:r>
              <w:t>5,5</w:t>
            </w:r>
          </w:p>
        </w:tc>
        <w:tc>
          <w:tcPr>
            <w:tcW w:w="1362" w:type="pct"/>
            <w:tcBorders>
              <w:top w:val="single" w:sz="4" w:space="0" w:color="auto"/>
            </w:tcBorders>
            <w:tcMar>
              <w:top w:w="0" w:type="dxa"/>
              <w:left w:w="6" w:type="dxa"/>
              <w:bottom w:w="0" w:type="dxa"/>
              <w:right w:w="6" w:type="dxa"/>
            </w:tcMar>
            <w:vAlign w:val="bottom"/>
            <w:hideMark/>
          </w:tcPr>
          <w:p w:rsidR="00042937" w:rsidRDefault="00042937">
            <w:pPr>
              <w:pStyle w:val="table10"/>
              <w:spacing w:before="120"/>
              <w:jc w:val="center"/>
            </w:pPr>
            <w:r>
              <w:t>0,2</w:t>
            </w:r>
          </w:p>
        </w:tc>
        <w:tc>
          <w:tcPr>
            <w:tcW w:w="835" w:type="pct"/>
            <w:tcBorders>
              <w:top w:val="single" w:sz="4" w:space="0" w:color="auto"/>
            </w:tcBorders>
            <w:tcMar>
              <w:top w:w="0" w:type="dxa"/>
              <w:left w:w="6" w:type="dxa"/>
              <w:bottom w:w="0" w:type="dxa"/>
              <w:right w:w="6" w:type="dxa"/>
            </w:tcMar>
            <w:vAlign w:val="bottom"/>
            <w:hideMark/>
          </w:tcPr>
          <w:p w:rsidR="00042937" w:rsidRDefault="00042937">
            <w:pPr>
              <w:pStyle w:val="table10"/>
              <w:spacing w:before="120"/>
              <w:jc w:val="center"/>
            </w:pPr>
            <w:r>
              <w:t>5,7</w:t>
            </w:r>
          </w:p>
        </w:tc>
      </w:tr>
      <w:tr w:rsidR="00042937">
        <w:trPr>
          <w:trHeight w:val="64"/>
        </w:trPr>
        <w:tc>
          <w:tcPr>
            <w:tcW w:w="1214" w:type="pct"/>
            <w:tcBorders>
              <w:bottom w:val="single" w:sz="4" w:space="0" w:color="auto"/>
            </w:tcBorders>
            <w:tcMar>
              <w:top w:w="0" w:type="dxa"/>
              <w:left w:w="6" w:type="dxa"/>
              <w:bottom w:w="0" w:type="dxa"/>
              <w:right w:w="6" w:type="dxa"/>
            </w:tcMar>
            <w:hideMark/>
          </w:tcPr>
          <w:p w:rsidR="00042937" w:rsidRDefault="00042937">
            <w:pPr>
              <w:pStyle w:val="table10"/>
              <w:spacing w:before="120" w:line="64" w:lineRule="atLeast"/>
            </w:pPr>
            <w:r>
              <w:t xml:space="preserve">Взрослые (персонал) </w:t>
            </w:r>
          </w:p>
        </w:tc>
        <w:tc>
          <w:tcPr>
            <w:tcW w:w="1589" w:type="pct"/>
            <w:tcBorders>
              <w:bottom w:val="single" w:sz="4" w:space="0" w:color="auto"/>
            </w:tcBorders>
            <w:tcMar>
              <w:top w:w="0" w:type="dxa"/>
              <w:left w:w="6" w:type="dxa"/>
              <w:bottom w:w="0" w:type="dxa"/>
              <w:right w:w="6" w:type="dxa"/>
            </w:tcMar>
            <w:vAlign w:val="bottom"/>
            <w:hideMark/>
          </w:tcPr>
          <w:p w:rsidR="00042937" w:rsidRDefault="00042937">
            <w:pPr>
              <w:pStyle w:val="table10"/>
              <w:spacing w:before="120" w:line="64" w:lineRule="atLeast"/>
              <w:jc w:val="center"/>
            </w:pPr>
            <w:r>
              <w:t>4,1</w:t>
            </w:r>
          </w:p>
        </w:tc>
        <w:tc>
          <w:tcPr>
            <w:tcW w:w="1362" w:type="pct"/>
            <w:tcBorders>
              <w:bottom w:val="single" w:sz="4" w:space="0" w:color="auto"/>
            </w:tcBorders>
            <w:tcMar>
              <w:top w:w="0" w:type="dxa"/>
              <w:left w:w="6" w:type="dxa"/>
              <w:bottom w:w="0" w:type="dxa"/>
              <w:right w:w="6" w:type="dxa"/>
            </w:tcMar>
            <w:vAlign w:val="bottom"/>
            <w:hideMark/>
          </w:tcPr>
          <w:p w:rsidR="00042937" w:rsidRDefault="00042937">
            <w:pPr>
              <w:pStyle w:val="table10"/>
              <w:spacing w:before="120" w:line="64" w:lineRule="atLeast"/>
              <w:jc w:val="center"/>
            </w:pPr>
            <w:r>
              <w:t>0,1</w:t>
            </w:r>
          </w:p>
        </w:tc>
        <w:tc>
          <w:tcPr>
            <w:tcW w:w="835" w:type="pct"/>
            <w:tcBorders>
              <w:bottom w:val="single" w:sz="4" w:space="0" w:color="auto"/>
            </w:tcBorders>
            <w:tcMar>
              <w:top w:w="0" w:type="dxa"/>
              <w:left w:w="6" w:type="dxa"/>
              <w:bottom w:w="0" w:type="dxa"/>
              <w:right w:w="6" w:type="dxa"/>
            </w:tcMar>
            <w:vAlign w:val="bottom"/>
            <w:hideMark/>
          </w:tcPr>
          <w:p w:rsidR="00042937" w:rsidRDefault="00042937">
            <w:pPr>
              <w:pStyle w:val="table10"/>
              <w:spacing w:before="120" w:line="64" w:lineRule="atLeast"/>
              <w:jc w:val="center"/>
            </w:pPr>
            <w:r>
              <w:t>4,2</w:t>
            </w:r>
          </w:p>
        </w:tc>
      </w:tr>
    </w:tbl>
    <w:p w:rsidR="00042937" w:rsidRDefault="00042937">
      <w:pPr>
        <w:pStyle w:val="newncpi"/>
      </w:pPr>
      <w:r>
        <w:t> </w:t>
      </w:r>
    </w:p>
    <w:p w:rsidR="00042937" w:rsidRDefault="00042937">
      <w:pPr>
        <w:pStyle w:val="onestring"/>
      </w:pPr>
      <w:r>
        <w:t>Таблица 3</w:t>
      </w:r>
    </w:p>
    <w:p w:rsidR="00042937" w:rsidRDefault="00042937">
      <w:pPr>
        <w:pStyle w:val="newncpi"/>
      </w:pPr>
      <w:r>
        <w:t> </w:t>
      </w:r>
    </w:p>
    <w:p w:rsidR="00042937" w:rsidRDefault="00042937">
      <w:pPr>
        <w:pStyle w:val="newncpi0"/>
        <w:jc w:val="center"/>
      </w:pPr>
      <w:r>
        <w:rPr>
          <w:b/>
          <w:bCs/>
        </w:rPr>
        <w:t>Уровни изъятия для умеренных количеств твердого материала без дальнейшего рассмотрения, установленные по удельной активности и активности радионуклидов</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2642"/>
        <w:gridCol w:w="3323"/>
        <w:gridCol w:w="3402"/>
      </w:tblGrid>
      <w:tr w:rsidR="00042937">
        <w:trPr>
          <w:trHeight w:val="238"/>
        </w:trPr>
        <w:tc>
          <w:tcPr>
            <w:tcW w:w="141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Радионуклид</w:t>
            </w:r>
          </w:p>
        </w:tc>
        <w:tc>
          <w:tcPr>
            <w:tcW w:w="1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Удельная активность, Бк/г</w:t>
            </w:r>
          </w:p>
        </w:tc>
        <w:tc>
          <w:tcPr>
            <w:tcW w:w="181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Активность, Бк</w:t>
            </w:r>
          </w:p>
        </w:tc>
      </w:tr>
      <w:tr w:rsidR="00042937">
        <w:trPr>
          <w:trHeight w:val="238"/>
        </w:trPr>
        <w:tc>
          <w:tcPr>
            <w:tcW w:w="1410" w:type="pct"/>
            <w:tcBorders>
              <w:top w:val="single" w:sz="4" w:space="0" w:color="auto"/>
            </w:tcBorders>
            <w:tcMar>
              <w:top w:w="0" w:type="dxa"/>
              <w:left w:w="6" w:type="dxa"/>
              <w:bottom w:w="0" w:type="dxa"/>
              <w:right w:w="6" w:type="dxa"/>
            </w:tcMar>
            <w:hideMark/>
          </w:tcPr>
          <w:p w:rsidR="00042937" w:rsidRDefault="00042937">
            <w:pPr>
              <w:pStyle w:val="table10"/>
              <w:spacing w:before="120"/>
            </w:pPr>
            <w:r>
              <w:t>H-3</w:t>
            </w:r>
          </w:p>
        </w:tc>
        <w:tc>
          <w:tcPr>
            <w:tcW w:w="1774"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1816"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Be-7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Be-10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C-11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C-14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N-13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Ne-19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O-15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F-18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Na-22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Na-24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Mg-28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Al-26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Si-31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Si-32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P-32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P-33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S-35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Cl-36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Cl-38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Cl-39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Ar-37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Ar-39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Ar-41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K-40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K-42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K-43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K-44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lastRenderedPageBreak/>
              <w:t>K-45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Co-56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Co-57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Co-58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Co-58m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Co-60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Co-60m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Co-61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Co-62m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Ni-56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Ni-57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Ni-59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Ni-63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Ni-65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Ni-66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Cu-60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Cu-61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Cu-64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Cu-67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Zn-62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Zn-63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Zn-65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Zn-69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Zn-69m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Zn-71m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Zn-72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Ga-65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Ga-66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Ga-67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Ga-68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Ga-70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Ga-72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Ga-73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Ge-66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Ge-67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Ge-68*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Ge-69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Ge-71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Ge-75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Ge-77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Ge-78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As-69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As-70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As-71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lastRenderedPageBreak/>
              <w:t>As-72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As-73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As-74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As-76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Sr-87m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Sr-89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Sr-90*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Sr-91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Sr-92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Y-86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Y-86m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Y-87*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Y-88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Y-90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Y-90m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Y-91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Y-91m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Y-92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Y-93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Y-94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Y-95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Zr-86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Zr-88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Zr-89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Zr-93*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Zr-95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Zr-97*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Nb-88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Nb-89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Nb-89m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Nb-90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Nb-93m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Nb-94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Nb-95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Nb-95m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Nb-96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Nb-97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Nb-98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Mo-90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Mo-93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Mo-93m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Mo-99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Mo-101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Tc-93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lastRenderedPageBreak/>
              <w:t>Tc-93m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Tc-94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Tc-94m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Tc-95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Tc-95m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Tc-96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Cd-115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Cd-115m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Cd-117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Cd-117m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In-109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In-110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In-110m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In-111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In-112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In-113m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In-114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In-114m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In-115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In-115m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In-116m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In-117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In-117m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In-119m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Sn-110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Sn-111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Sn-113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Sn-117m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Sn-119m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Sn-121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Sn-121m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Sn-123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Sn-123m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Sn-125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Sn-126*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Sn-127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Sn-128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Sb-115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Sb-116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Sb-116m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Sb-117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Sb-118m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Sb-119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Sb-120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lastRenderedPageBreak/>
              <w:t>Sb-120m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Sb-122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Sb-124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Sb-124m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Xe-121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Xe-122*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Xe-123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Xe-125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Xe-127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Xe-129m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Xe-131m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Xe-133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Xe-133m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Xe-135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10</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Xe-135m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Xe-138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Cs-125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Cs-127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Cs-129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Cs-130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Cs-131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Cs-132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Cs-134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Cs-134m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Cs-135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Cs-135m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Cs-136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Cs-137*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Cs-138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Ba-126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Ba-128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Ba-131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Ba-131m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Ba-133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Ba-133m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Ba-135m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Ba-137m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Ba-139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Ba-140*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Ba-141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Ba-142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La-131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La-132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La-135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lastRenderedPageBreak/>
              <w:t>La-137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La-138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La-140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La-141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La-142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La-143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Ce-134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Eu-146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Eu-147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Eu-148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Eu-149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Eu-150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Eu-150m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Eu-152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Eu-152m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Eu-154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Eu-155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Eu-156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Eu-157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Eu-158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Gd-145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Gd-146*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Gd-147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Gd-148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Gd-149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Gd-151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Gd-152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Gd-153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Gd-159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Tb-147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Tb-149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Tb-150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Tb-151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Tb-153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Tb-154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Tb-155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Tb-156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Tb-156m (24,4 ч)</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Tb-156m’ (5 ч)</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Tb-157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Tb-158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Tb-160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Tb-161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Dy-155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lastRenderedPageBreak/>
              <w:t>Dy-157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Dy-159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Dy-165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Dy-166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Ho-155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Ho-157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Ho-159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Ho-161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Hf-177m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Hf-178m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Hf-179m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Hf-180m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Hf-181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Hf-182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Hf-182m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Hf-183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Hf-184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Ta-172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Ta-173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Ta-174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Ta-175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Ta-176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Ta-177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Ta-178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Ta-179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Ta-180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Ta-180m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Ta-182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Ta-182m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Ta-183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Ta-184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Ta-185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Ta-186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W-176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W-177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W-178*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W-179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W-181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W-185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W-187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W-188*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Re-177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Re-178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Re-181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lastRenderedPageBreak/>
              <w:t>Re-182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Re-182m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Re-184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Re-184m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Re-186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Re-186m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Re-187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Au-195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Au-198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Au-198m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Au-199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Au-200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Au-200m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Au-201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Hg-193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Hg-193m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Hg-194*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Hg-195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Hg-195m*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Hg-197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Hg-197m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Hg-199m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Hg-203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Tl-194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Tl-194m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Tl-195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Tl-197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Tl-198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Tl-198m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Tl-199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Tl-200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Tl-201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Tl-202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Tl-204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Pb-195m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Pb-198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Pb-199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Pb-200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Pb-201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Pb-202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Pb-202m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Pb-203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Pb-205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Pb-209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lastRenderedPageBreak/>
              <w:t>Pb-210*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Pb-211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Pb-212*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Pb-214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Bi-200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Bi-201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Bi-202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Bi-203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Bi-205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Bi-206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U-232*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U-233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U-234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U-235*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U-236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U-237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U-238*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U-239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U-240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U-240*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Np-232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Np-233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Np-234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Np-235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Np-236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Np-236m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Np-237*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Np-238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Np-239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Np-240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Pu-234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Pu-235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Pu-236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Pu-237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Pu-238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Pu-239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Pu-240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Pu-241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Pu-242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Pu-243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Pu-244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Pu-245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Pu-246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Am-237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lastRenderedPageBreak/>
              <w:t>Am-238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Am-239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Am-240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Am-241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Am-242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Am-242m*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Am-243*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Am-244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Ca-41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Ca-45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Ca-47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Sc-43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Sc-44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Sc-45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Sc-46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Sc-47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Sc-48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Sc-49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Ti-44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Ti-45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V-47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V-48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V-49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Cr-48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Cr-49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Cr-51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Mn-51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Mn-52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Mn-52m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Mn-53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Mn-54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Mn-56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Fe-52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Fe-55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Fe-59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Fe-60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Co-55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As-77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As-78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Se-70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Se-73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Se-73m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Se-75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Se-79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lastRenderedPageBreak/>
              <w:t>Se-81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Se-81m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Se-83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Br-74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Br-74m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Br-75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Br-76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Br-77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Br-80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Br-80m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Br-82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Br-83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Br-84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Kr-74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Kr-76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Kr-77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Kr-79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Kr-81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Kr-81m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10</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Kr-83m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12</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Kr-85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Kr-85m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10</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Kr-87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Kr-88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Rb-79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Rb-81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Rb-81m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Rb-82m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Rb-83*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Rb-84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Rb-86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Rb-87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Rb-88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Rb-89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Sr-80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Sr-81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Sr-82*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Sr-83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Sr-85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Sr-85m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Tc-96m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Tc-97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Tc-97m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Tc-98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lastRenderedPageBreak/>
              <w:t>Tc-99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Tc-99m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Tc-101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Tc-104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Ru-94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Ru-97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Ru-103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Ru-105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Ru-106*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Rh-99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Rh-99m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Rh-100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Rh-101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Rh-101m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Rh-102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Rh-102m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Rh-103m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Rh-105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Rh-106m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Rh-107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Pd-100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Pd-101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Pd-103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Pd-107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Pd-109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Ag-102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Ag-103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Ag-104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Ag-104m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Ag-105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Ag-106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Ag-106m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Ag-108m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Ag-110m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Ag-111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Ag-112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Ag-115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Cd-104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Cd-107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Cd-109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Cd-113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Cd-113m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Sb-125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Sb-126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lastRenderedPageBreak/>
              <w:t>Sb-126m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Sb-127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Sb-128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Sb-128m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Sb-129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Sb-130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Sb-131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Te-116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Te-121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Te-121m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Te-123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Te-123m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Te-125m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Te-127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Te-127m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Te-129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Te-129m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Te-131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Te-131m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Te-132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Te-133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Te-133m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Te-134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I-120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I-120m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I-121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I-123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I-124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I-125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I-126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I-128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I-129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I-130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I-131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I-132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I-132m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I-133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I-134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I-135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Xe-120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Ce-135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Ce-137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Ce-137m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Ce-139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lastRenderedPageBreak/>
              <w:t>Ce-141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Ce-143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Ce-144*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Pr-136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Pr-137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Pr-138m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Pr-139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Pr-142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Pr-142m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Pr-143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Pr-144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Pr-145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Pr-147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Nd-136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Nd-138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Nd-139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Nd-139m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Nd-141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Nd-147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Nd-149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Nd-151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Pm-141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Pm-143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Pm-144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Pm-145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Pm-146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Pm-147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Pm-148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Pm-148m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Pm-149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Pm-150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Pm-151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Sm-141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Sm-141m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Sm-142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Sm-145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Sm-146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Sm-147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Sm-151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Sm-153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Sm-155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Sm-156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Eu-145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Ho-162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lastRenderedPageBreak/>
              <w:t>Ho-162m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Ho-164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Ho-164m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Ho-166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Ho-166m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Ho-167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Er-161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Er-165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Er-169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Er-171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Er-172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Tm-162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Tm-166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Tm-167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Tm-170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Tm-171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Tm-172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Tm-173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Tm-175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Yb-162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Yb-166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Yb-167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Yb-169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Yb-175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Yb-177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Yb-178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Lu-169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Lu-170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Lu-171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Lu-172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Lu-173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Lu-174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Lu-174m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Lu-176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Lu-176m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Lu-177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Lu-177m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Lu-178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Lu-178m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Lu-179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Hf-170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Hf-172*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Hf-173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Hf-175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lastRenderedPageBreak/>
              <w:t>Re-188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Re-188m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Re-189*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Os-180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Os-181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Os-182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Os-185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Os-189m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Os-191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Os-191m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Os-193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Os-194*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Ir-182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Ir-184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Ir-185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Ir-186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Ir-186m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Ir-187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Ir-188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Ir-189*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Ir-190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Ir-190m (3,1 ч)</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Ir-190m’ (1,2 ч)</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Ir-192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Ir-192m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Ir-193m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Ir-194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Ir-194m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Ir-195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Ir-195m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Pt-186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Pt-188*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Pt-189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Pt-191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Pt-193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Pt-193m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Pt-195m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Pt-197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Pt-197m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Pt-199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Pt-200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Au-193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Au-194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Bi-207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lastRenderedPageBreak/>
              <w:t>Bi-210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Bi-210m*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Bi-212*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Bi-213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Bi-214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Po-203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Po-205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Po-206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Po-207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Po-208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Po-209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Po-210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At-207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At-211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Fr-222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Fr-223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Rn-220*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Rn-222*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Ra-223*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Ra-224*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Ra-225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Ra-226*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Ra-227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Ra-228*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Ac-224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Ac-225*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Ac-226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Ac-227*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Ac-228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Th-226*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Th-227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Th-228*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Th-229*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Th-230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Th-231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Th-232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Th-234*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Pa-227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Pa-228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Pa-230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Pa-231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Pa-232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Pa-233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Pa-234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lastRenderedPageBreak/>
              <w:t>U-230*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U-231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Am-244m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Am-245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Am-246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Am-246m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Cm-238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Cm-240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Cm-241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Cm-242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Cm-243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Cm-244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Cm-245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Cm-246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Cm-247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Cm-248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Cm-249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Cm-250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Bk-245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Bk-246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Bk-247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Bk-249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Bk-250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Cf-244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Cf-246</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Cf-248</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Cf-249</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Cf-250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Cf-251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Cf-252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Cf-253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Cf-254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Es-250</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Es-251</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Es-253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Es-254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Es-254m</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Fm-252</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Fm-253</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Fm-254</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Fm-255</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Fm-257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1410" w:type="pct"/>
            <w:tcMar>
              <w:top w:w="0" w:type="dxa"/>
              <w:left w:w="6" w:type="dxa"/>
              <w:bottom w:w="0" w:type="dxa"/>
              <w:right w:w="6" w:type="dxa"/>
            </w:tcMar>
            <w:hideMark/>
          </w:tcPr>
          <w:p w:rsidR="00042937" w:rsidRDefault="00042937">
            <w:pPr>
              <w:pStyle w:val="table10"/>
              <w:spacing w:before="120"/>
            </w:pPr>
            <w:r>
              <w:t>Md-257</w:t>
            </w:r>
          </w:p>
        </w:tc>
        <w:tc>
          <w:tcPr>
            <w:tcW w:w="1774"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1410" w:type="pct"/>
            <w:tcBorders>
              <w:bottom w:val="single" w:sz="4" w:space="0" w:color="auto"/>
            </w:tcBorders>
            <w:tcMar>
              <w:top w:w="0" w:type="dxa"/>
              <w:left w:w="6" w:type="dxa"/>
              <w:bottom w:w="0" w:type="dxa"/>
              <w:right w:w="6" w:type="dxa"/>
            </w:tcMar>
            <w:hideMark/>
          </w:tcPr>
          <w:p w:rsidR="00042937" w:rsidRDefault="00042937">
            <w:pPr>
              <w:pStyle w:val="table10"/>
              <w:spacing w:before="120"/>
            </w:pPr>
            <w:r>
              <w:t>Md-258</w:t>
            </w:r>
          </w:p>
        </w:tc>
        <w:tc>
          <w:tcPr>
            <w:tcW w:w="1774"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816"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bl>
    <w:p w:rsidR="00042937" w:rsidRDefault="00042937">
      <w:pPr>
        <w:pStyle w:val="newncpi"/>
      </w:pPr>
      <w:r>
        <w:t> </w:t>
      </w:r>
    </w:p>
    <w:p w:rsidR="00042937" w:rsidRDefault="00042937">
      <w:pPr>
        <w:pStyle w:val="snoskiline"/>
      </w:pPr>
      <w:r>
        <w:lastRenderedPageBreak/>
        <w:t>______________________________</w:t>
      </w:r>
    </w:p>
    <w:p w:rsidR="00042937" w:rsidRDefault="00042937">
      <w:pPr>
        <w:pStyle w:val="snoski"/>
        <w:spacing w:after="240"/>
      </w:pPr>
      <w:r>
        <w:t>* Радионуклиды, при расчетах доз облучения которых учитывается вклад их дочерних продуктов распада (следует рассматривать только уровень изъятия для исходного радионуклида). Дочерние продукты распада радионуклидов приведены в таблице 4.</w:t>
      </w:r>
    </w:p>
    <w:p w:rsidR="00042937" w:rsidRDefault="00042937">
      <w:pPr>
        <w:pStyle w:val="comment"/>
      </w:pPr>
      <w:r>
        <w:t>Примечание. m и m’ – метастабильные состояния радионуклида. Метастабильное состояние m’ характеризуется более высокой энергией, чем метастабильное состояние m.</w:t>
      </w:r>
    </w:p>
    <w:p w:rsidR="00042937" w:rsidRDefault="00042937">
      <w:pPr>
        <w:pStyle w:val="newncpi"/>
      </w:pPr>
      <w:r>
        <w:t> </w:t>
      </w:r>
    </w:p>
    <w:p w:rsidR="00042937" w:rsidRDefault="00042937">
      <w:pPr>
        <w:pStyle w:val="onestring"/>
      </w:pPr>
      <w:r>
        <w:t>Таблица 4</w:t>
      </w:r>
    </w:p>
    <w:p w:rsidR="00042937" w:rsidRDefault="00042937">
      <w:pPr>
        <w:pStyle w:val="newncpi"/>
      </w:pPr>
      <w:r>
        <w:t> </w:t>
      </w:r>
    </w:p>
    <w:p w:rsidR="00042937" w:rsidRDefault="00042937">
      <w:pPr>
        <w:pStyle w:val="newncpi0"/>
        <w:jc w:val="center"/>
      </w:pPr>
      <w:r>
        <w:rPr>
          <w:b/>
          <w:bCs/>
        </w:rPr>
        <w:t>Исходные радионуклиды и их дочерние продукты распада, вклад которых учитывается при расчетах доз облучения уровней изъятия, указанных в таблице 3</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2557"/>
        <w:gridCol w:w="6810"/>
      </w:tblGrid>
      <w:tr w:rsidR="00042937">
        <w:trPr>
          <w:trHeight w:val="240"/>
        </w:trPr>
        <w:tc>
          <w:tcPr>
            <w:tcW w:w="136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Исходный радионуклид</w:t>
            </w:r>
          </w:p>
        </w:tc>
        <w:tc>
          <w:tcPr>
            <w:tcW w:w="363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Дочерние продукты распада исходного радионуклида</w:t>
            </w:r>
          </w:p>
        </w:tc>
      </w:tr>
      <w:tr w:rsidR="00042937">
        <w:trPr>
          <w:trHeight w:val="240"/>
        </w:trPr>
        <w:tc>
          <w:tcPr>
            <w:tcW w:w="1365" w:type="pct"/>
            <w:tcBorders>
              <w:top w:val="single" w:sz="4" w:space="0" w:color="auto"/>
            </w:tcBorders>
            <w:tcMar>
              <w:top w:w="0" w:type="dxa"/>
              <w:left w:w="6" w:type="dxa"/>
              <w:bottom w:w="0" w:type="dxa"/>
              <w:right w:w="6" w:type="dxa"/>
            </w:tcMar>
            <w:hideMark/>
          </w:tcPr>
          <w:p w:rsidR="00042937" w:rsidRDefault="00042937">
            <w:pPr>
              <w:pStyle w:val="table10"/>
              <w:spacing w:before="120"/>
            </w:pPr>
            <w:r>
              <w:t>Ge-68</w:t>
            </w:r>
          </w:p>
        </w:tc>
        <w:tc>
          <w:tcPr>
            <w:tcW w:w="3635" w:type="pct"/>
            <w:tcBorders>
              <w:top w:val="single" w:sz="4" w:space="0" w:color="auto"/>
            </w:tcBorders>
            <w:tcMar>
              <w:top w:w="0" w:type="dxa"/>
              <w:left w:w="6" w:type="dxa"/>
              <w:bottom w:w="0" w:type="dxa"/>
              <w:right w:w="6" w:type="dxa"/>
            </w:tcMar>
            <w:hideMark/>
          </w:tcPr>
          <w:p w:rsidR="00042937" w:rsidRDefault="00042937">
            <w:pPr>
              <w:pStyle w:val="table10"/>
              <w:spacing w:before="120"/>
            </w:pPr>
            <w:r>
              <w:t>Ga-68</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Rb-83</w:t>
            </w:r>
          </w:p>
        </w:tc>
        <w:tc>
          <w:tcPr>
            <w:tcW w:w="3635" w:type="pct"/>
            <w:tcMar>
              <w:top w:w="0" w:type="dxa"/>
              <w:left w:w="6" w:type="dxa"/>
              <w:bottom w:w="0" w:type="dxa"/>
              <w:right w:w="6" w:type="dxa"/>
            </w:tcMar>
            <w:hideMark/>
          </w:tcPr>
          <w:p w:rsidR="00042937" w:rsidRDefault="00042937">
            <w:pPr>
              <w:pStyle w:val="table10"/>
              <w:spacing w:before="120"/>
            </w:pPr>
            <w:r>
              <w:t>Kr-83m</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Sr-82</w:t>
            </w:r>
          </w:p>
        </w:tc>
        <w:tc>
          <w:tcPr>
            <w:tcW w:w="3635" w:type="pct"/>
            <w:tcMar>
              <w:top w:w="0" w:type="dxa"/>
              <w:left w:w="6" w:type="dxa"/>
              <w:bottom w:w="0" w:type="dxa"/>
              <w:right w:w="6" w:type="dxa"/>
            </w:tcMar>
            <w:hideMark/>
          </w:tcPr>
          <w:p w:rsidR="00042937" w:rsidRDefault="00042937">
            <w:pPr>
              <w:pStyle w:val="table10"/>
              <w:spacing w:before="120"/>
            </w:pPr>
            <w:r>
              <w:t>Rb-82</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Sr-90</w:t>
            </w:r>
          </w:p>
        </w:tc>
        <w:tc>
          <w:tcPr>
            <w:tcW w:w="3635" w:type="pct"/>
            <w:tcMar>
              <w:top w:w="0" w:type="dxa"/>
              <w:left w:w="6" w:type="dxa"/>
              <w:bottom w:w="0" w:type="dxa"/>
              <w:right w:w="6" w:type="dxa"/>
            </w:tcMar>
            <w:hideMark/>
          </w:tcPr>
          <w:p w:rsidR="00042937" w:rsidRDefault="00042937">
            <w:pPr>
              <w:pStyle w:val="table10"/>
              <w:spacing w:before="120"/>
            </w:pPr>
            <w:r>
              <w:t>Y-90</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Y-87</w:t>
            </w:r>
          </w:p>
        </w:tc>
        <w:tc>
          <w:tcPr>
            <w:tcW w:w="3635" w:type="pct"/>
            <w:tcMar>
              <w:top w:w="0" w:type="dxa"/>
              <w:left w:w="6" w:type="dxa"/>
              <w:bottom w:w="0" w:type="dxa"/>
              <w:right w:w="6" w:type="dxa"/>
            </w:tcMar>
            <w:hideMark/>
          </w:tcPr>
          <w:p w:rsidR="00042937" w:rsidRDefault="00042937">
            <w:pPr>
              <w:pStyle w:val="table10"/>
              <w:spacing w:before="120"/>
            </w:pPr>
            <w:r>
              <w:t>Sr-87m</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Zr-93</w:t>
            </w:r>
          </w:p>
        </w:tc>
        <w:tc>
          <w:tcPr>
            <w:tcW w:w="3635" w:type="pct"/>
            <w:tcMar>
              <w:top w:w="0" w:type="dxa"/>
              <w:left w:w="6" w:type="dxa"/>
              <w:bottom w:w="0" w:type="dxa"/>
              <w:right w:w="6" w:type="dxa"/>
            </w:tcMar>
            <w:hideMark/>
          </w:tcPr>
          <w:p w:rsidR="00042937" w:rsidRDefault="00042937">
            <w:pPr>
              <w:pStyle w:val="table10"/>
              <w:spacing w:before="120"/>
            </w:pPr>
            <w:r>
              <w:t>Nb-93m</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Zr-97</w:t>
            </w:r>
          </w:p>
        </w:tc>
        <w:tc>
          <w:tcPr>
            <w:tcW w:w="3635" w:type="pct"/>
            <w:tcMar>
              <w:top w:w="0" w:type="dxa"/>
              <w:left w:w="6" w:type="dxa"/>
              <w:bottom w:w="0" w:type="dxa"/>
              <w:right w:w="6" w:type="dxa"/>
            </w:tcMar>
            <w:hideMark/>
          </w:tcPr>
          <w:p w:rsidR="00042937" w:rsidRDefault="00042937">
            <w:pPr>
              <w:pStyle w:val="table10"/>
              <w:spacing w:before="120"/>
            </w:pPr>
            <w:r>
              <w:t>Nb-97</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Ru-106</w:t>
            </w:r>
          </w:p>
        </w:tc>
        <w:tc>
          <w:tcPr>
            <w:tcW w:w="3635" w:type="pct"/>
            <w:tcMar>
              <w:top w:w="0" w:type="dxa"/>
              <w:left w:w="6" w:type="dxa"/>
              <w:bottom w:w="0" w:type="dxa"/>
              <w:right w:w="6" w:type="dxa"/>
            </w:tcMar>
            <w:hideMark/>
          </w:tcPr>
          <w:p w:rsidR="00042937" w:rsidRDefault="00042937">
            <w:pPr>
              <w:pStyle w:val="table10"/>
              <w:spacing w:before="120"/>
            </w:pPr>
            <w:r>
              <w:t>Rh-106</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Ag-108m</w:t>
            </w:r>
          </w:p>
        </w:tc>
        <w:tc>
          <w:tcPr>
            <w:tcW w:w="3635" w:type="pct"/>
            <w:tcMar>
              <w:top w:w="0" w:type="dxa"/>
              <w:left w:w="6" w:type="dxa"/>
              <w:bottom w:w="0" w:type="dxa"/>
              <w:right w:w="6" w:type="dxa"/>
            </w:tcMar>
            <w:hideMark/>
          </w:tcPr>
          <w:p w:rsidR="00042937" w:rsidRDefault="00042937">
            <w:pPr>
              <w:pStyle w:val="table10"/>
              <w:spacing w:before="120"/>
            </w:pPr>
            <w:r>
              <w:t>Ag-108</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Sn-121m</w:t>
            </w:r>
          </w:p>
        </w:tc>
        <w:tc>
          <w:tcPr>
            <w:tcW w:w="3635" w:type="pct"/>
            <w:tcMar>
              <w:top w:w="0" w:type="dxa"/>
              <w:left w:w="6" w:type="dxa"/>
              <w:bottom w:w="0" w:type="dxa"/>
              <w:right w:w="6" w:type="dxa"/>
            </w:tcMar>
            <w:hideMark/>
          </w:tcPr>
          <w:p w:rsidR="00042937" w:rsidRDefault="00042937">
            <w:pPr>
              <w:pStyle w:val="table10"/>
              <w:spacing w:before="120"/>
            </w:pPr>
            <w:r>
              <w:t>Sn-121 (0,776)</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Sn-126</w:t>
            </w:r>
          </w:p>
        </w:tc>
        <w:tc>
          <w:tcPr>
            <w:tcW w:w="3635" w:type="pct"/>
            <w:tcMar>
              <w:top w:w="0" w:type="dxa"/>
              <w:left w:w="6" w:type="dxa"/>
              <w:bottom w:w="0" w:type="dxa"/>
              <w:right w:w="6" w:type="dxa"/>
            </w:tcMar>
            <w:hideMark/>
          </w:tcPr>
          <w:p w:rsidR="00042937" w:rsidRDefault="00042937">
            <w:pPr>
              <w:pStyle w:val="table10"/>
              <w:spacing w:before="120"/>
            </w:pPr>
            <w:r>
              <w:t>Sb-126m</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Xe-122</w:t>
            </w:r>
          </w:p>
        </w:tc>
        <w:tc>
          <w:tcPr>
            <w:tcW w:w="3635" w:type="pct"/>
            <w:tcMar>
              <w:top w:w="0" w:type="dxa"/>
              <w:left w:w="6" w:type="dxa"/>
              <w:bottom w:w="0" w:type="dxa"/>
              <w:right w:w="6" w:type="dxa"/>
            </w:tcMar>
            <w:hideMark/>
          </w:tcPr>
          <w:p w:rsidR="00042937" w:rsidRDefault="00042937">
            <w:pPr>
              <w:pStyle w:val="table10"/>
              <w:spacing w:before="120"/>
            </w:pPr>
            <w:r>
              <w:t>I-122</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Cs-137</w:t>
            </w:r>
          </w:p>
        </w:tc>
        <w:tc>
          <w:tcPr>
            <w:tcW w:w="3635" w:type="pct"/>
            <w:tcMar>
              <w:top w:w="0" w:type="dxa"/>
              <w:left w:w="6" w:type="dxa"/>
              <w:bottom w:w="0" w:type="dxa"/>
              <w:right w:w="6" w:type="dxa"/>
            </w:tcMar>
            <w:hideMark/>
          </w:tcPr>
          <w:p w:rsidR="00042937" w:rsidRDefault="00042937">
            <w:pPr>
              <w:pStyle w:val="table10"/>
              <w:spacing w:before="120"/>
            </w:pPr>
            <w:r>
              <w:t>Ba-137m</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Ba-140</w:t>
            </w:r>
          </w:p>
        </w:tc>
        <w:tc>
          <w:tcPr>
            <w:tcW w:w="3635" w:type="pct"/>
            <w:tcMar>
              <w:top w:w="0" w:type="dxa"/>
              <w:left w:w="6" w:type="dxa"/>
              <w:bottom w:w="0" w:type="dxa"/>
              <w:right w:w="6" w:type="dxa"/>
            </w:tcMar>
            <w:hideMark/>
          </w:tcPr>
          <w:p w:rsidR="00042937" w:rsidRDefault="00042937">
            <w:pPr>
              <w:pStyle w:val="table10"/>
              <w:spacing w:before="120"/>
            </w:pPr>
            <w:r>
              <w:t>La-140</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Ce-134</w:t>
            </w:r>
          </w:p>
        </w:tc>
        <w:tc>
          <w:tcPr>
            <w:tcW w:w="3635" w:type="pct"/>
            <w:tcMar>
              <w:top w:w="0" w:type="dxa"/>
              <w:left w:w="6" w:type="dxa"/>
              <w:bottom w:w="0" w:type="dxa"/>
              <w:right w:w="6" w:type="dxa"/>
            </w:tcMar>
            <w:hideMark/>
          </w:tcPr>
          <w:p w:rsidR="00042937" w:rsidRDefault="00042937">
            <w:pPr>
              <w:pStyle w:val="table10"/>
              <w:spacing w:before="120"/>
            </w:pPr>
            <w:r>
              <w:t>La-134</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Ce-144</w:t>
            </w:r>
          </w:p>
        </w:tc>
        <w:tc>
          <w:tcPr>
            <w:tcW w:w="3635" w:type="pct"/>
            <w:tcMar>
              <w:top w:w="0" w:type="dxa"/>
              <w:left w:w="6" w:type="dxa"/>
              <w:bottom w:w="0" w:type="dxa"/>
              <w:right w:w="6" w:type="dxa"/>
            </w:tcMar>
            <w:hideMark/>
          </w:tcPr>
          <w:p w:rsidR="00042937" w:rsidRDefault="00042937">
            <w:pPr>
              <w:pStyle w:val="table10"/>
              <w:spacing w:before="120"/>
            </w:pPr>
            <w:r>
              <w:t>Pr-144</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Gd-146</w:t>
            </w:r>
          </w:p>
        </w:tc>
        <w:tc>
          <w:tcPr>
            <w:tcW w:w="3635" w:type="pct"/>
            <w:tcMar>
              <w:top w:w="0" w:type="dxa"/>
              <w:left w:w="6" w:type="dxa"/>
              <w:bottom w:w="0" w:type="dxa"/>
              <w:right w:w="6" w:type="dxa"/>
            </w:tcMar>
            <w:hideMark/>
          </w:tcPr>
          <w:p w:rsidR="00042937" w:rsidRDefault="00042937">
            <w:pPr>
              <w:pStyle w:val="table10"/>
              <w:spacing w:before="120"/>
            </w:pPr>
            <w:r>
              <w:t>Eu-146</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Hf-172</w:t>
            </w:r>
          </w:p>
        </w:tc>
        <w:tc>
          <w:tcPr>
            <w:tcW w:w="3635" w:type="pct"/>
            <w:tcMar>
              <w:top w:w="0" w:type="dxa"/>
              <w:left w:w="6" w:type="dxa"/>
              <w:bottom w:w="0" w:type="dxa"/>
              <w:right w:w="6" w:type="dxa"/>
            </w:tcMar>
            <w:hideMark/>
          </w:tcPr>
          <w:p w:rsidR="00042937" w:rsidRDefault="00042937">
            <w:pPr>
              <w:pStyle w:val="table10"/>
              <w:spacing w:before="120"/>
            </w:pPr>
            <w:r>
              <w:t>Lu-172</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W-178</w:t>
            </w:r>
          </w:p>
        </w:tc>
        <w:tc>
          <w:tcPr>
            <w:tcW w:w="3635" w:type="pct"/>
            <w:tcMar>
              <w:top w:w="0" w:type="dxa"/>
              <w:left w:w="6" w:type="dxa"/>
              <w:bottom w:w="0" w:type="dxa"/>
              <w:right w:w="6" w:type="dxa"/>
            </w:tcMar>
            <w:hideMark/>
          </w:tcPr>
          <w:p w:rsidR="00042937" w:rsidRDefault="00042937">
            <w:pPr>
              <w:pStyle w:val="table10"/>
              <w:spacing w:before="120"/>
            </w:pPr>
            <w:r>
              <w:t>Ta-178</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W-188</w:t>
            </w:r>
          </w:p>
        </w:tc>
        <w:tc>
          <w:tcPr>
            <w:tcW w:w="3635" w:type="pct"/>
            <w:tcMar>
              <w:top w:w="0" w:type="dxa"/>
              <w:left w:w="6" w:type="dxa"/>
              <w:bottom w:w="0" w:type="dxa"/>
              <w:right w:w="6" w:type="dxa"/>
            </w:tcMar>
            <w:hideMark/>
          </w:tcPr>
          <w:p w:rsidR="00042937" w:rsidRDefault="00042937">
            <w:pPr>
              <w:pStyle w:val="table10"/>
              <w:spacing w:before="120"/>
            </w:pPr>
            <w:r>
              <w:t>Re-188</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Re-189</w:t>
            </w:r>
          </w:p>
        </w:tc>
        <w:tc>
          <w:tcPr>
            <w:tcW w:w="3635" w:type="pct"/>
            <w:tcMar>
              <w:top w:w="0" w:type="dxa"/>
              <w:left w:w="6" w:type="dxa"/>
              <w:bottom w:w="0" w:type="dxa"/>
              <w:right w:w="6" w:type="dxa"/>
            </w:tcMar>
            <w:hideMark/>
          </w:tcPr>
          <w:p w:rsidR="00042937" w:rsidRDefault="00042937">
            <w:pPr>
              <w:pStyle w:val="table10"/>
              <w:spacing w:before="120"/>
            </w:pPr>
            <w:r>
              <w:t>Os-189m (0,241)</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Ir-189</w:t>
            </w:r>
          </w:p>
        </w:tc>
        <w:tc>
          <w:tcPr>
            <w:tcW w:w="3635" w:type="pct"/>
            <w:tcMar>
              <w:top w:w="0" w:type="dxa"/>
              <w:left w:w="6" w:type="dxa"/>
              <w:bottom w:w="0" w:type="dxa"/>
              <w:right w:w="6" w:type="dxa"/>
            </w:tcMar>
            <w:hideMark/>
          </w:tcPr>
          <w:p w:rsidR="00042937" w:rsidRDefault="00042937">
            <w:pPr>
              <w:pStyle w:val="table10"/>
              <w:spacing w:before="120"/>
            </w:pPr>
            <w:r>
              <w:t>Os-189m</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Pt-188</w:t>
            </w:r>
          </w:p>
        </w:tc>
        <w:tc>
          <w:tcPr>
            <w:tcW w:w="3635" w:type="pct"/>
            <w:tcMar>
              <w:top w:w="0" w:type="dxa"/>
              <w:left w:w="6" w:type="dxa"/>
              <w:bottom w:w="0" w:type="dxa"/>
              <w:right w:w="6" w:type="dxa"/>
            </w:tcMar>
            <w:hideMark/>
          </w:tcPr>
          <w:p w:rsidR="00042937" w:rsidRDefault="00042937">
            <w:pPr>
              <w:pStyle w:val="table10"/>
              <w:spacing w:before="120"/>
            </w:pPr>
            <w:r>
              <w:t>Ir-188</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Hg-194</w:t>
            </w:r>
          </w:p>
        </w:tc>
        <w:tc>
          <w:tcPr>
            <w:tcW w:w="3635" w:type="pct"/>
            <w:tcMar>
              <w:top w:w="0" w:type="dxa"/>
              <w:left w:w="6" w:type="dxa"/>
              <w:bottom w:w="0" w:type="dxa"/>
              <w:right w:w="6" w:type="dxa"/>
            </w:tcMar>
            <w:hideMark/>
          </w:tcPr>
          <w:p w:rsidR="00042937" w:rsidRDefault="00042937">
            <w:pPr>
              <w:pStyle w:val="table10"/>
              <w:spacing w:before="120"/>
            </w:pPr>
            <w:r>
              <w:t>Au-194</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Hg-195m</w:t>
            </w:r>
          </w:p>
        </w:tc>
        <w:tc>
          <w:tcPr>
            <w:tcW w:w="3635" w:type="pct"/>
            <w:tcMar>
              <w:top w:w="0" w:type="dxa"/>
              <w:left w:w="6" w:type="dxa"/>
              <w:bottom w:w="0" w:type="dxa"/>
              <w:right w:w="6" w:type="dxa"/>
            </w:tcMar>
            <w:hideMark/>
          </w:tcPr>
          <w:p w:rsidR="00042937" w:rsidRDefault="00042937">
            <w:pPr>
              <w:pStyle w:val="table10"/>
              <w:spacing w:before="120"/>
            </w:pPr>
            <w:r>
              <w:t>Hg-195 (0,542)</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Pb-210</w:t>
            </w:r>
          </w:p>
        </w:tc>
        <w:tc>
          <w:tcPr>
            <w:tcW w:w="3635" w:type="pct"/>
            <w:tcMar>
              <w:top w:w="0" w:type="dxa"/>
              <w:left w:w="6" w:type="dxa"/>
              <w:bottom w:w="0" w:type="dxa"/>
              <w:right w:w="6" w:type="dxa"/>
            </w:tcMar>
            <w:hideMark/>
          </w:tcPr>
          <w:p w:rsidR="00042937" w:rsidRDefault="00042937">
            <w:pPr>
              <w:pStyle w:val="table10"/>
              <w:spacing w:before="120"/>
            </w:pPr>
            <w:r>
              <w:t>Bi-210, Po-210</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Pb-212</w:t>
            </w:r>
          </w:p>
        </w:tc>
        <w:tc>
          <w:tcPr>
            <w:tcW w:w="3635" w:type="pct"/>
            <w:tcMar>
              <w:top w:w="0" w:type="dxa"/>
              <w:left w:w="6" w:type="dxa"/>
              <w:bottom w:w="0" w:type="dxa"/>
              <w:right w:w="6" w:type="dxa"/>
            </w:tcMar>
            <w:hideMark/>
          </w:tcPr>
          <w:p w:rsidR="00042937" w:rsidRDefault="00042937">
            <w:pPr>
              <w:pStyle w:val="table10"/>
              <w:spacing w:before="120"/>
            </w:pPr>
            <w:r>
              <w:t>Bi-212, Tl-208 (0,36), Po-212 (0,64)</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Bi-210m</w:t>
            </w:r>
          </w:p>
        </w:tc>
        <w:tc>
          <w:tcPr>
            <w:tcW w:w="3635" w:type="pct"/>
            <w:tcMar>
              <w:top w:w="0" w:type="dxa"/>
              <w:left w:w="6" w:type="dxa"/>
              <w:bottom w:w="0" w:type="dxa"/>
              <w:right w:w="6" w:type="dxa"/>
            </w:tcMar>
            <w:hideMark/>
          </w:tcPr>
          <w:p w:rsidR="00042937" w:rsidRDefault="00042937">
            <w:pPr>
              <w:pStyle w:val="table10"/>
              <w:spacing w:before="120"/>
            </w:pPr>
            <w:r>
              <w:t>Tl-206</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Bi-212</w:t>
            </w:r>
          </w:p>
        </w:tc>
        <w:tc>
          <w:tcPr>
            <w:tcW w:w="3635" w:type="pct"/>
            <w:tcMar>
              <w:top w:w="0" w:type="dxa"/>
              <w:left w:w="6" w:type="dxa"/>
              <w:bottom w:w="0" w:type="dxa"/>
              <w:right w:w="6" w:type="dxa"/>
            </w:tcMar>
            <w:hideMark/>
          </w:tcPr>
          <w:p w:rsidR="00042937" w:rsidRDefault="00042937">
            <w:pPr>
              <w:pStyle w:val="table10"/>
              <w:spacing w:before="120"/>
            </w:pPr>
            <w:r>
              <w:t>Tl-208 (0,36), Po-212 (0,64)</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Rn-220</w:t>
            </w:r>
          </w:p>
        </w:tc>
        <w:tc>
          <w:tcPr>
            <w:tcW w:w="3635" w:type="pct"/>
            <w:tcMar>
              <w:top w:w="0" w:type="dxa"/>
              <w:left w:w="6" w:type="dxa"/>
              <w:bottom w:w="0" w:type="dxa"/>
              <w:right w:w="6" w:type="dxa"/>
            </w:tcMar>
            <w:hideMark/>
          </w:tcPr>
          <w:p w:rsidR="00042937" w:rsidRDefault="00042937">
            <w:pPr>
              <w:pStyle w:val="table10"/>
              <w:spacing w:before="120"/>
            </w:pPr>
            <w:r>
              <w:t>Po-216</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Rn-222</w:t>
            </w:r>
          </w:p>
        </w:tc>
        <w:tc>
          <w:tcPr>
            <w:tcW w:w="3635" w:type="pct"/>
            <w:tcMar>
              <w:top w:w="0" w:type="dxa"/>
              <w:left w:w="6" w:type="dxa"/>
              <w:bottom w:w="0" w:type="dxa"/>
              <w:right w:w="6" w:type="dxa"/>
            </w:tcMar>
            <w:hideMark/>
          </w:tcPr>
          <w:p w:rsidR="00042937" w:rsidRDefault="00042937">
            <w:pPr>
              <w:pStyle w:val="table10"/>
              <w:spacing w:before="120"/>
            </w:pPr>
            <w:r>
              <w:t>Po-218, Pb-214, Bi-214, Po-214</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Ra-223</w:t>
            </w:r>
          </w:p>
        </w:tc>
        <w:tc>
          <w:tcPr>
            <w:tcW w:w="3635" w:type="pct"/>
            <w:tcMar>
              <w:top w:w="0" w:type="dxa"/>
              <w:left w:w="6" w:type="dxa"/>
              <w:bottom w:w="0" w:type="dxa"/>
              <w:right w:w="6" w:type="dxa"/>
            </w:tcMar>
            <w:hideMark/>
          </w:tcPr>
          <w:p w:rsidR="00042937" w:rsidRDefault="00042937">
            <w:pPr>
              <w:pStyle w:val="table10"/>
              <w:spacing w:before="120"/>
            </w:pPr>
            <w:r>
              <w:t>Rn-219, Po-215, Pb-211, Bi-211, Tl-207</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Ra-224</w:t>
            </w:r>
          </w:p>
        </w:tc>
        <w:tc>
          <w:tcPr>
            <w:tcW w:w="3635" w:type="pct"/>
            <w:tcMar>
              <w:top w:w="0" w:type="dxa"/>
              <w:left w:w="6" w:type="dxa"/>
              <w:bottom w:w="0" w:type="dxa"/>
              <w:right w:w="6" w:type="dxa"/>
            </w:tcMar>
            <w:hideMark/>
          </w:tcPr>
          <w:p w:rsidR="00042937" w:rsidRDefault="00042937">
            <w:pPr>
              <w:pStyle w:val="table10"/>
              <w:spacing w:before="120"/>
            </w:pPr>
            <w:r>
              <w:t>Rn-220, Po-216, Pb-212, Bi-212, Tl-208 (0,36), Po-212 (0,64)</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Ra-226</w:t>
            </w:r>
          </w:p>
        </w:tc>
        <w:tc>
          <w:tcPr>
            <w:tcW w:w="3635" w:type="pct"/>
            <w:tcMar>
              <w:top w:w="0" w:type="dxa"/>
              <w:left w:w="6" w:type="dxa"/>
              <w:bottom w:w="0" w:type="dxa"/>
              <w:right w:w="6" w:type="dxa"/>
            </w:tcMar>
            <w:hideMark/>
          </w:tcPr>
          <w:p w:rsidR="00042937" w:rsidRDefault="00042937">
            <w:pPr>
              <w:pStyle w:val="table10"/>
              <w:spacing w:before="120"/>
            </w:pPr>
            <w:r>
              <w:t>Rn-222, Po-218, Pb-214, Bi-214, Po-214, Pb-210, Bi-210, Po-210</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lastRenderedPageBreak/>
              <w:t>Ra-228</w:t>
            </w:r>
          </w:p>
        </w:tc>
        <w:tc>
          <w:tcPr>
            <w:tcW w:w="3635" w:type="pct"/>
            <w:tcMar>
              <w:top w:w="0" w:type="dxa"/>
              <w:left w:w="6" w:type="dxa"/>
              <w:bottom w:w="0" w:type="dxa"/>
              <w:right w:w="6" w:type="dxa"/>
            </w:tcMar>
            <w:hideMark/>
          </w:tcPr>
          <w:p w:rsidR="00042937" w:rsidRDefault="00042937">
            <w:pPr>
              <w:pStyle w:val="table10"/>
              <w:spacing w:before="120"/>
            </w:pPr>
            <w:r>
              <w:t>Ac-228</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Ac-225</w:t>
            </w:r>
          </w:p>
        </w:tc>
        <w:tc>
          <w:tcPr>
            <w:tcW w:w="3635" w:type="pct"/>
            <w:tcMar>
              <w:top w:w="0" w:type="dxa"/>
              <w:left w:w="6" w:type="dxa"/>
              <w:bottom w:w="0" w:type="dxa"/>
              <w:right w:w="6" w:type="dxa"/>
            </w:tcMar>
            <w:hideMark/>
          </w:tcPr>
          <w:p w:rsidR="00042937" w:rsidRDefault="00042937">
            <w:pPr>
              <w:pStyle w:val="table10"/>
              <w:spacing w:before="120"/>
            </w:pPr>
            <w:r>
              <w:t>Fr-221, At-217, Bi-213, Po-213 (0,978), Tl-209 (0,0216), Pb-209 (0,978)</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Ac-227</w:t>
            </w:r>
          </w:p>
        </w:tc>
        <w:tc>
          <w:tcPr>
            <w:tcW w:w="3635" w:type="pct"/>
            <w:tcMar>
              <w:top w:w="0" w:type="dxa"/>
              <w:left w:w="6" w:type="dxa"/>
              <w:bottom w:w="0" w:type="dxa"/>
              <w:right w:w="6" w:type="dxa"/>
            </w:tcMar>
            <w:hideMark/>
          </w:tcPr>
          <w:p w:rsidR="00042937" w:rsidRDefault="00042937">
            <w:pPr>
              <w:pStyle w:val="table10"/>
              <w:spacing w:before="120"/>
            </w:pPr>
            <w:r>
              <w:t>Fr-223 (0,0138)</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Th-226</w:t>
            </w:r>
          </w:p>
        </w:tc>
        <w:tc>
          <w:tcPr>
            <w:tcW w:w="3635" w:type="pct"/>
            <w:tcMar>
              <w:top w:w="0" w:type="dxa"/>
              <w:left w:w="6" w:type="dxa"/>
              <w:bottom w:w="0" w:type="dxa"/>
              <w:right w:w="6" w:type="dxa"/>
            </w:tcMar>
            <w:hideMark/>
          </w:tcPr>
          <w:p w:rsidR="00042937" w:rsidRDefault="00042937">
            <w:pPr>
              <w:pStyle w:val="table10"/>
              <w:spacing w:before="120"/>
            </w:pPr>
            <w:r>
              <w:t>Ra-222, Rn-218, Po-214</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Th-228</w:t>
            </w:r>
          </w:p>
        </w:tc>
        <w:tc>
          <w:tcPr>
            <w:tcW w:w="3635" w:type="pct"/>
            <w:tcMar>
              <w:top w:w="0" w:type="dxa"/>
              <w:left w:w="6" w:type="dxa"/>
              <w:bottom w:w="0" w:type="dxa"/>
              <w:right w:w="6" w:type="dxa"/>
            </w:tcMar>
            <w:hideMark/>
          </w:tcPr>
          <w:p w:rsidR="00042937" w:rsidRDefault="00042937">
            <w:pPr>
              <w:pStyle w:val="table10"/>
              <w:spacing w:before="120"/>
            </w:pPr>
            <w:r>
              <w:t>Ra-224, Rn-220, Po-216, Pb-212, Bi-212, Tl-208 (0,36), Po-212 (0,64)</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Th-229</w:t>
            </w:r>
          </w:p>
        </w:tc>
        <w:tc>
          <w:tcPr>
            <w:tcW w:w="3635" w:type="pct"/>
            <w:tcMar>
              <w:top w:w="0" w:type="dxa"/>
              <w:left w:w="6" w:type="dxa"/>
              <w:bottom w:w="0" w:type="dxa"/>
              <w:right w:w="6" w:type="dxa"/>
            </w:tcMar>
            <w:hideMark/>
          </w:tcPr>
          <w:p w:rsidR="00042937" w:rsidRDefault="00042937">
            <w:pPr>
              <w:pStyle w:val="table10"/>
              <w:spacing w:before="120"/>
            </w:pPr>
            <w:r>
              <w:t>Ra-225, Ac-225, Fr-221, At-217, Bi-213, Po-213, Pb-209</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Th-234</w:t>
            </w:r>
          </w:p>
        </w:tc>
        <w:tc>
          <w:tcPr>
            <w:tcW w:w="3635" w:type="pct"/>
            <w:tcMar>
              <w:top w:w="0" w:type="dxa"/>
              <w:left w:w="6" w:type="dxa"/>
              <w:bottom w:w="0" w:type="dxa"/>
              <w:right w:w="6" w:type="dxa"/>
            </w:tcMar>
            <w:hideMark/>
          </w:tcPr>
          <w:p w:rsidR="00042937" w:rsidRDefault="00042937">
            <w:pPr>
              <w:pStyle w:val="table10"/>
              <w:spacing w:before="120"/>
            </w:pPr>
            <w:r>
              <w:t>Pa-234m</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U-230</w:t>
            </w:r>
          </w:p>
        </w:tc>
        <w:tc>
          <w:tcPr>
            <w:tcW w:w="3635" w:type="pct"/>
            <w:tcMar>
              <w:top w:w="0" w:type="dxa"/>
              <w:left w:w="6" w:type="dxa"/>
              <w:bottom w:w="0" w:type="dxa"/>
              <w:right w:w="6" w:type="dxa"/>
            </w:tcMar>
            <w:hideMark/>
          </w:tcPr>
          <w:p w:rsidR="00042937" w:rsidRDefault="00042937">
            <w:pPr>
              <w:pStyle w:val="table10"/>
              <w:spacing w:before="120"/>
            </w:pPr>
            <w:r>
              <w:t>Th-226, Ra-222, Rn-218, Po-214</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U-232</w:t>
            </w:r>
          </w:p>
        </w:tc>
        <w:tc>
          <w:tcPr>
            <w:tcW w:w="3635" w:type="pct"/>
            <w:tcMar>
              <w:top w:w="0" w:type="dxa"/>
              <w:left w:w="6" w:type="dxa"/>
              <w:bottom w:w="0" w:type="dxa"/>
              <w:right w:w="6" w:type="dxa"/>
            </w:tcMar>
            <w:hideMark/>
          </w:tcPr>
          <w:p w:rsidR="00042937" w:rsidRDefault="00042937">
            <w:pPr>
              <w:pStyle w:val="table10"/>
              <w:spacing w:before="120"/>
            </w:pPr>
            <w:r>
              <w:t>Th-228, Ra-224, Rn-220, Po-216, Pb-212, Bi-212, Tl-208 (0,36), Po-212 (0,64)</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U-235</w:t>
            </w:r>
          </w:p>
        </w:tc>
        <w:tc>
          <w:tcPr>
            <w:tcW w:w="3635" w:type="pct"/>
            <w:tcMar>
              <w:top w:w="0" w:type="dxa"/>
              <w:left w:w="6" w:type="dxa"/>
              <w:bottom w:w="0" w:type="dxa"/>
              <w:right w:w="6" w:type="dxa"/>
            </w:tcMar>
            <w:hideMark/>
          </w:tcPr>
          <w:p w:rsidR="00042937" w:rsidRDefault="00042937">
            <w:pPr>
              <w:pStyle w:val="table10"/>
              <w:spacing w:before="120"/>
            </w:pPr>
            <w:r>
              <w:t>Th-231</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U-238</w:t>
            </w:r>
          </w:p>
        </w:tc>
        <w:tc>
          <w:tcPr>
            <w:tcW w:w="3635" w:type="pct"/>
            <w:tcMar>
              <w:top w:w="0" w:type="dxa"/>
              <w:left w:w="6" w:type="dxa"/>
              <w:bottom w:w="0" w:type="dxa"/>
              <w:right w:w="6" w:type="dxa"/>
            </w:tcMar>
            <w:hideMark/>
          </w:tcPr>
          <w:p w:rsidR="00042937" w:rsidRDefault="00042937">
            <w:pPr>
              <w:pStyle w:val="table10"/>
              <w:spacing w:before="120"/>
            </w:pPr>
            <w:r>
              <w:t>Th-234, Pa-234m</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U-240</w:t>
            </w:r>
          </w:p>
        </w:tc>
        <w:tc>
          <w:tcPr>
            <w:tcW w:w="3635" w:type="pct"/>
            <w:tcMar>
              <w:top w:w="0" w:type="dxa"/>
              <w:left w:w="6" w:type="dxa"/>
              <w:bottom w:w="0" w:type="dxa"/>
              <w:right w:w="6" w:type="dxa"/>
            </w:tcMar>
            <w:hideMark/>
          </w:tcPr>
          <w:p w:rsidR="00042937" w:rsidRDefault="00042937">
            <w:pPr>
              <w:pStyle w:val="table10"/>
              <w:spacing w:before="120"/>
            </w:pPr>
            <w:r>
              <w:t>Np-240m</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Np-237</w:t>
            </w:r>
          </w:p>
        </w:tc>
        <w:tc>
          <w:tcPr>
            <w:tcW w:w="3635" w:type="pct"/>
            <w:tcMar>
              <w:top w:w="0" w:type="dxa"/>
              <w:left w:w="6" w:type="dxa"/>
              <w:bottom w:w="0" w:type="dxa"/>
              <w:right w:w="6" w:type="dxa"/>
            </w:tcMar>
            <w:hideMark/>
          </w:tcPr>
          <w:p w:rsidR="00042937" w:rsidRDefault="00042937">
            <w:pPr>
              <w:pStyle w:val="table10"/>
              <w:spacing w:before="120"/>
            </w:pPr>
            <w:r>
              <w:t>Pa-233</w:t>
            </w:r>
          </w:p>
        </w:tc>
      </w:tr>
      <w:tr w:rsidR="00042937">
        <w:trPr>
          <w:trHeight w:val="240"/>
        </w:trPr>
        <w:tc>
          <w:tcPr>
            <w:tcW w:w="1365" w:type="pct"/>
            <w:tcMar>
              <w:top w:w="0" w:type="dxa"/>
              <w:left w:w="6" w:type="dxa"/>
              <w:bottom w:w="0" w:type="dxa"/>
              <w:right w:w="6" w:type="dxa"/>
            </w:tcMar>
            <w:hideMark/>
          </w:tcPr>
          <w:p w:rsidR="00042937" w:rsidRDefault="00042937">
            <w:pPr>
              <w:pStyle w:val="table10"/>
              <w:spacing w:before="120"/>
            </w:pPr>
            <w:r>
              <w:t>Am-242m</w:t>
            </w:r>
          </w:p>
        </w:tc>
        <w:tc>
          <w:tcPr>
            <w:tcW w:w="3635" w:type="pct"/>
            <w:tcMar>
              <w:top w:w="0" w:type="dxa"/>
              <w:left w:w="6" w:type="dxa"/>
              <w:bottom w:w="0" w:type="dxa"/>
              <w:right w:w="6" w:type="dxa"/>
            </w:tcMar>
            <w:hideMark/>
          </w:tcPr>
          <w:p w:rsidR="00042937" w:rsidRDefault="00042937">
            <w:pPr>
              <w:pStyle w:val="table10"/>
              <w:spacing w:before="120"/>
            </w:pPr>
            <w:r>
              <w:t>Am-242</w:t>
            </w:r>
          </w:p>
        </w:tc>
      </w:tr>
      <w:tr w:rsidR="00042937">
        <w:trPr>
          <w:trHeight w:val="240"/>
        </w:trPr>
        <w:tc>
          <w:tcPr>
            <w:tcW w:w="1365" w:type="pct"/>
            <w:tcBorders>
              <w:bottom w:val="single" w:sz="4" w:space="0" w:color="auto"/>
            </w:tcBorders>
            <w:tcMar>
              <w:top w:w="0" w:type="dxa"/>
              <w:left w:w="6" w:type="dxa"/>
              <w:bottom w:w="0" w:type="dxa"/>
              <w:right w:w="6" w:type="dxa"/>
            </w:tcMar>
            <w:hideMark/>
          </w:tcPr>
          <w:p w:rsidR="00042937" w:rsidRDefault="00042937">
            <w:pPr>
              <w:pStyle w:val="table10"/>
              <w:spacing w:before="120"/>
            </w:pPr>
            <w:r>
              <w:t>Am-243</w:t>
            </w:r>
          </w:p>
        </w:tc>
        <w:tc>
          <w:tcPr>
            <w:tcW w:w="3635" w:type="pct"/>
            <w:tcBorders>
              <w:bottom w:val="single" w:sz="4" w:space="0" w:color="auto"/>
            </w:tcBorders>
            <w:tcMar>
              <w:top w:w="0" w:type="dxa"/>
              <w:left w:w="6" w:type="dxa"/>
              <w:bottom w:w="0" w:type="dxa"/>
              <w:right w:w="6" w:type="dxa"/>
            </w:tcMar>
            <w:hideMark/>
          </w:tcPr>
          <w:p w:rsidR="00042937" w:rsidRDefault="00042937">
            <w:pPr>
              <w:pStyle w:val="table10"/>
              <w:spacing w:before="120"/>
            </w:pPr>
            <w:r>
              <w:t>Np-239</w:t>
            </w:r>
          </w:p>
        </w:tc>
      </w:tr>
    </w:tbl>
    <w:p w:rsidR="00042937" w:rsidRDefault="00042937">
      <w:pPr>
        <w:pStyle w:val="newncpi"/>
      </w:pPr>
      <w:r>
        <w:t> </w:t>
      </w:r>
    </w:p>
    <w:p w:rsidR="00042937" w:rsidRDefault="00042937">
      <w:pPr>
        <w:pStyle w:val="comment"/>
      </w:pPr>
      <w:r>
        <w:t>Примечание. m – метастабильное состояние радионуклида, дочернего продукта распада радионуклида.</w:t>
      </w:r>
    </w:p>
    <w:p w:rsidR="00042937" w:rsidRDefault="00042937">
      <w:pPr>
        <w:pStyle w:val="newncpi"/>
      </w:pPr>
      <w:r>
        <w:t> </w:t>
      </w:r>
    </w:p>
    <w:p w:rsidR="00042937" w:rsidRDefault="00042937">
      <w:pPr>
        <w:pStyle w:val="onestring"/>
      </w:pPr>
      <w:r>
        <w:t>Таблица 5</w:t>
      </w:r>
    </w:p>
    <w:p w:rsidR="00042937" w:rsidRDefault="00042937">
      <w:pPr>
        <w:pStyle w:val="newncpi"/>
      </w:pPr>
      <w:r>
        <w:t> </w:t>
      </w:r>
    </w:p>
    <w:p w:rsidR="00042937" w:rsidRDefault="00042937">
      <w:pPr>
        <w:pStyle w:val="newncpi0"/>
        <w:jc w:val="center"/>
      </w:pPr>
      <w:r>
        <w:rPr>
          <w:b/>
          <w:bCs/>
        </w:rPr>
        <w:t>Уровни изъятия для больших количеств твердого материала без дальнейшего рассмотрения и уровни освобождения от надзора в области обеспечения ядерной и радиационной безопасности для твердого материала без дальнейшего рассмотрения, установленные по удельной активности техногенных радионуклидов</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4953"/>
        <w:gridCol w:w="4414"/>
      </w:tblGrid>
      <w:tr w:rsidR="00042937">
        <w:trPr>
          <w:trHeight w:val="240"/>
        </w:trPr>
        <w:tc>
          <w:tcPr>
            <w:tcW w:w="264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Радионуклид</w:t>
            </w:r>
          </w:p>
        </w:tc>
        <w:tc>
          <w:tcPr>
            <w:tcW w:w="23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Удельная активность, Бк/г</w:t>
            </w:r>
          </w:p>
        </w:tc>
      </w:tr>
      <w:tr w:rsidR="00042937">
        <w:trPr>
          <w:trHeight w:val="240"/>
        </w:trPr>
        <w:tc>
          <w:tcPr>
            <w:tcW w:w="2644" w:type="pct"/>
            <w:tcBorders>
              <w:top w:val="single" w:sz="4" w:space="0" w:color="auto"/>
            </w:tcBorders>
            <w:tcMar>
              <w:top w:w="0" w:type="dxa"/>
              <w:left w:w="6" w:type="dxa"/>
              <w:bottom w:w="0" w:type="dxa"/>
              <w:right w:w="6" w:type="dxa"/>
            </w:tcMar>
            <w:hideMark/>
          </w:tcPr>
          <w:p w:rsidR="00042937" w:rsidRDefault="00042937">
            <w:pPr>
              <w:pStyle w:val="table10"/>
              <w:spacing w:before="120"/>
            </w:pPr>
            <w:r>
              <w:t>H-3</w:t>
            </w:r>
          </w:p>
        </w:tc>
        <w:tc>
          <w:tcPr>
            <w:tcW w:w="2356" w:type="pct"/>
            <w:tcBorders>
              <w:top w:val="single" w:sz="4" w:space="0" w:color="auto"/>
            </w:tcBorders>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Be-7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C-14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F-18</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Na-22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Na-24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Si-31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P-32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P-33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S-35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Cl-36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Cl-38</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Mn-53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Mn-54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Mn-56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Fe-52*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Fe-55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Fe-59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Co-55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Co-56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lastRenderedPageBreak/>
              <w:t>Co-57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Co-58</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Co-58m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Co-60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Co-60m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Co-61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Co-62m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Ni-59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Ni-63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Ni-65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Cu-64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Zn-65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Zn-69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Zn-69m*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Ga-72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Ge-71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As-73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As-74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As-76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As-77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Se-75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Br-82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Rb-86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Sr-85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Sr-85m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Sr-87m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Sr-89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Sr-90*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Sr-91*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Sr-92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Y-90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Y-91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Sn-125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Sb-122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Sb-124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Sb-125*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Te-123m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Te-125m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Te-127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Te-127m*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Te-129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Te-129m*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Te-131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Te-131m*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lastRenderedPageBreak/>
              <w:t>Te-132*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Te-133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Te-133m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Te-134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I-123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I-125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I-126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I-129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I-130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I-131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I-132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I-133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I-134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I-135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Cs-129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Cs-131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Cs-132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Cs-134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Cs-134m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Cs-135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Cs-136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Cs-137*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Cs-138</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Ba-131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Ba-140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La-140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Ce-139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Ce-141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Pt-191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Pt-193m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Pt-197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Pt-197m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Au-198</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Au-199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Hg-197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Hg-197m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Hg-203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Tl-200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Tl-201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Tl-202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Tl-204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Pb-203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Bi-206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Bi-207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lastRenderedPageBreak/>
              <w:t>Po-203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Po-205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Po-207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At-211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Ra-225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Ra-227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Th-226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Th-229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Pa-230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Pa-233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U-230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U-231*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U-232*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U-233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U-236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U-237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U-239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U-240*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Np-237*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Np-239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Np-240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K-42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K-43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Ca-45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Ca-47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Sc-46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Sc-47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Sc-48</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V-48</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Cr-51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Mn-51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Mn-52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Mn-52m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Y-91m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Y-92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Y-93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Zr-93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Zr-95*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Zr-97*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Nb-93m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Nb-94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Nb-95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Nb-97*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Nb-98</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lastRenderedPageBreak/>
              <w:t>Mo-90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Mo-93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Mo-99*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Mo-101*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Tc-96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Tc-96m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Tc-97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Tc-97m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Tc-99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Tc-99m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Ru-97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Ru-103*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Ru-105*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Ru-106*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Rh-103m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Rh-105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Pd-103*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Pd-109*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Ag-105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Ag-110m*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Ag-111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Cd-109*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Cd-115*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Cd-115m*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In-111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In-113m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In-114m*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In-115m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Sn-113*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Ce-143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Ce-144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Pr-142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Pr-143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Nd-147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Nd-149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Pm-147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Pm-149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Sm-151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Sm-153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Eu-152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Eu-152m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Eu-154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Eu-155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Gd-153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lastRenderedPageBreak/>
              <w:t>Gd-159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Tb-160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Dy-165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Dy-166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Ho-166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Er-169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Er-171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Tm-170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Tm-171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Yb-175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Lu-177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Hf-181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Ta-182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W-181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W-185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W-187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Re-186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Re-188</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Os-185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Os-191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Os-191m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Os-193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Ir-190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Ir-192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Ir-194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Pu-234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Pu-235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Pu-236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Pu-237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Pu-238</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Pu-239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Pu-240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Pu-241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Pu-242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Pu-243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Pu-244*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Am-241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Am-242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Am-242m*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Am-243*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Cm-242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Cm-243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Cm-244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Cm-245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lastRenderedPageBreak/>
              <w:t>Cm-246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Cm-247*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Cm-248</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Bk-249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Cf-246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Cf-248</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Cf-249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Cf-250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Cf-251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Cf-252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Cf-253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Cf-254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Es-253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Es-254*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Es-254m*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Fm-254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10 000,0</w:t>
            </w:r>
          </w:p>
        </w:tc>
      </w:tr>
      <w:tr w:rsidR="00042937">
        <w:trPr>
          <w:trHeight w:val="240"/>
        </w:trPr>
        <w:tc>
          <w:tcPr>
            <w:tcW w:w="2644" w:type="pct"/>
            <w:tcBorders>
              <w:bottom w:val="single" w:sz="4" w:space="0" w:color="auto"/>
            </w:tcBorders>
            <w:tcMar>
              <w:top w:w="0" w:type="dxa"/>
              <w:left w:w="6" w:type="dxa"/>
              <w:bottom w:w="0" w:type="dxa"/>
              <w:right w:w="6" w:type="dxa"/>
            </w:tcMar>
            <w:hideMark/>
          </w:tcPr>
          <w:p w:rsidR="00042937" w:rsidRDefault="00042937">
            <w:pPr>
              <w:pStyle w:val="table10"/>
              <w:spacing w:before="120"/>
            </w:pPr>
            <w:r>
              <w:t>Fm-255</w:t>
            </w:r>
          </w:p>
        </w:tc>
        <w:tc>
          <w:tcPr>
            <w:tcW w:w="2356" w:type="pct"/>
            <w:tcBorders>
              <w:bottom w:val="single" w:sz="4" w:space="0" w:color="auto"/>
            </w:tcBorders>
            <w:tcMar>
              <w:top w:w="0" w:type="dxa"/>
              <w:left w:w="6" w:type="dxa"/>
              <w:bottom w:w="0" w:type="dxa"/>
              <w:right w:w="6" w:type="dxa"/>
            </w:tcMar>
            <w:vAlign w:val="bottom"/>
            <w:hideMark/>
          </w:tcPr>
          <w:p w:rsidR="00042937" w:rsidRDefault="00042937">
            <w:pPr>
              <w:pStyle w:val="table10"/>
              <w:spacing w:before="120"/>
              <w:jc w:val="center"/>
            </w:pPr>
            <w:r>
              <w:t>100,0</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spacing w:after="240"/>
      </w:pPr>
      <w:r>
        <w:t>* Радионуклиды, при расчетах доз облучения которых учитывается вклад их дочерних продуктов распада (следует рассматривать только уровень изъятия для исходного радионуклида). Дочерние продукты распада радионуклидов приведены в таблице 6.</w:t>
      </w:r>
    </w:p>
    <w:p w:rsidR="00042937" w:rsidRDefault="00042937">
      <w:pPr>
        <w:pStyle w:val="comment"/>
      </w:pPr>
      <w:r>
        <w:t>Примечание. m – метастабильное состояние радионуклида.</w:t>
      </w:r>
    </w:p>
    <w:p w:rsidR="00042937" w:rsidRDefault="00042937">
      <w:pPr>
        <w:pStyle w:val="newncpi"/>
      </w:pPr>
      <w:r>
        <w:t> </w:t>
      </w:r>
    </w:p>
    <w:p w:rsidR="00042937" w:rsidRDefault="00042937">
      <w:pPr>
        <w:pStyle w:val="onestring"/>
      </w:pPr>
      <w:r>
        <w:t>Таблица 6</w:t>
      </w:r>
    </w:p>
    <w:p w:rsidR="00042937" w:rsidRDefault="00042937">
      <w:pPr>
        <w:pStyle w:val="newncpi"/>
      </w:pPr>
      <w:r>
        <w:t> </w:t>
      </w:r>
    </w:p>
    <w:p w:rsidR="00042937" w:rsidRDefault="00042937">
      <w:pPr>
        <w:pStyle w:val="newncpi0"/>
        <w:jc w:val="center"/>
      </w:pPr>
      <w:r>
        <w:rPr>
          <w:b/>
          <w:bCs/>
        </w:rPr>
        <w:t>Исходные радионуклиды и их дочерние продукты распада, вклад которых учитывается при расчетах доз облучения уровней изъятия, указанных в таблице 5</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2840"/>
        <w:gridCol w:w="6527"/>
      </w:tblGrid>
      <w:tr w:rsidR="00042937">
        <w:trPr>
          <w:trHeight w:val="238"/>
        </w:trPr>
        <w:tc>
          <w:tcPr>
            <w:tcW w:w="151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Исходный радионуклид</w:t>
            </w:r>
          </w:p>
        </w:tc>
        <w:tc>
          <w:tcPr>
            <w:tcW w:w="348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Дочерние продукты распада исходного радионуклида</w:t>
            </w:r>
          </w:p>
        </w:tc>
      </w:tr>
      <w:tr w:rsidR="00042937">
        <w:trPr>
          <w:trHeight w:val="238"/>
        </w:trPr>
        <w:tc>
          <w:tcPr>
            <w:tcW w:w="1516" w:type="pct"/>
            <w:tcBorders>
              <w:top w:val="single" w:sz="4" w:space="0" w:color="auto"/>
            </w:tcBorders>
            <w:tcMar>
              <w:top w:w="0" w:type="dxa"/>
              <w:left w:w="6" w:type="dxa"/>
              <w:bottom w:w="0" w:type="dxa"/>
              <w:right w:w="6" w:type="dxa"/>
            </w:tcMar>
            <w:hideMark/>
          </w:tcPr>
          <w:p w:rsidR="00042937" w:rsidRDefault="00042937">
            <w:pPr>
              <w:pStyle w:val="table10"/>
              <w:spacing w:before="120"/>
            </w:pPr>
            <w:r>
              <w:t>Fe-52</w:t>
            </w:r>
          </w:p>
        </w:tc>
        <w:tc>
          <w:tcPr>
            <w:tcW w:w="3484" w:type="pct"/>
            <w:tcBorders>
              <w:top w:val="single" w:sz="4" w:space="0" w:color="auto"/>
            </w:tcBorders>
            <w:tcMar>
              <w:top w:w="0" w:type="dxa"/>
              <w:left w:w="6" w:type="dxa"/>
              <w:bottom w:w="0" w:type="dxa"/>
              <w:right w:w="6" w:type="dxa"/>
            </w:tcMar>
            <w:hideMark/>
          </w:tcPr>
          <w:p w:rsidR="00042937" w:rsidRDefault="00042937">
            <w:pPr>
              <w:pStyle w:val="table10"/>
              <w:spacing w:before="120"/>
            </w:pPr>
            <w:r>
              <w:t>Mn-52m</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Zn-69m</w:t>
            </w:r>
          </w:p>
        </w:tc>
        <w:tc>
          <w:tcPr>
            <w:tcW w:w="3484" w:type="pct"/>
            <w:tcMar>
              <w:top w:w="0" w:type="dxa"/>
              <w:left w:w="6" w:type="dxa"/>
              <w:bottom w:w="0" w:type="dxa"/>
              <w:right w:w="6" w:type="dxa"/>
            </w:tcMar>
            <w:hideMark/>
          </w:tcPr>
          <w:p w:rsidR="00042937" w:rsidRDefault="00042937">
            <w:pPr>
              <w:pStyle w:val="table10"/>
              <w:spacing w:before="120"/>
            </w:pPr>
            <w:r>
              <w:t>Zn-69</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Sr-90</w:t>
            </w:r>
          </w:p>
        </w:tc>
        <w:tc>
          <w:tcPr>
            <w:tcW w:w="3484" w:type="pct"/>
            <w:tcMar>
              <w:top w:w="0" w:type="dxa"/>
              <w:left w:w="6" w:type="dxa"/>
              <w:bottom w:w="0" w:type="dxa"/>
              <w:right w:w="6" w:type="dxa"/>
            </w:tcMar>
            <w:hideMark/>
          </w:tcPr>
          <w:p w:rsidR="00042937" w:rsidRDefault="00042937">
            <w:pPr>
              <w:pStyle w:val="table10"/>
              <w:spacing w:before="120"/>
            </w:pPr>
            <w:r>
              <w:t>Y-90</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Sr-91</w:t>
            </w:r>
          </w:p>
        </w:tc>
        <w:tc>
          <w:tcPr>
            <w:tcW w:w="3484" w:type="pct"/>
            <w:tcMar>
              <w:top w:w="0" w:type="dxa"/>
              <w:left w:w="6" w:type="dxa"/>
              <w:bottom w:w="0" w:type="dxa"/>
              <w:right w:w="6" w:type="dxa"/>
            </w:tcMar>
            <w:hideMark/>
          </w:tcPr>
          <w:p w:rsidR="00042937" w:rsidRDefault="00042937">
            <w:pPr>
              <w:pStyle w:val="table10"/>
              <w:spacing w:before="120"/>
            </w:pPr>
            <w:r>
              <w:t>Y-91m</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Zr-95</w:t>
            </w:r>
          </w:p>
        </w:tc>
        <w:tc>
          <w:tcPr>
            <w:tcW w:w="3484" w:type="pct"/>
            <w:tcMar>
              <w:top w:w="0" w:type="dxa"/>
              <w:left w:w="6" w:type="dxa"/>
              <w:bottom w:w="0" w:type="dxa"/>
              <w:right w:w="6" w:type="dxa"/>
            </w:tcMar>
            <w:hideMark/>
          </w:tcPr>
          <w:p w:rsidR="00042937" w:rsidRDefault="00042937">
            <w:pPr>
              <w:pStyle w:val="table10"/>
              <w:spacing w:before="120"/>
            </w:pPr>
            <w:r>
              <w:t>Nb-95</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Zr-97</w:t>
            </w:r>
          </w:p>
        </w:tc>
        <w:tc>
          <w:tcPr>
            <w:tcW w:w="3484" w:type="pct"/>
            <w:tcMar>
              <w:top w:w="0" w:type="dxa"/>
              <w:left w:w="6" w:type="dxa"/>
              <w:bottom w:w="0" w:type="dxa"/>
              <w:right w:w="6" w:type="dxa"/>
            </w:tcMar>
            <w:hideMark/>
          </w:tcPr>
          <w:p w:rsidR="00042937" w:rsidRDefault="00042937">
            <w:pPr>
              <w:pStyle w:val="table10"/>
              <w:spacing w:before="120"/>
            </w:pPr>
            <w:r>
              <w:t>Nb-97, Nb-97m</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Nb-97</w:t>
            </w:r>
          </w:p>
        </w:tc>
        <w:tc>
          <w:tcPr>
            <w:tcW w:w="3484" w:type="pct"/>
            <w:tcMar>
              <w:top w:w="0" w:type="dxa"/>
              <w:left w:w="6" w:type="dxa"/>
              <w:bottom w:w="0" w:type="dxa"/>
              <w:right w:w="6" w:type="dxa"/>
            </w:tcMar>
            <w:hideMark/>
          </w:tcPr>
          <w:p w:rsidR="00042937" w:rsidRDefault="00042937">
            <w:pPr>
              <w:pStyle w:val="table10"/>
              <w:spacing w:before="120"/>
            </w:pPr>
            <w:r>
              <w:t>Nb-97m</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Mo-99</w:t>
            </w:r>
          </w:p>
        </w:tc>
        <w:tc>
          <w:tcPr>
            <w:tcW w:w="3484" w:type="pct"/>
            <w:tcMar>
              <w:top w:w="0" w:type="dxa"/>
              <w:left w:w="6" w:type="dxa"/>
              <w:bottom w:w="0" w:type="dxa"/>
              <w:right w:w="6" w:type="dxa"/>
            </w:tcMar>
            <w:hideMark/>
          </w:tcPr>
          <w:p w:rsidR="00042937" w:rsidRDefault="00042937">
            <w:pPr>
              <w:pStyle w:val="table10"/>
              <w:spacing w:before="120"/>
            </w:pPr>
            <w:r>
              <w:t>Tc-99m</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Mo-101</w:t>
            </w:r>
          </w:p>
        </w:tc>
        <w:tc>
          <w:tcPr>
            <w:tcW w:w="3484" w:type="pct"/>
            <w:tcMar>
              <w:top w:w="0" w:type="dxa"/>
              <w:left w:w="6" w:type="dxa"/>
              <w:bottom w:w="0" w:type="dxa"/>
              <w:right w:w="6" w:type="dxa"/>
            </w:tcMar>
            <w:hideMark/>
          </w:tcPr>
          <w:p w:rsidR="00042937" w:rsidRDefault="00042937">
            <w:pPr>
              <w:pStyle w:val="table10"/>
              <w:spacing w:before="120"/>
            </w:pPr>
            <w:r>
              <w:t>Tc-101</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Ru-103</w:t>
            </w:r>
          </w:p>
        </w:tc>
        <w:tc>
          <w:tcPr>
            <w:tcW w:w="3484" w:type="pct"/>
            <w:tcMar>
              <w:top w:w="0" w:type="dxa"/>
              <w:left w:w="6" w:type="dxa"/>
              <w:bottom w:w="0" w:type="dxa"/>
              <w:right w:w="6" w:type="dxa"/>
            </w:tcMar>
            <w:hideMark/>
          </w:tcPr>
          <w:p w:rsidR="00042937" w:rsidRDefault="00042937">
            <w:pPr>
              <w:pStyle w:val="table10"/>
              <w:spacing w:before="120"/>
            </w:pPr>
            <w:r>
              <w:t>Rh-103m</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Ru-105</w:t>
            </w:r>
          </w:p>
        </w:tc>
        <w:tc>
          <w:tcPr>
            <w:tcW w:w="3484" w:type="pct"/>
            <w:tcMar>
              <w:top w:w="0" w:type="dxa"/>
              <w:left w:w="6" w:type="dxa"/>
              <w:bottom w:w="0" w:type="dxa"/>
              <w:right w:w="6" w:type="dxa"/>
            </w:tcMar>
            <w:hideMark/>
          </w:tcPr>
          <w:p w:rsidR="00042937" w:rsidRDefault="00042937">
            <w:pPr>
              <w:pStyle w:val="table10"/>
              <w:spacing w:before="120"/>
            </w:pPr>
            <w:r>
              <w:t>Rh-105m</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Ru-106</w:t>
            </w:r>
          </w:p>
        </w:tc>
        <w:tc>
          <w:tcPr>
            <w:tcW w:w="3484" w:type="pct"/>
            <w:tcMar>
              <w:top w:w="0" w:type="dxa"/>
              <w:left w:w="6" w:type="dxa"/>
              <w:bottom w:w="0" w:type="dxa"/>
              <w:right w:w="6" w:type="dxa"/>
            </w:tcMar>
            <w:hideMark/>
          </w:tcPr>
          <w:p w:rsidR="00042937" w:rsidRDefault="00042937">
            <w:pPr>
              <w:pStyle w:val="table10"/>
              <w:spacing w:before="120"/>
            </w:pPr>
            <w:r>
              <w:t>Rh-106</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Pd-103</w:t>
            </w:r>
          </w:p>
        </w:tc>
        <w:tc>
          <w:tcPr>
            <w:tcW w:w="3484" w:type="pct"/>
            <w:tcMar>
              <w:top w:w="0" w:type="dxa"/>
              <w:left w:w="6" w:type="dxa"/>
              <w:bottom w:w="0" w:type="dxa"/>
              <w:right w:w="6" w:type="dxa"/>
            </w:tcMar>
            <w:hideMark/>
          </w:tcPr>
          <w:p w:rsidR="00042937" w:rsidRDefault="00042937">
            <w:pPr>
              <w:pStyle w:val="table10"/>
              <w:spacing w:before="120"/>
            </w:pPr>
            <w:r>
              <w:t>Rh-103m</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Pd-109</w:t>
            </w:r>
          </w:p>
        </w:tc>
        <w:tc>
          <w:tcPr>
            <w:tcW w:w="3484" w:type="pct"/>
            <w:tcMar>
              <w:top w:w="0" w:type="dxa"/>
              <w:left w:w="6" w:type="dxa"/>
              <w:bottom w:w="0" w:type="dxa"/>
              <w:right w:w="6" w:type="dxa"/>
            </w:tcMar>
            <w:hideMark/>
          </w:tcPr>
          <w:p w:rsidR="00042937" w:rsidRDefault="00042937">
            <w:pPr>
              <w:pStyle w:val="table10"/>
              <w:spacing w:before="120"/>
            </w:pPr>
            <w:r>
              <w:t>Ag-109m</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Ag-110m</w:t>
            </w:r>
          </w:p>
        </w:tc>
        <w:tc>
          <w:tcPr>
            <w:tcW w:w="3484" w:type="pct"/>
            <w:tcMar>
              <w:top w:w="0" w:type="dxa"/>
              <w:left w:w="6" w:type="dxa"/>
              <w:bottom w:w="0" w:type="dxa"/>
              <w:right w:w="6" w:type="dxa"/>
            </w:tcMar>
            <w:hideMark/>
          </w:tcPr>
          <w:p w:rsidR="00042937" w:rsidRDefault="00042937">
            <w:pPr>
              <w:pStyle w:val="table10"/>
              <w:spacing w:before="120"/>
            </w:pPr>
            <w:r>
              <w:t>Ag-110</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Cd-109</w:t>
            </w:r>
          </w:p>
        </w:tc>
        <w:tc>
          <w:tcPr>
            <w:tcW w:w="3484" w:type="pct"/>
            <w:tcMar>
              <w:top w:w="0" w:type="dxa"/>
              <w:left w:w="6" w:type="dxa"/>
              <w:bottom w:w="0" w:type="dxa"/>
              <w:right w:w="6" w:type="dxa"/>
            </w:tcMar>
            <w:hideMark/>
          </w:tcPr>
          <w:p w:rsidR="00042937" w:rsidRDefault="00042937">
            <w:pPr>
              <w:pStyle w:val="table10"/>
              <w:spacing w:before="120"/>
            </w:pPr>
            <w:r>
              <w:t>Ag-109m</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Cd-115</w:t>
            </w:r>
          </w:p>
        </w:tc>
        <w:tc>
          <w:tcPr>
            <w:tcW w:w="3484" w:type="pct"/>
            <w:tcMar>
              <w:top w:w="0" w:type="dxa"/>
              <w:left w:w="6" w:type="dxa"/>
              <w:bottom w:w="0" w:type="dxa"/>
              <w:right w:w="6" w:type="dxa"/>
            </w:tcMar>
            <w:hideMark/>
          </w:tcPr>
          <w:p w:rsidR="00042937" w:rsidRDefault="00042937">
            <w:pPr>
              <w:pStyle w:val="table10"/>
              <w:spacing w:before="120"/>
            </w:pPr>
            <w:r>
              <w:t>In-115m</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lastRenderedPageBreak/>
              <w:t>Cd-115m</w:t>
            </w:r>
          </w:p>
        </w:tc>
        <w:tc>
          <w:tcPr>
            <w:tcW w:w="3484" w:type="pct"/>
            <w:tcMar>
              <w:top w:w="0" w:type="dxa"/>
              <w:left w:w="6" w:type="dxa"/>
              <w:bottom w:w="0" w:type="dxa"/>
              <w:right w:w="6" w:type="dxa"/>
            </w:tcMar>
            <w:hideMark/>
          </w:tcPr>
          <w:p w:rsidR="00042937" w:rsidRDefault="00042937">
            <w:pPr>
              <w:pStyle w:val="table10"/>
              <w:spacing w:before="120"/>
            </w:pPr>
            <w:r>
              <w:t>In-115m</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In-114m</w:t>
            </w:r>
          </w:p>
        </w:tc>
        <w:tc>
          <w:tcPr>
            <w:tcW w:w="3484" w:type="pct"/>
            <w:tcMar>
              <w:top w:w="0" w:type="dxa"/>
              <w:left w:w="6" w:type="dxa"/>
              <w:bottom w:w="0" w:type="dxa"/>
              <w:right w:w="6" w:type="dxa"/>
            </w:tcMar>
            <w:hideMark/>
          </w:tcPr>
          <w:p w:rsidR="00042937" w:rsidRDefault="00042937">
            <w:pPr>
              <w:pStyle w:val="table10"/>
              <w:spacing w:before="120"/>
            </w:pPr>
            <w:r>
              <w:t>In-114</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Sn-113</w:t>
            </w:r>
          </w:p>
        </w:tc>
        <w:tc>
          <w:tcPr>
            <w:tcW w:w="3484" w:type="pct"/>
            <w:tcMar>
              <w:top w:w="0" w:type="dxa"/>
              <w:left w:w="6" w:type="dxa"/>
              <w:bottom w:w="0" w:type="dxa"/>
              <w:right w:w="6" w:type="dxa"/>
            </w:tcMar>
            <w:hideMark/>
          </w:tcPr>
          <w:p w:rsidR="00042937" w:rsidRDefault="00042937">
            <w:pPr>
              <w:pStyle w:val="table10"/>
              <w:spacing w:before="120"/>
            </w:pPr>
            <w:r>
              <w:t>In-113m</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Sb-125</w:t>
            </w:r>
          </w:p>
        </w:tc>
        <w:tc>
          <w:tcPr>
            <w:tcW w:w="3484" w:type="pct"/>
            <w:tcMar>
              <w:top w:w="0" w:type="dxa"/>
              <w:left w:w="6" w:type="dxa"/>
              <w:bottom w:w="0" w:type="dxa"/>
              <w:right w:w="6" w:type="dxa"/>
            </w:tcMar>
            <w:hideMark/>
          </w:tcPr>
          <w:p w:rsidR="00042937" w:rsidRDefault="00042937">
            <w:pPr>
              <w:pStyle w:val="table10"/>
              <w:spacing w:before="120"/>
            </w:pPr>
            <w:r>
              <w:t>Te-125m</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Te-127m</w:t>
            </w:r>
          </w:p>
        </w:tc>
        <w:tc>
          <w:tcPr>
            <w:tcW w:w="3484" w:type="pct"/>
            <w:tcMar>
              <w:top w:w="0" w:type="dxa"/>
              <w:left w:w="6" w:type="dxa"/>
              <w:bottom w:w="0" w:type="dxa"/>
              <w:right w:w="6" w:type="dxa"/>
            </w:tcMar>
            <w:hideMark/>
          </w:tcPr>
          <w:p w:rsidR="00042937" w:rsidRDefault="00042937">
            <w:pPr>
              <w:pStyle w:val="table10"/>
              <w:spacing w:before="120"/>
            </w:pPr>
            <w:r>
              <w:t>Te-127</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Te-129m</w:t>
            </w:r>
          </w:p>
        </w:tc>
        <w:tc>
          <w:tcPr>
            <w:tcW w:w="3484" w:type="pct"/>
            <w:tcMar>
              <w:top w:w="0" w:type="dxa"/>
              <w:left w:w="6" w:type="dxa"/>
              <w:bottom w:w="0" w:type="dxa"/>
              <w:right w:w="6" w:type="dxa"/>
            </w:tcMar>
            <w:hideMark/>
          </w:tcPr>
          <w:p w:rsidR="00042937" w:rsidRDefault="00042937">
            <w:pPr>
              <w:pStyle w:val="table10"/>
              <w:spacing w:before="120"/>
            </w:pPr>
            <w:r>
              <w:t>Te-129</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Te-131m</w:t>
            </w:r>
          </w:p>
        </w:tc>
        <w:tc>
          <w:tcPr>
            <w:tcW w:w="3484" w:type="pct"/>
            <w:tcMar>
              <w:top w:w="0" w:type="dxa"/>
              <w:left w:w="6" w:type="dxa"/>
              <w:bottom w:w="0" w:type="dxa"/>
              <w:right w:w="6" w:type="dxa"/>
            </w:tcMar>
            <w:hideMark/>
          </w:tcPr>
          <w:p w:rsidR="00042937" w:rsidRDefault="00042937">
            <w:pPr>
              <w:pStyle w:val="table10"/>
              <w:spacing w:before="120"/>
            </w:pPr>
            <w:r>
              <w:t>Te-131</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Te-132</w:t>
            </w:r>
          </w:p>
        </w:tc>
        <w:tc>
          <w:tcPr>
            <w:tcW w:w="3484" w:type="pct"/>
            <w:tcMar>
              <w:top w:w="0" w:type="dxa"/>
              <w:left w:w="6" w:type="dxa"/>
              <w:bottom w:w="0" w:type="dxa"/>
              <w:right w:w="6" w:type="dxa"/>
            </w:tcMar>
            <w:hideMark/>
          </w:tcPr>
          <w:p w:rsidR="00042937" w:rsidRDefault="00042937">
            <w:pPr>
              <w:pStyle w:val="table10"/>
              <w:spacing w:before="120"/>
            </w:pPr>
            <w:r>
              <w:t>I-132</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Cs-137</w:t>
            </w:r>
          </w:p>
        </w:tc>
        <w:tc>
          <w:tcPr>
            <w:tcW w:w="3484" w:type="pct"/>
            <w:tcMar>
              <w:top w:w="0" w:type="dxa"/>
              <w:left w:w="6" w:type="dxa"/>
              <w:bottom w:w="0" w:type="dxa"/>
              <w:right w:w="6" w:type="dxa"/>
            </w:tcMar>
            <w:hideMark/>
          </w:tcPr>
          <w:p w:rsidR="00042937" w:rsidRDefault="00042937">
            <w:pPr>
              <w:pStyle w:val="table10"/>
              <w:spacing w:before="120"/>
            </w:pPr>
            <w:r>
              <w:t>Ba-137m</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Ce-144</w:t>
            </w:r>
          </w:p>
        </w:tc>
        <w:tc>
          <w:tcPr>
            <w:tcW w:w="3484" w:type="pct"/>
            <w:tcMar>
              <w:top w:w="0" w:type="dxa"/>
              <w:left w:w="6" w:type="dxa"/>
              <w:bottom w:w="0" w:type="dxa"/>
              <w:right w:w="6" w:type="dxa"/>
            </w:tcMar>
            <w:hideMark/>
          </w:tcPr>
          <w:p w:rsidR="00042937" w:rsidRDefault="00042937">
            <w:pPr>
              <w:pStyle w:val="table10"/>
              <w:spacing w:before="120"/>
            </w:pPr>
            <w:r>
              <w:t>Pr-144, Pr-144m</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U-232</w:t>
            </w:r>
          </w:p>
        </w:tc>
        <w:tc>
          <w:tcPr>
            <w:tcW w:w="3484" w:type="pct"/>
            <w:tcMar>
              <w:top w:w="0" w:type="dxa"/>
              <w:left w:w="6" w:type="dxa"/>
              <w:bottom w:w="0" w:type="dxa"/>
              <w:right w:w="6" w:type="dxa"/>
            </w:tcMar>
            <w:hideMark/>
          </w:tcPr>
          <w:p w:rsidR="00042937" w:rsidRDefault="00042937">
            <w:pPr>
              <w:pStyle w:val="table10"/>
              <w:spacing w:before="120"/>
            </w:pPr>
            <w:r>
              <w:t>Th-228, Ra-224, Rn-220, Po-216, Pb-212, Bi-212, Tl-208</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U-240</w:t>
            </w:r>
          </w:p>
        </w:tc>
        <w:tc>
          <w:tcPr>
            <w:tcW w:w="3484" w:type="pct"/>
            <w:tcMar>
              <w:top w:w="0" w:type="dxa"/>
              <w:left w:w="6" w:type="dxa"/>
              <w:bottom w:w="0" w:type="dxa"/>
              <w:right w:w="6" w:type="dxa"/>
            </w:tcMar>
            <w:hideMark/>
          </w:tcPr>
          <w:p w:rsidR="00042937" w:rsidRDefault="00042937">
            <w:pPr>
              <w:pStyle w:val="table10"/>
              <w:spacing w:before="120"/>
            </w:pPr>
            <w:r>
              <w:t>Np-240m, Np-240</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Np-237</w:t>
            </w:r>
          </w:p>
        </w:tc>
        <w:tc>
          <w:tcPr>
            <w:tcW w:w="3484" w:type="pct"/>
            <w:tcMar>
              <w:top w:w="0" w:type="dxa"/>
              <w:left w:w="6" w:type="dxa"/>
              <w:bottom w:w="0" w:type="dxa"/>
              <w:right w:w="6" w:type="dxa"/>
            </w:tcMar>
            <w:hideMark/>
          </w:tcPr>
          <w:p w:rsidR="00042937" w:rsidRDefault="00042937">
            <w:pPr>
              <w:pStyle w:val="table10"/>
              <w:spacing w:before="120"/>
            </w:pPr>
            <w:r>
              <w:t>Pa-233</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Pu-244</w:t>
            </w:r>
          </w:p>
        </w:tc>
        <w:tc>
          <w:tcPr>
            <w:tcW w:w="3484" w:type="pct"/>
            <w:tcMar>
              <w:top w:w="0" w:type="dxa"/>
              <w:left w:w="6" w:type="dxa"/>
              <w:bottom w:w="0" w:type="dxa"/>
              <w:right w:w="6" w:type="dxa"/>
            </w:tcMar>
            <w:hideMark/>
          </w:tcPr>
          <w:p w:rsidR="00042937" w:rsidRDefault="00042937">
            <w:pPr>
              <w:pStyle w:val="table10"/>
              <w:spacing w:before="120"/>
            </w:pPr>
            <w:r>
              <w:t>U-240, Np-240m, Np-240</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Am-242m</w:t>
            </w:r>
          </w:p>
        </w:tc>
        <w:tc>
          <w:tcPr>
            <w:tcW w:w="3484" w:type="pct"/>
            <w:tcMar>
              <w:top w:w="0" w:type="dxa"/>
              <w:left w:w="6" w:type="dxa"/>
              <w:bottom w:w="0" w:type="dxa"/>
              <w:right w:w="6" w:type="dxa"/>
            </w:tcMar>
            <w:hideMark/>
          </w:tcPr>
          <w:p w:rsidR="00042937" w:rsidRDefault="00042937">
            <w:pPr>
              <w:pStyle w:val="table10"/>
              <w:spacing w:before="120"/>
            </w:pPr>
            <w:r>
              <w:t>Np-238</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Am-243</w:t>
            </w:r>
          </w:p>
        </w:tc>
        <w:tc>
          <w:tcPr>
            <w:tcW w:w="3484" w:type="pct"/>
            <w:tcMar>
              <w:top w:w="0" w:type="dxa"/>
              <w:left w:w="6" w:type="dxa"/>
              <w:bottom w:w="0" w:type="dxa"/>
              <w:right w:w="6" w:type="dxa"/>
            </w:tcMar>
            <w:hideMark/>
          </w:tcPr>
          <w:p w:rsidR="00042937" w:rsidRDefault="00042937">
            <w:pPr>
              <w:pStyle w:val="table10"/>
              <w:spacing w:before="120"/>
            </w:pPr>
            <w:r>
              <w:t>Np-239</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Cm-247</w:t>
            </w:r>
          </w:p>
        </w:tc>
        <w:tc>
          <w:tcPr>
            <w:tcW w:w="3484" w:type="pct"/>
            <w:tcMar>
              <w:top w:w="0" w:type="dxa"/>
              <w:left w:w="6" w:type="dxa"/>
              <w:bottom w:w="0" w:type="dxa"/>
              <w:right w:w="6" w:type="dxa"/>
            </w:tcMar>
            <w:hideMark/>
          </w:tcPr>
          <w:p w:rsidR="00042937" w:rsidRDefault="00042937">
            <w:pPr>
              <w:pStyle w:val="table10"/>
              <w:spacing w:before="120"/>
            </w:pPr>
            <w:r>
              <w:t>Pu-243</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Es-254</w:t>
            </w:r>
          </w:p>
        </w:tc>
        <w:tc>
          <w:tcPr>
            <w:tcW w:w="3484" w:type="pct"/>
            <w:tcMar>
              <w:top w:w="0" w:type="dxa"/>
              <w:left w:w="6" w:type="dxa"/>
              <w:bottom w:w="0" w:type="dxa"/>
              <w:right w:w="6" w:type="dxa"/>
            </w:tcMar>
            <w:hideMark/>
          </w:tcPr>
          <w:p w:rsidR="00042937" w:rsidRDefault="00042937">
            <w:pPr>
              <w:pStyle w:val="table10"/>
              <w:spacing w:before="120"/>
            </w:pPr>
            <w:r>
              <w:t>Bk-250</w:t>
            </w:r>
          </w:p>
        </w:tc>
      </w:tr>
      <w:tr w:rsidR="00042937">
        <w:trPr>
          <w:trHeight w:val="238"/>
        </w:trPr>
        <w:tc>
          <w:tcPr>
            <w:tcW w:w="1516" w:type="pct"/>
            <w:tcBorders>
              <w:bottom w:val="single" w:sz="4" w:space="0" w:color="auto"/>
            </w:tcBorders>
            <w:tcMar>
              <w:top w:w="0" w:type="dxa"/>
              <w:left w:w="6" w:type="dxa"/>
              <w:bottom w:w="0" w:type="dxa"/>
              <w:right w:w="6" w:type="dxa"/>
            </w:tcMar>
            <w:hideMark/>
          </w:tcPr>
          <w:p w:rsidR="00042937" w:rsidRDefault="00042937">
            <w:pPr>
              <w:pStyle w:val="table10"/>
              <w:spacing w:before="120"/>
            </w:pPr>
            <w:r>
              <w:t>Es-254</w:t>
            </w:r>
          </w:p>
        </w:tc>
        <w:tc>
          <w:tcPr>
            <w:tcW w:w="3484" w:type="pct"/>
            <w:tcBorders>
              <w:bottom w:val="single" w:sz="4" w:space="0" w:color="auto"/>
            </w:tcBorders>
            <w:tcMar>
              <w:top w:w="0" w:type="dxa"/>
              <w:left w:w="6" w:type="dxa"/>
              <w:bottom w:w="0" w:type="dxa"/>
              <w:right w:w="6" w:type="dxa"/>
            </w:tcMar>
            <w:hideMark/>
          </w:tcPr>
          <w:p w:rsidR="00042937" w:rsidRDefault="00042937">
            <w:pPr>
              <w:pStyle w:val="table10"/>
              <w:spacing w:before="120"/>
            </w:pPr>
            <w:r>
              <w:t>Fm-254</w:t>
            </w:r>
          </w:p>
        </w:tc>
      </w:tr>
    </w:tbl>
    <w:p w:rsidR="00042937" w:rsidRDefault="00042937">
      <w:pPr>
        <w:pStyle w:val="newncpi"/>
      </w:pPr>
      <w:r>
        <w:t> </w:t>
      </w:r>
    </w:p>
    <w:p w:rsidR="00042937" w:rsidRDefault="00042937">
      <w:pPr>
        <w:pStyle w:val="comment"/>
      </w:pPr>
      <w:r>
        <w:t>Примечание. m – метастабильное состояние радионуклида, дочернего продукта распада радионуклида.</w:t>
      </w:r>
    </w:p>
    <w:p w:rsidR="00042937" w:rsidRDefault="00042937">
      <w:pPr>
        <w:pStyle w:val="newncpi"/>
      </w:pPr>
      <w:r>
        <w:t> </w:t>
      </w:r>
    </w:p>
    <w:p w:rsidR="00042937" w:rsidRDefault="00042937">
      <w:pPr>
        <w:pStyle w:val="onestring"/>
      </w:pPr>
      <w:r>
        <w:t>Таблица 7</w:t>
      </w:r>
    </w:p>
    <w:p w:rsidR="00042937" w:rsidRDefault="00042937">
      <w:pPr>
        <w:pStyle w:val="newncpi"/>
      </w:pPr>
      <w:r>
        <w:t> </w:t>
      </w:r>
    </w:p>
    <w:p w:rsidR="00042937" w:rsidRDefault="00042937">
      <w:pPr>
        <w:pStyle w:val="newncpi0"/>
        <w:jc w:val="center"/>
      </w:pPr>
      <w:r>
        <w:rPr>
          <w:b/>
          <w:bCs/>
        </w:rPr>
        <w:t>Уровни освобождения от надзора в области обеспечения ядерной и радиационной безопасности, установленные по удельной активности природных радионуклидов</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6242"/>
        <w:gridCol w:w="3125"/>
      </w:tblGrid>
      <w:tr w:rsidR="00042937">
        <w:trPr>
          <w:trHeight w:val="240"/>
        </w:trPr>
        <w:tc>
          <w:tcPr>
            <w:tcW w:w="333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Радионуклид</w:t>
            </w:r>
          </w:p>
        </w:tc>
        <w:tc>
          <w:tcPr>
            <w:tcW w:w="166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Удельная активность, Бк/г</w:t>
            </w:r>
          </w:p>
        </w:tc>
      </w:tr>
      <w:tr w:rsidR="00042937">
        <w:trPr>
          <w:trHeight w:val="240"/>
        </w:trPr>
        <w:tc>
          <w:tcPr>
            <w:tcW w:w="3332" w:type="pct"/>
            <w:tcBorders>
              <w:top w:val="single" w:sz="4" w:space="0" w:color="auto"/>
            </w:tcBorders>
            <w:tcMar>
              <w:top w:w="0" w:type="dxa"/>
              <w:left w:w="6" w:type="dxa"/>
              <w:bottom w:w="0" w:type="dxa"/>
              <w:right w:w="6" w:type="dxa"/>
            </w:tcMar>
            <w:hideMark/>
          </w:tcPr>
          <w:p w:rsidR="00042937" w:rsidRDefault="00042937">
            <w:pPr>
              <w:pStyle w:val="table10"/>
              <w:spacing w:before="120"/>
            </w:pPr>
            <w:r>
              <w:t>K-40</w:t>
            </w:r>
          </w:p>
        </w:tc>
        <w:tc>
          <w:tcPr>
            <w:tcW w:w="1668" w:type="pct"/>
            <w:tcBorders>
              <w:top w:val="single" w:sz="4" w:space="0" w:color="auto"/>
            </w:tcBorders>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3332" w:type="pct"/>
            <w:tcBorders>
              <w:bottom w:val="single" w:sz="4" w:space="0" w:color="auto"/>
            </w:tcBorders>
            <w:tcMar>
              <w:top w:w="0" w:type="dxa"/>
              <w:left w:w="6" w:type="dxa"/>
              <w:bottom w:w="0" w:type="dxa"/>
              <w:right w:w="6" w:type="dxa"/>
            </w:tcMar>
            <w:hideMark/>
          </w:tcPr>
          <w:p w:rsidR="00042937" w:rsidRDefault="00042937">
            <w:pPr>
              <w:pStyle w:val="table10"/>
              <w:spacing w:before="120"/>
            </w:pPr>
            <w:r>
              <w:t>Каждый радионуклид цепочек радиоактивного распада урана и тория</w:t>
            </w:r>
          </w:p>
        </w:tc>
        <w:tc>
          <w:tcPr>
            <w:tcW w:w="1668" w:type="pct"/>
            <w:tcBorders>
              <w:bottom w:val="single" w:sz="4" w:space="0" w:color="auto"/>
            </w:tcBorders>
            <w:tcMar>
              <w:top w:w="0" w:type="dxa"/>
              <w:left w:w="6" w:type="dxa"/>
              <w:bottom w:w="0" w:type="dxa"/>
              <w:right w:w="6" w:type="dxa"/>
            </w:tcMar>
            <w:vAlign w:val="bottom"/>
            <w:hideMark/>
          </w:tcPr>
          <w:p w:rsidR="00042937" w:rsidRDefault="00042937">
            <w:pPr>
              <w:pStyle w:val="table10"/>
              <w:spacing w:before="120"/>
              <w:jc w:val="center"/>
            </w:pPr>
            <w:r>
              <w:t>1</w:t>
            </w:r>
          </w:p>
        </w:tc>
      </w:tr>
    </w:tbl>
    <w:p w:rsidR="00042937" w:rsidRDefault="00042937">
      <w:pPr>
        <w:pStyle w:val="newncpi"/>
      </w:pPr>
      <w:r>
        <w:t> </w:t>
      </w:r>
    </w:p>
    <w:p w:rsidR="00042937" w:rsidRDefault="00042937">
      <w:pPr>
        <w:pStyle w:val="onestring"/>
      </w:pPr>
      <w:r>
        <w:t>Таблица 8</w:t>
      </w:r>
    </w:p>
    <w:p w:rsidR="00042937" w:rsidRDefault="00042937">
      <w:pPr>
        <w:pStyle w:val="newncpi"/>
      </w:pPr>
      <w:r>
        <w:t> </w:t>
      </w:r>
    </w:p>
    <w:p w:rsidR="00042937" w:rsidRDefault="00042937">
      <w:pPr>
        <w:pStyle w:val="newncpi0"/>
        <w:jc w:val="center"/>
      </w:pPr>
      <w:r>
        <w:rPr>
          <w:b/>
          <w:bCs/>
        </w:rPr>
        <w:t>Референтные уровни объемной активности радионуклидов в питьевой воде</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4953"/>
        <w:gridCol w:w="4414"/>
      </w:tblGrid>
      <w:tr w:rsidR="00042937">
        <w:trPr>
          <w:trHeight w:val="240"/>
        </w:trPr>
        <w:tc>
          <w:tcPr>
            <w:tcW w:w="264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Радионуклид</w:t>
            </w:r>
          </w:p>
        </w:tc>
        <w:tc>
          <w:tcPr>
            <w:tcW w:w="23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Объемная активность, Бк/л</w:t>
            </w:r>
          </w:p>
        </w:tc>
      </w:tr>
      <w:tr w:rsidR="00042937">
        <w:trPr>
          <w:trHeight w:val="240"/>
        </w:trPr>
        <w:tc>
          <w:tcPr>
            <w:tcW w:w="2644" w:type="pct"/>
            <w:tcBorders>
              <w:top w:val="single" w:sz="4" w:space="0" w:color="auto"/>
            </w:tcBorders>
            <w:tcMar>
              <w:top w:w="0" w:type="dxa"/>
              <w:left w:w="6" w:type="dxa"/>
              <w:bottom w:w="0" w:type="dxa"/>
              <w:right w:w="6" w:type="dxa"/>
            </w:tcMar>
            <w:hideMark/>
          </w:tcPr>
          <w:p w:rsidR="00042937" w:rsidRDefault="00042937">
            <w:pPr>
              <w:pStyle w:val="table10"/>
              <w:spacing w:before="120"/>
            </w:pPr>
            <w:r>
              <w:t>H-3</w:t>
            </w:r>
          </w:p>
        </w:tc>
        <w:tc>
          <w:tcPr>
            <w:tcW w:w="2356" w:type="pct"/>
            <w:tcBorders>
              <w:top w:val="single" w:sz="4" w:space="0" w:color="auto"/>
            </w:tcBorders>
            <w:tcMar>
              <w:top w:w="0" w:type="dxa"/>
              <w:left w:w="6" w:type="dxa"/>
              <w:bottom w:w="0" w:type="dxa"/>
              <w:right w:w="6" w:type="dxa"/>
            </w:tcMar>
            <w:vAlign w:val="bottom"/>
            <w:hideMark/>
          </w:tcPr>
          <w:p w:rsidR="00042937" w:rsidRDefault="00042937">
            <w:pPr>
              <w:pStyle w:val="table10"/>
              <w:spacing w:before="120"/>
              <w:jc w:val="center"/>
            </w:pPr>
            <w:r>
              <w:t>10 000,0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Be-7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C-14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Na-22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P-32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P-33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S-35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Cl-36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Ca-45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Ca-47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Sc-46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Sc-47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Sc-48</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V-48</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Cr-51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Mn-52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Mn-53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Mn-54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Fe-55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Fe-59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Co-56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Co-57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Co-58</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Co-60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Ni-59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Ni-63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Zn-65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Ge-71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As-73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As-74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As-76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As-77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In-111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In-114m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Sn-113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Sn-125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Sb-122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Sb-124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Sb-125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Te-123m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Te-127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Te-127m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Te-129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Te-129m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Te-131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Te-131m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Te-132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I-125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I-126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I-129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I-131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Cs-129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Cs-131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Cs-132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Cs-134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Cs-135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Cs-136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Cs-137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Ba-131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Ba-140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La-140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Ce-139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Ce-141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Ce-143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Ce-144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Pr-143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Nd-147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Pm-147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Pm-149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Sm-151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Sm-153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Eu-152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Eu-154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Th-232*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Th-234*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Pa-230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Pa-231*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Pa-233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U-230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U-231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U-232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U-233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U-234*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U-235*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U-236*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U-237*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U-238*</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Np-237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Np-239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Pu-236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Pu-237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Pu-238</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Pu-239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Pu-240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Pu-241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Pu-242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Pu-244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As-77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Se-75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Br-82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Rb-86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Sr-85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Sr-89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Sr-90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Y-90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Y-91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Zr-93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Zr-95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Nb-93m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Nb-94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Nb-95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Mo-93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Mo-99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Tc-96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Tc-97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Tc-97m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Tc-99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Ru-97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Ru-103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Ru-106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Rh-105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Pd-103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Ag-105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Ag-110m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Ag-111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Cd-109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Cd-115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Cd-115m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Eu-155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Gd-153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Tb-160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Er-169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Tm-171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Yb-175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Ta-182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W-181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W-185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Re-186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Os-185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Os-191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Os-193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Ir-190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Ir-192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Pt-191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Pt-193m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Au-198</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Au-199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Hg-197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Hg-203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Tl-200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Tl-201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Tl-202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Tl-204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Pb-203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Pb-210*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Bi-206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Bi-207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Bi-210*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Po-210*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Ra-223*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Ra-224*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Ra-225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Ra-226*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Ra-228*</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Th-227*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Th-228*</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Th-229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Th-230*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Th-231*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Am-241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Am-242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1 000,0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Am-242m</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Am-243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Cm-242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Cm-243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Cm-244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Cm-245</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Cm-246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Cm-247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Cm-248</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0,1</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Bk-247</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Cf-246</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Cf-248</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Cf-249</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Cf-250</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Cf-251</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Cf-252</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Cf-253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Cf-254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Es-253</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Mar>
              <w:top w:w="0" w:type="dxa"/>
              <w:left w:w="6" w:type="dxa"/>
              <w:bottom w:w="0" w:type="dxa"/>
              <w:right w:w="6" w:type="dxa"/>
            </w:tcMar>
            <w:hideMark/>
          </w:tcPr>
          <w:p w:rsidR="00042937" w:rsidRDefault="00042937">
            <w:pPr>
              <w:pStyle w:val="table10"/>
              <w:spacing w:before="120"/>
            </w:pPr>
            <w:r>
              <w:t>Es-254</w:t>
            </w:r>
          </w:p>
        </w:tc>
        <w:tc>
          <w:tcPr>
            <w:tcW w:w="2356" w:type="pct"/>
            <w:tcMar>
              <w:top w:w="0" w:type="dxa"/>
              <w:left w:w="6" w:type="dxa"/>
              <w:bottom w:w="0" w:type="dxa"/>
              <w:right w:w="6" w:type="dxa"/>
            </w:tcMar>
            <w:vAlign w:val="bottom"/>
            <w:hideMark/>
          </w:tcPr>
          <w:p w:rsidR="00042937" w:rsidRDefault="00042937">
            <w:pPr>
              <w:pStyle w:val="table10"/>
              <w:spacing w:before="120"/>
              <w:jc w:val="center"/>
            </w:pPr>
            <w:r>
              <w:t>10,0</w:t>
            </w:r>
          </w:p>
        </w:tc>
      </w:tr>
      <w:tr w:rsidR="00042937">
        <w:trPr>
          <w:trHeight w:val="240"/>
        </w:trPr>
        <w:tc>
          <w:tcPr>
            <w:tcW w:w="2644" w:type="pct"/>
            <w:tcBorders>
              <w:bottom w:val="single" w:sz="4" w:space="0" w:color="auto"/>
            </w:tcBorders>
            <w:tcMar>
              <w:top w:w="0" w:type="dxa"/>
              <w:left w:w="6" w:type="dxa"/>
              <w:bottom w:w="0" w:type="dxa"/>
              <w:right w:w="6" w:type="dxa"/>
            </w:tcMar>
            <w:hideMark/>
          </w:tcPr>
          <w:p w:rsidR="00042937" w:rsidRDefault="00042937">
            <w:pPr>
              <w:pStyle w:val="table10"/>
              <w:spacing w:before="120"/>
            </w:pPr>
            <w:r>
              <w:t>Es-254m</w:t>
            </w:r>
          </w:p>
        </w:tc>
        <w:tc>
          <w:tcPr>
            <w:tcW w:w="2356" w:type="pct"/>
            <w:tcBorders>
              <w:bottom w:val="single" w:sz="4" w:space="0" w:color="auto"/>
            </w:tcBorders>
            <w:tcMar>
              <w:top w:w="0" w:type="dxa"/>
              <w:left w:w="6" w:type="dxa"/>
              <w:bottom w:w="0" w:type="dxa"/>
              <w:right w:w="6" w:type="dxa"/>
            </w:tcMar>
            <w:vAlign w:val="bottom"/>
            <w:hideMark/>
          </w:tcPr>
          <w:p w:rsidR="00042937" w:rsidRDefault="00042937">
            <w:pPr>
              <w:pStyle w:val="table10"/>
              <w:spacing w:before="120"/>
              <w:jc w:val="center"/>
            </w:pPr>
            <w:r>
              <w:t>100,0</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spacing w:after="240"/>
      </w:pPr>
      <w:r>
        <w:t>* Природный радионуклид.</w:t>
      </w:r>
    </w:p>
    <w:p w:rsidR="00042937" w:rsidRDefault="00042937">
      <w:pPr>
        <w:pStyle w:val="comment"/>
      </w:pPr>
      <w:r>
        <w:t>Примечания:</w:t>
      </w:r>
    </w:p>
    <w:p w:rsidR="00042937" w:rsidRDefault="00042937">
      <w:pPr>
        <w:pStyle w:val="comment"/>
      </w:pPr>
      <w:r>
        <w:t>1. Значения референтных уровней округлены до ближайшего порядка величины.</w:t>
      </w:r>
    </w:p>
    <w:p w:rsidR="00042937" w:rsidRDefault="00042937">
      <w:pPr>
        <w:pStyle w:val="comment"/>
      </w:pPr>
      <w:r>
        <w:t>2. Референтные уровни создают дозу облучения менее 0,1 мЗв/год при потреблении 2 литров питьевой воды в сутки.</w:t>
      </w:r>
    </w:p>
    <w:p w:rsidR="00042937" w:rsidRDefault="00042937">
      <w:pPr>
        <w:pStyle w:val="comment"/>
      </w:pPr>
      <w:r>
        <w:t xml:space="preserve">3. Критическим путем облучения людей за счет </w:t>
      </w:r>
      <w:r>
        <w:rPr>
          <w:vertAlign w:val="superscript"/>
        </w:rPr>
        <w:t>222</w:t>
      </w:r>
      <w:r>
        <w:t>Rn, содержащегося в питьевой воде, является переход радона в воздух помещения и последующее ингаляционное поступление дочерних продуктов распада радона в организм. Референтный уровень для </w:t>
      </w:r>
      <w:r>
        <w:rPr>
          <w:vertAlign w:val="superscript"/>
        </w:rPr>
        <w:t>222</w:t>
      </w:r>
      <w:r>
        <w:t xml:space="preserve">Rn в питьевой воде составляет 60 Бк/кг. Определение удельной активности </w:t>
      </w:r>
      <w:r>
        <w:rPr>
          <w:vertAlign w:val="superscript"/>
        </w:rPr>
        <w:t>222</w:t>
      </w:r>
      <w:r>
        <w:t xml:space="preserve">Rn в питьевой воде из подземных источников является обязательным. Если удельная активность </w:t>
      </w:r>
      <w:r>
        <w:rPr>
          <w:vertAlign w:val="superscript"/>
        </w:rPr>
        <w:t>222</w:t>
      </w:r>
      <w:r>
        <w:t xml:space="preserve">Rn в питьевой воде не превышает 60 Бк/кг, мероприятия по снижению содержания </w:t>
      </w:r>
      <w:r>
        <w:rPr>
          <w:vertAlign w:val="superscript"/>
        </w:rPr>
        <w:t>222</w:t>
      </w:r>
      <w:r>
        <w:t>Rn в питьевой воде не являются обязательными и питьевая вода считается пригодной для питьевого водоснабжения населения.</w:t>
      </w:r>
    </w:p>
    <w:p w:rsidR="00042937" w:rsidRDefault="00042937">
      <w:pPr>
        <w:pStyle w:val="comment"/>
      </w:pPr>
      <w:r>
        <w:t>Если выполняется условие: 60 &lt; A</w:t>
      </w:r>
      <w:r>
        <w:rPr>
          <w:vertAlign w:val="subscript"/>
        </w:rPr>
        <w:t>Rn</w:t>
      </w:r>
      <w:r>
        <w:t xml:space="preserve"> </w:t>
      </w:r>
      <w:r>
        <w:rPr>
          <w:u w:val="single"/>
        </w:rPr>
        <w:t>&lt;</w:t>
      </w:r>
      <w:r>
        <w:t xml:space="preserve"> 600, где A</w:t>
      </w:r>
      <w:r>
        <w:rPr>
          <w:vertAlign w:val="subscript"/>
        </w:rPr>
        <w:t>Rn</w:t>
      </w:r>
      <w:r>
        <w:t xml:space="preserve"> – удельная активность </w:t>
      </w:r>
      <w:r>
        <w:rPr>
          <w:vertAlign w:val="superscript"/>
        </w:rPr>
        <w:t>222</w:t>
      </w:r>
      <w:r>
        <w:t xml:space="preserve">Rn в питьевой воде, Бк/кг, то должны осуществляться мероприятия по снижению содержания радионуклидов в питьевой воде с учетом принципа оптимизации. При превышении удельной активности </w:t>
      </w:r>
      <w:r>
        <w:rPr>
          <w:vertAlign w:val="superscript"/>
        </w:rPr>
        <w:t>222</w:t>
      </w:r>
      <w:r>
        <w:t>Rn в питьевой воде значения 600 Бк/кг питьевая вода из источника по показателям радиационной безопасности считается непригодной для питьевого водоснабжения населения.</w:t>
      </w:r>
    </w:p>
    <w:p w:rsidR="00042937" w:rsidRDefault="00042937">
      <w:pPr>
        <w:pStyle w:val="comment"/>
      </w:pPr>
      <w:r>
        <w:t>4. m – метастабильное состояние радионуклида.</w:t>
      </w:r>
    </w:p>
    <w:p w:rsidR="00042937" w:rsidRDefault="00042937">
      <w:pPr>
        <w:pStyle w:val="newncpi"/>
      </w:pPr>
      <w:r>
        <w:t> </w:t>
      </w:r>
    </w:p>
    <w:p w:rsidR="00042937" w:rsidRDefault="00042937">
      <w:pPr>
        <w:pStyle w:val="onestring"/>
      </w:pPr>
      <w:r>
        <w:t>Таблица 9</w:t>
      </w:r>
    </w:p>
    <w:p w:rsidR="00042937" w:rsidRDefault="00042937">
      <w:pPr>
        <w:pStyle w:val="newncpi"/>
      </w:pPr>
      <w:r>
        <w:t> </w:t>
      </w:r>
    </w:p>
    <w:p w:rsidR="00042937" w:rsidRDefault="00042937">
      <w:pPr>
        <w:pStyle w:val="newncpi0"/>
        <w:jc w:val="center"/>
      </w:pPr>
      <w:r>
        <w:rPr>
          <w:b/>
          <w:bCs/>
        </w:rPr>
        <w:t>Критерии радиационной безопасности транспортируемых и отправляемых почтовыми посылками материалов</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3744"/>
        <w:gridCol w:w="1958"/>
        <w:gridCol w:w="1988"/>
        <w:gridCol w:w="1677"/>
      </w:tblGrid>
      <w:tr w:rsidR="00042937">
        <w:trPr>
          <w:trHeight w:val="240"/>
        </w:trPr>
        <w:tc>
          <w:tcPr>
            <w:tcW w:w="199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Радионуклид</w:t>
            </w:r>
          </w:p>
        </w:tc>
        <w:tc>
          <w:tcPr>
            <w:tcW w:w="10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Максимальная удельная активность радионуклида в транспортируемых материалах, Бк/г</w:t>
            </w:r>
          </w:p>
        </w:tc>
        <w:tc>
          <w:tcPr>
            <w:tcW w:w="1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Максимальная активность радионуклида в транспортируемых материалах, Бк</w:t>
            </w:r>
          </w:p>
        </w:tc>
        <w:tc>
          <w:tcPr>
            <w:tcW w:w="89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Максимальная активность радионуклида в материалах, отправляемых почтовыми посылками, Бк</w:t>
            </w:r>
          </w:p>
        </w:tc>
      </w:tr>
      <w:tr w:rsidR="00042937">
        <w:trPr>
          <w:trHeight w:val="240"/>
        </w:trPr>
        <w:tc>
          <w:tcPr>
            <w:tcW w:w="1999" w:type="pct"/>
            <w:tcBorders>
              <w:top w:val="single" w:sz="4" w:space="0" w:color="auto"/>
            </w:tcBorders>
            <w:tcMar>
              <w:top w:w="0" w:type="dxa"/>
              <w:left w:w="6" w:type="dxa"/>
              <w:bottom w:w="0" w:type="dxa"/>
              <w:right w:w="6" w:type="dxa"/>
            </w:tcMar>
            <w:hideMark/>
          </w:tcPr>
          <w:p w:rsidR="00042937" w:rsidRDefault="00042937">
            <w:pPr>
              <w:pStyle w:val="table10"/>
              <w:spacing w:before="120"/>
            </w:pPr>
            <w:r>
              <w:t>Ac-225*</w:t>
            </w:r>
          </w:p>
        </w:tc>
        <w:tc>
          <w:tcPr>
            <w:tcW w:w="1045"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6×10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Ac-227*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895" w:type="pct"/>
            <w:tcMar>
              <w:top w:w="0" w:type="dxa"/>
              <w:left w:w="6" w:type="dxa"/>
              <w:bottom w:w="0" w:type="dxa"/>
              <w:right w:w="6" w:type="dxa"/>
            </w:tcMar>
            <w:hideMark/>
          </w:tcPr>
          <w:p w:rsidR="00042937" w:rsidRDefault="00042937">
            <w:pPr>
              <w:pStyle w:val="table10"/>
              <w:spacing w:before="120"/>
              <w:jc w:val="center"/>
            </w:pPr>
            <w:r>
              <w:t>9×10</w:t>
            </w:r>
            <w:r>
              <w:rPr>
                <w:vertAlign w:val="superscript"/>
              </w:rPr>
              <w:t>3</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Ac-228</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Ag-105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Ag-108m*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r>
              <w:t>**</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r>
              <w:t>**</w:t>
            </w:r>
          </w:p>
        </w:tc>
        <w:tc>
          <w:tcPr>
            <w:tcW w:w="895" w:type="pct"/>
            <w:tcMar>
              <w:top w:w="0" w:type="dxa"/>
              <w:left w:w="6" w:type="dxa"/>
              <w:bottom w:w="0" w:type="dxa"/>
              <w:right w:w="6" w:type="dxa"/>
            </w:tcMar>
            <w:hideMark/>
          </w:tcPr>
          <w:p w:rsidR="00042937" w:rsidRDefault="00042937">
            <w:pPr>
              <w:pStyle w:val="table10"/>
              <w:spacing w:before="120"/>
              <w:jc w:val="center"/>
            </w:pPr>
            <w:r>
              <w:t>7×10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Ag-110m*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Ag-111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Al-26</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Am-241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Am-242m*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r>
              <w:t>**</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r>
              <w:t>**</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Am-243*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r>
              <w:t>**</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r>
              <w:t>**</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Ar-37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Ar-39</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Ar-41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As-72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As-73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As-74</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9×10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As-76</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As-77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7×10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At-211*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Au-193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Au-194</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Au-195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Au-198</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Au-199</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Ba-131*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Ba-133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Ba-133m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Ba-140*</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r>
              <w:t>**</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r>
              <w:t>**</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Be-7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Be-10</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Bi-205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7×10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Bi-206</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Bi-207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7×10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Bi-210</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Bi-210m*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Bi-212*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r>
              <w:t>**</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r>
              <w:t>**</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Bk-247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8×10</w:t>
            </w:r>
            <w:r>
              <w:rPr>
                <w:vertAlign w:val="superscript"/>
              </w:rPr>
              <w:t>4</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Bk-249*</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Br-76</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Br-77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Br-82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C-11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C-14</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Ca-41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Ca-45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Ca-47*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Cd-109</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Cd-113m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Cd-115*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Cd-115m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Ce-139</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Ce-141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Ce-143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Ce-144*</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r>
              <w:t>**</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r>
              <w:t>**</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Cf-248</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Cf-249</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895" w:type="pct"/>
            <w:tcMar>
              <w:top w:w="0" w:type="dxa"/>
              <w:left w:w="6" w:type="dxa"/>
              <w:bottom w:w="0" w:type="dxa"/>
              <w:right w:w="6" w:type="dxa"/>
            </w:tcMar>
            <w:hideMark/>
          </w:tcPr>
          <w:p w:rsidR="00042937" w:rsidRDefault="00042937">
            <w:pPr>
              <w:pStyle w:val="table10"/>
              <w:spacing w:before="120"/>
              <w:jc w:val="center"/>
            </w:pPr>
            <w:r>
              <w:t>8×10</w:t>
            </w:r>
            <w:r>
              <w:rPr>
                <w:vertAlign w:val="superscript"/>
              </w:rPr>
              <w:t>4</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Cf-250</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Cf-251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895" w:type="pct"/>
            <w:tcMar>
              <w:top w:w="0" w:type="dxa"/>
              <w:left w:w="6" w:type="dxa"/>
              <w:bottom w:w="0" w:type="dxa"/>
              <w:right w:w="6" w:type="dxa"/>
            </w:tcMar>
            <w:hideMark/>
          </w:tcPr>
          <w:p w:rsidR="00042937" w:rsidRDefault="00042937">
            <w:pPr>
              <w:pStyle w:val="table10"/>
              <w:spacing w:before="120"/>
              <w:jc w:val="center"/>
            </w:pPr>
            <w:r>
              <w:t>7×10</w:t>
            </w:r>
            <w:r>
              <w:rPr>
                <w:vertAlign w:val="superscript"/>
              </w:rPr>
              <w:t>4</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Cf-252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Cf-253*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6</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Cf-254</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Cl-36</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Cl-38</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Cm-240</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6</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Cm-241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Cm-242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Cm-243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Cm-244</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Cm-245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895" w:type="pct"/>
            <w:tcMar>
              <w:top w:w="0" w:type="dxa"/>
              <w:left w:w="6" w:type="dxa"/>
              <w:bottom w:w="0" w:type="dxa"/>
              <w:right w:w="6" w:type="dxa"/>
            </w:tcMar>
            <w:hideMark/>
          </w:tcPr>
          <w:p w:rsidR="00042937" w:rsidRDefault="00042937">
            <w:pPr>
              <w:pStyle w:val="table10"/>
              <w:spacing w:before="120"/>
              <w:jc w:val="center"/>
            </w:pPr>
            <w:r>
              <w:t>9×10</w:t>
            </w:r>
            <w:r>
              <w:rPr>
                <w:vertAlign w:val="superscript"/>
              </w:rPr>
              <w:t>6</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Cm-246</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895" w:type="pct"/>
            <w:tcMar>
              <w:top w:w="0" w:type="dxa"/>
              <w:left w:w="6" w:type="dxa"/>
              <w:bottom w:w="0" w:type="dxa"/>
              <w:right w:w="6" w:type="dxa"/>
            </w:tcMar>
            <w:hideMark/>
          </w:tcPr>
          <w:p w:rsidR="00042937" w:rsidRDefault="00042937">
            <w:pPr>
              <w:pStyle w:val="table10"/>
              <w:spacing w:before="120"/>
              <w:jc w:val="center"/>
            </w:pPr>
            <w:r>
              <w:t>9×10</w:t>
            </w:r>
            <w:r>
              <w:rPr>
                <w:vertAlign w:val="superscript"/>
              </w:rPr>
              <w:t>6</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Cm-247*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Cm-248</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4</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Co-55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Co-56</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Co-57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Co-58</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Co-58m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Co-60</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Cr-51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Cs-129</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Cs-131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Cs-132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Cs-134</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7×10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Cs-134m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Cs-135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Cs-136</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Cs-137*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r>
              <w:t>**</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r>
              <w:t>**</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Cu-64</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Cu-67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7×10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Dy-159</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Dy-165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Dy-166*</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Er-169</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Er-171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Eu-147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Eu-148</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Eu-149</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Eu-150 (короткоживущий)</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7×10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Eu-150 (долгоживущий)</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7×10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Eu-152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Eu-152m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8×10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Eu-154</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Eu-155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Eu-156</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7×10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F-18</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Fe-52*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Fe-55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Fe-59</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9×10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Fe-60*</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Ga-67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Ga-68</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Ga-72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Gd-146*</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Gd-148</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Gd-153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9×10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Gd-159</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Ge-68*</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Ge-71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Ge-77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Hf-172*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Hf-175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Hf-181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Hf-182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Hg-194*</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Hg-195m*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7×10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Hg-197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Hg-197m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Hg-203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Ho-166</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Ho-166m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I-123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I-124</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I-125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I-126</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I-129</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I-131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7×10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I-132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I-133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I-134</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I-135*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In-111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In-113m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In-114m*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In-115m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Ir-189*</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Ir-190</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7×10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Ir-192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Ir-194</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K-40</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9×10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K-42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K-43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Kr-81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Kr-85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Kr-85m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10</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Kr-87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La-137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La-140</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Lu-172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Lu-173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8×10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Lu-174</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9×10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Lu-174m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Lu-177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7×10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Mg-28*</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Mn-52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Mn-53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11</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Mn-54</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Mn-56</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Mo-93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Mo-99*</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N-13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Na-22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Na-24</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Nb-93m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Nb-94</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7×10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Nb-95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Nb-97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Nd-147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Nd-149</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Ni-59</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10</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Ni-63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Ni-65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Np-235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Np-236 (короткоживущий)</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Np-236 (долгоживущий)</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6</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Np-237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r>
              <w:t>**</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r>
              <w:t>**</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Np-239</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Os-185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Os-191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Os-191m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Os-193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Os-194*</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P-32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P-33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Pa-230*</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7×10</w:t>
            </w:r>
            <w:r>
              <w:rPr>
                <w:vertAlign w:val="superscript"/>
              </w:rPr>
              <w:t>6</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Pa-231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4</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Pa-233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7×10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Pb-202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Pb-203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Pb-205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Pb-210*</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r>
              <w:t>**</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r>
              <w:t>**</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6</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Pb-212*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r>
              <w:t>**</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r>
              <w:t>**</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Pd-103*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Pd-107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10</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Pd-109</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Pm-143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Pm-144</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7×10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Pm-145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Pm-147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Pm-148m*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7×10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Pm-149</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Pm-151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Po-210</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6</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Pr-142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Pr-143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Pt-188*</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8×10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Pt-191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Pt-193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Pt-193m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Pt-195m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Pt-197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Pt-197m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Pu-236</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Pu-237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Pu-238</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Pu-239</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Pu-240</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Pu-241*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6</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Pu-242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Pu-244*</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Ra-223*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r>
              <w:t>**</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r>
              <w:t>**</w:t>
            </w:r>
          </w:p>
        </w:tc>
        <w:tc>
          <w:tcPr>
            <w:tcW w:w="895" w:type="pct"/>
            <w:tcMar>
              <w:top w:w="0" w:type="dxa"/>
              <w:left w:w="6" w:type="dxa"/>
              <w:bottom w:w="0" w:type="dxa"/>
              <w:right w:w="6" w:type="dxa"/>
            </w:tcMar>
            <w:hideMark/>
          </w:tcPr>
          <w:p w:rsidR="00042937" w:rsidRDefault="00042937">
            <w:pPr>
              <w:pStyle w:val="table10"/>
              <w:spacing w:before="120"/>
              <w:jc w:val="center"/>
            </w:pPr>
            <w:r>
              <w:t>7×10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Ra-224*</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r>
              <w:t>**</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r>
              <w:t>**</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6</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Ra-225*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Ra-226*</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r>
              <w:t>**</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r>
              <w:t>**</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Ra-228*</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r>
              <w:t>**</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r>
              <w:t>**</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Rb-81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8×10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Rb-83*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Rb-84</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Rb-86</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Rb-87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Rb (природный)</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Re-184</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Re-184m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Re-186</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Re-187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11</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Re-188</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Re-189*</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Re (природный)</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11</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Rh-99</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Rh-101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Rh-102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Rh-102m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Rh-103m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Rh-105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8×10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Rn-222*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r>
              <w:t>**</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r>
              <w:t>**</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Ru-97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Ru-103*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Ru-105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Ru-106*</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r>
              <w:t>**</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r>
              <w:t>**</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S-35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Sb-122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Sb-124</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Sb-125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Sb-126</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Sc-44</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Sc-46</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Sc-47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7×10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Sc-48</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Se-75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Se-79</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Si-31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Si-32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Sm-145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Sm-147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Sm-151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Sm-153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Sn-113*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Sn-117m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Sn-119m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Sn-121m*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9×10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Sn-123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Sn-125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Sn-126*</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Sr-82*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Sr-85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Sr-85m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Sr-87m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Sr-89</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Sr-90*</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r>
              <w:t>**</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r>
              <w:t>**</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Sr-91*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Sr-92*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 (H-3)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Ta-178 (долгоживущий)</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8×10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Ta-179</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Ta-182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Tb-157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Tb-158</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Tb-160</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Tc-95m*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Tc-96</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Tc-96m*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Tc-97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Tc-97m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Tc-98</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7×10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Tc-99</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9×10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Tc-99m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Te-121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Te-121m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Te-123m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Te-125m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9×10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Te-127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7×10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Te-127m*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Te-129</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Te-129m*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Te-131m*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Te-132*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Th-227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Th-228*</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r>
              <w:t>**</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r>
              <w:t>**</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Th-229</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r>
              <w:t>**</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r>
              <w:t>**</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4</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Th-230</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Th-231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6</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Th-232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Th-234*</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r>
              <w:t>**</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r>
              <w:t>**</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Ti-44*</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Tl-200</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9×10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Tl-201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Tl-202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Tl-204</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7×10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Tm-167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8×10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Tm-170</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Tm-171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U-230 (быстрое легочное поглощение)*</w:t>
            </w:r>
            <w:r>
              <w:rPr>
                <w:vertAlign w:val="superscript"/>
              </w:rPr>
              <w:t>,</w:t>
            </w:r>
            <w:r>
              <w:t xml:space="preserve"> ***</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r>
              <w:t>**</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r>
              <w:t>**</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U-230 (среднее легочное поглощение)*</w:t>
            </w:r>
            <w:r>
              <w:rPr>
                <w:vertAlign w:val="superscript"/>
              </w:rPr>
              <w:t>,</w:t>
            </w:r>
            <w:r>
              <w:t xml:space="preserve"> ****</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U-230 (медленное легочное поглощение)*</w:t>
            </w:r>
            <w:r>
              <w:rPr>
                <w:vertAlign w:val="superscript"/>
              </w:rPr>
              <w:t>,</w:t>
            </w:r>
            <w:r>
              <w:t xml:space="preserve"> *****</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U-232 (быстрое легочное поглощение)***</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r>
              <w:t>**</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r>
              <w:t>**</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U-232 (среднее легочное поглощение)****</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7×10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U-232 (медленное легочное поглощение)*****</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U-233 (быстрое легочное поглощение)***</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9×10</w:t>
            </w:r>
            <w:r>
              <w:rPr>
                <w:vertAlign w:val="superscript"/>
              </w:rPr>
              <w:t>6</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U-233 (среднее легочное поглощение)****</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6</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U-233 (медленное легочное поглощение)*****</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U-234 (быстрое легочное поглощение)***</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9×10</w:t>
            </w:r>
            <w:r>
              <w:rPr>
                <w:vertAlign w:val="superscript"/>
              </w:rPr>
              <w:t>6</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U-234 (быстрое легочное поглощение)****</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6</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U-234 (медленное легочное поглощение)*****</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U-235 (все типы легочного поглощения)*</w:t>
            </w:r>
            <w:r>
              <w:rPr>
                <w:vertAlign w:val="superscript"/>
              </w:rPr>
              <w:t>,</w:t>
            </w:r>
            <w:r>
              <w:t xml:space="preserve"> ***</w:t>
            </w:r>
            <w:r>
              <w:rPr>
                <w:vertAlign w:val="superscript"/>
              </w:rPr>
              <w:t xml:space="preserve">, </w:t>
            </w:r>
            <w:r>
              <w:t>****</w:t>
            </w:r>
            <w:r>
              <w:rPr>
                <w:vertAlign w:val="superscript"/>
              </w:rPr>
              <w:t>,</w:t>
            </w:r>
            <w:r>
              <w:t xml:space="preserve"> *****</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r>
              <w:t>**</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r>
              <w:t>**</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U-236 (быстрое легочное поглощение)***</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9×10</w:t>
            </w:r>
            <w:r>
              <w:rPr>
                <w:vertAlign w:val="superscript"/>
              </w:rPr>
              <w:t>6</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U-236 (среднее легочное поглощение)****</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6</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U-236 (медленное легочное поглощение)*****</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U-238 (все типы легочного поглощения)***</w:t>
            </w:r>
            <w:r>
              <w:rPr>
                <w:vertAlign w:val="superscript"/>
              </w:rPr>
              <w:t>,</w:t>
            </w:r>
            <w:r>
              <w:t xml:space="preserve"> ****</w:t>
            </w:r>
            <w:r>
              <w:rPr>
                <w:vertAlign w:val="superscript"/>
              </w:rPr>
              <w:t>,</w:t>
            </w:r>
            <w:r>
              <w:t xml:space="preserve"> *****</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r>
              <w:t>**</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r>
              <w:t>**</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U (обогащенный до 20 % или менее)******</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U (обедненный)</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V-48</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V-49</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W-178*</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5×10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W-181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W-185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8×10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W-187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W-188*</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Xe-122*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Xe-123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c>
          <w:tcPr>
            <w:tcW w:w="895" w:type="pct"/>
            <w:tcMar>
              <w:top w:w="0" w:type="dxa"/>
              <w:left w:w="6" w:type="dxa"/>
              <w:bottom w:w="0" w:type="dxa"/>
              <w:right w:w="6" w:type="dxa"/>
            </w:tcMar>
            <w:hideMark/>
          </w:tcPr>
          <w:p w:rsidR="00042937" w:rsidRDefault="00042937">
            <w:pPr>
              <w:pStyle w:val="table10"/>
              <w:spacing w:before="120"/>
              <w:jc w:val="center"/>
            </w:pPr>
            <w:r>
              <w:t>7×10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Xe-127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Xe-131m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Xe-133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Xe-135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10</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Y-87*</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Y-88</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4×10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Y-90</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Y-91</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Y-91m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Y-92</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Y-93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Yb-169</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Yb-175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c>
          <w:tcPr>
            <w:tcW w:w="895" w:type="pct"/>
            <w:tcMar>
              <w:top w:w="0" w:type="dxa"/>
              <w:left w:w="6" w:type="dxa"/>
              <w:bottom w:w="0" w:type="dxa"/>
              <w:right w:w="6" w:type="dxa"/>
            </w:tcMar>
            <w:hideMark/>
          </w:tcPr>
          <w:p w:rsidR="00042937" w:rsidRDefault="00042937">
            <w:pPr>
              <w:pStyle w:val="table10"/>
              <w:spacing w:before="120"/>
              <w:jc w:val="center"/>
            </w:pPr>
            <w:r>
              <w:t>9×10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Zn-65</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2×10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Zn-69</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Zn-69m*</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6×10</w:t>
            </w:r>
            <w:r>
              <w:rPr>
                <w:vertAlign w:val="superscript"/>
              </w:rPr>
              <w:t>7</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Zr-88</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3×10</w:t>
            </w:r>
            <w:r>
              <w:rPr>
                <w:vertAlign w:val="superscript"/>
              </w:rPr>
              <w:t>8</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Zr-93</w:t>
            </w:r>
          </w:p>
        </w:tc>
        <w:tc>
          <w:tcPr>
            <w:tcW w:w="104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r>
              <w:t>**</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r>
              <w:t>**</w:t>
            </w:r>
          </w:p>
        </w:tc>
        <w:tc>
          <w:tcPr>
            <w:tcW w:w="895" w:type="pct"/>
            <w:tcMar>
              <w:top w:w="0" w:type="dxa"/>
              <w:left w:w="6" w:type="dxa"/>
              <w:bottom w:w="0" w:type="dxa"/>
              <w:right w:w="6" w:type="dxa"/>
            </w:tcMar>
            <w:hideMark/>
          </w:tcPr>
          <w:p w:rsidR="00042937" w:rsidRDefault="00042937">
            <w:pPr>
              <w:pStyle w:val="table10"/>
              <w:spacing w:before="120"/>
              <w:jc w:val="center"/>
            </w:pPr>
            <w:r>
              <w:t>1×10</w:t>
            </w:r>
            <w:r>
              <w:rPr>
                <w:vertAlign w:val="superscript"/>
              </w:rPr>
              <w:t>9</w:t>
            </w:r>
          </w:p>
        </w:tc>
      </w:tr>
      <w:tr w:rsidR="00042937">
        <w:trPr>
          <w:trHeight w:val="240"/>
        </w:trPr>
        <w:tc>
          <w:tcPr>
            <w:tcW w:w="1999" w:type="pct"/>
            <w:tcMar>
              <w:top w:w="0" w:type="dxa"/>
              <w:left w:w="6" w:type="dxa"/>
              <w:bottom w:w="0" w:type="dxa"/>
              <w:right w:w="6" w:type="dxa"/>
            </w:tcMar>
            <w:hideMark/>
          </w:tcPr>
          <w:p w:rsidR="00042937" w:rsidRDefault="00042937">
            <w:pPr>
              <w:pStyle w:val="table10"/>
              <w:spacing w:before="120"/>
            </w:pPr>
            <w:r>
              <w:t>Zr-95*</w:t>
            </w:r>
          </w:p>
        </w:tc>
        <w:tc>
          <w:tcPr>
            <w:tcW w:w="1045" w:type="pct"/>
            <w:tcMar>
              <w:top w:w="0" w:type="dxa"/>
              <w:left w:w="6" w:type="dxa"/>
              <w:bottom w:w="0" w:type="dxa"/>
              <w:right w:w="6" w:type="dxa"/>
            </w:tcMar>
            <w:hideMark/>
          </w:tcPr>
          <w:p w:rsidR="00042937" w:rsidRDefault="00042937">
            <w:pPr>
              <w:pStyle w:val="table10"/>
              <w:spacing w:before="120"/>
              <w:jc w:val="center"/>
            </w:pPr>
            <w:r>
              <w:t>1×101</w:t>
            </w:r>
          </w:p>
        </w:tc>
        <w:tc>
          <w:tcPr>
            <w:tcW w:w="1061"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c>
          <w:tcPr>
            <w:tcW w:w="895" w:type="pct"/>
            <w:tcMar>
              <w:top w:w="0" w:type="dxa"/>
              <w:left w:w="6" w:type="dxa"/>
              <w:bottom w:w="0" w:type="dxa"/>
              <w:right w:w="6" w:type="dxa"/>
            </w:tcMar>
            <w:hideMark/>
          </w:tcPr>
          <w:p w:rsidR="00042937" w:rsidRDefault="00042937">
            <w:pPr>
              <w:pStyle w:val="table10"/>
              <w:spacing w:before="120"/>
              <w:jc w:val="center"/>
            </w:pPr>
            <w:r>
              <w:t>8×10</w:t>
            </w:r>
            <w:r>
              <w:rPr>
                <w:vertAlign w:val="superscript"/>
              </w:rPr>
              <w:t>7</w:t>
            </w:r>
          </w:p>
        </w:tc>
      </w:tr>
      <w:tr w:rsidR="00042937">
        <w:trPr>
          <w:trHeight w:val="240"/>
        </w:trPr>
        <w:tc>
          <w:tcPr>
            <w:tcW w:w="1999" w:type="pct"/>
            <w:tcBorders>
              <w:bottom w:val="single" w:sz="4" w:space="0" w:color="auto"/>
            </w:tcBorders>
            <w:tcMar>
              <w:top w:w="0" w:type="dxa"/>
              <w:left w:w="6" w:type="dxa"/>
              <w:bottom w:w="0" w:type="dxa"/>
              <w:right w:w="6" w:type="dxa"/>
            </w:tcMar>
            <w:hideMark/>
          </w:tcPr>
          <w:p w:rsidR="00042937" w:rsidRDefault="00042937">
            <w:pPr>
              <w:pStyle w:val="table10"/>
              <w:spacing w:before="120"/>
            </w:pPr>
            <w:r>
              <w:t>Zr-97*</w:t>
            </w:r>
          </w:p>
        </w:tc>
        <w:tc>
          <w:tcPr>
            <w:tcW w:w="1045"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1×10</w:t>
            </w:r>
            <w:r>
              <w:rPr>
                <w:vertAlign w:val="superscript"/>
              </w:rPr>
              <w:t>1</w:t>
            </w:r>
            <w:r>
              <w:t>**</w:t>
            </w:r>
          </w:p>
        </w:tc>
        <w:tc>
          <w:tcPr>
            <w:tcW w:w="1061"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1×10</w:t>
            </w:r>
            <w:r>
              <w:rPr>
                <w:vertAlign w:val="superscript"/>
              </w:rPr>
              <w:t>5</w:t>
            </w:r>
            <w:r>
              <w:t>**</w:t>
            </w:r>
          </w:p>
        </w:tc>
        <w:tc>
          <w:tcPr>
            <w:tcW w:w="895"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4×10</w:t>
            </w:r>
            <w:r>
              <w:rPr>
                <w:vertAlign w:val="superscript"/>
              </w:rPr>
              <w:t>7</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pPr>
      <w:r>
        <w:t>* Значения включают вклад дочерних продуктов распада радионуклидов с периодом полураспада менее 10 дней.</w:t>
      </w:r>
    </w:p>
    <w:p w:rsidR="00042937" w:rsidRDefault="00042937">
      <w:pPr>
        <w:pStyle w:val="snoski"/>
      </w:pPr>
      <w:r>
        <w:t>** Значения включают вклад дочерних продуктов распада радионуклидов, приведенных в таблице 10.</w:t>
      </w:r>
    </w:p>
    <w:p w:rsidR="00042937" w:rsidRDefault="00042937">
      <w:pPr>
        <w:pStyle w:val="snoski"/>
      </w:pPr>
      <w:r>
        <w:t>*** Значения применяются только к соединениям урана, принимающим химические формулы UF</w:t>
      </w:r>
      <w:r>
        <w:rPr>
          <w:vertAlign w:val="subscript"/>
        </w:rPr>
        <w:t>6</w:t>
      </w:r>
      <w:r>
        <w:t>, UO</w:t>
      </w:r>
      <w:r>
        <w:rPr>
          <w:vertAlign w:val="subscript"/>
        </w:rPr>
        <w:t>2</w:t>
      </w:r>
      <w:r>
        <w:t>F</w:t>
      </w:r>
      <w:r>
        <w:rPr>
          <w:vertAlign w:val="subscript"/>
        </w:rPr>
        <w:t>2</w:t>
      </w:r>
      <w:r>
        <w:t xml:space="preserve"> и UO</w:t>
      </w:r>
      <w:r>
        <w:rPr>
          <w:vertAlign w:val="subscript"/>
        </w:rPr>
        <w:t>2</w:t>
      </w:r>
      <w:r>
        <w:t>(NO</w:t>
      </w:r>
      <w:r>
        <w:rPr>
          <w:vertAlign w:val="subscript"/>
        </w:rPr>
        <w:t>3</w:t>
      </w:r>
      <w:r>
        <w:t>)</w:t>
      </w:r>
      <w:r>
        <w:rPr>
          <w:vertAlign w:val="subscript"/>
        </w:rPr>
        <w:t>2</w:t>
      </w:r>
      <w:r>
        <w:t>, при нормальных и аварийных условиях перевозки.</w:t>
      </w:r>
    </w:p>
    <w:p w:rsidR="00042937" w:rsidRDefault="00042937">
      <w:pPr>
        <w:pStyle w:val="snoski"/>
      </w:pPr>
      <w:r>
        <w:t>**** Значения применяются только к соединениям урана, принимающим химические формулы UO</w:t>
      </w:r>
      <w:r>
        <w:rPr>
          <w:vertAlign w:val="subscript"/>
        </w:rPr>
        <w:t>3</w:t>
      </w:r>
      <w:r>
        <w:t>, UF</w:t>
      </w:r>
      <w:r>
        <w:rPr>
          <w:vertAlign w:val="subscript"/>
        </w:rPr>
        <w:t>4</w:t>
      </w:r>
      <w:r>
        <w:t>, UCl</w:t>
      </w:r>
      <w:r>
        <w:rPr>
          <w:vertAlign w:val="subscript"/>
        </w:rPr>
        <w:t>4</w:t>
      </w:r>
      <w:r>
        <w:t>, и к шестивалентным соединениям при нормальных и аварийных условиях перевозки.</w:t>
      </w:r>
    </w:p>
    <w:p w:rsidR="00042937" w:rsidRDefault="00042937">
      <w:pPr>
        <w:pStyle w:val="snoski"/>
      </w:pPr>
      <w:r>
        <w:t>***** Значения применяются ко всем соединениям урана, кроме указанных в подстрочных примечаниях «***» и «****» к настоящей таблице.</w:t>
      </w:r>
    </w:p>
    <w:p w:rsidR="00042937" w:rsidRDefault="00042937">
      <w:pPr>
        <w:pStyle w:val="snoski"/>
        <w:spacing w:after="240"/>
      </w:pPr>
      <w:r>
        <w:t>****** Значения применяются только к необлученному урану.</w:t>
      </w:r>
    </w:p>
    <w:p w:rsidR="00042937" w:rsidRDefault="00042937">
      <w:pPr>
        <w:pStyle w:val="comment"/>
      </w:pPr>
      <w:r>
        <w:t>Примечание. m – метастабильное состояние радионуклида.</w:t>
      </w:r>
    </w:p>
    <w:p w:rsidR="00042937" w:rsidRDefault="00042937">
      <w:pPr>
        <w:pStyle w:val="newncpi"/>
      </w:pPr>
      <w:r>
        <w:t> </w:t>
      </w:r>
    </w:p>
    <w:p w:rsidR="00042937" w:rsidRDefault="00042937">
      <w:pPr>
        <w:pStyle w:val="onestring"/>
      </w:pPr>
      <w:r>
        <w:t>Таблица 10</w:t>
      </w:r>
    </w:p>
    <w:p w:rsidR="00042937" w:rsidRDefault="00042937">
      <w:pPr>
        <w:pStyle w:val="newncpi"/>
      </w:pPr>
      <w:r>
        <w:t> </w:t>
      </w:r>
    </w:p>
    <w:p w:rsidR="00042937" w:rsidRDefault="00042937">
      <w:pPr>
        <w:pStyle w:val="newncpi0"/>
        <w:jc w:val="center"/>
      </w:pPr>
      <w:r>
        <w:rPr>
          <w:b/>
          <w:bCs/>
        </w:rPr>
        <w:t>Исходные радионуклиды и их дочерние продукты распада, вклад которых учитывается при расчетах доз облучения, указанных в таблице 9</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2840"/>
        <w:gridCol w:w="6527"/>
      </w:tblGrid>
      <w:tr w:rsidR="00042937">
        <w:trPr>
          <w:trHeight w:val="238"/>
        </w:trPr>
        <w:tc>
          <w:tcPr>
            <w:tcW w:w="151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Исходный радионуклид</w:t>
            </w:r>
          </w:p>
        </w:tc>
        <w:tc>
          <w:tcPr>
            <w:tcW w:w="348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Дочерние продукты распада исходного радионуклида</w:t>
            </w:r>
          </w:p>
        </w:tc>
      </w:tr>
      <w:tr w:rsidR="00042937">
        <w:trPr>
          <w:trHeight w:val="238"/>
        </w:trPr>
        <w:tc>
          <w:tcPr>
            <w:tcW w:w="1516" w:type="pct"/>
            <w:tcBorders>
              <w:top w:val="single" w:sz="4" w:space="0" w:color="auto"/>
            </w:tcBorders>
            <w:tcMar>
              <w:top w:w="0" w:type="dxa"/>
              <w:left w:w="6" w:type="dxa"/>
              <w:bottom w:w="0" w:type="dxa"/>
              <w:right w:w="6" w:type="dxa"/>
            </w:tcMar>
            <w:hideMark/>
          </w:tcPr>
          <w:p w:rsidR="00042937" w:rsidRDefault="00042937">
            <w:pPr>
              <w:pStyle w:val="table10"/>
              <w:spacing w:before="120"/>
            </w:pPr>
            <w:r>
              <w:t>Sr-90</w:t>
            </w:r>
          </w:p>
        </w:tc>
        <w:tc>
          <w:tcPr>
            <w:tcW w:w="3484" w:type="pct"/>
            <w:tcBorders>
              <w:top w:val="single" w:sz="4" w:space="0" w:color="auto"/>
            </w:tcBorders>
            <w:tcMar>
              <w:top w:w="0" w:type="dxa"/>
              <w:left w:w="6" w:type="dxa"/>
              <w:bottom w:w="0" w:type="dxa"/>
              <w:right w:w="6" w:type="dxa"/>
            </w:tcMar>
            <w:hideMark/>
          </w:tcPr>
          <w:p w:rsidR="00042937" w:rsidRDefault="00042937">
            <w:pPr>
              <w:pStyle w:val="table10"/>
              <w:spacing w:before="120"/>
            </w:pPr>
            <w:r>
              <w:t>Y-90</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Zr-93</w:t>
            </w:r>
          </w:p>
        </w:tc>
        <w:tc>
          <w:tcPr>
            <w:tcW w:w="3484" w:type="pct"/>
            <w:tcMar>
              <w:top w:w="0" w:type="dxa"/>
              <w:left w:w="6" w:type="dxa"/>
              <w:bottom w:w="0" w:type="dxa"/>
              <w:right w:w="6" w:type="dxa"/>
            </w:tcMar>
            <w:hideMark/>
          </w:tcPr>
          <w:p w:rsidR="00042937" w:rsidRDefault="00042937">
            <w:pPr>
              <w:pStyle w:val="table10"/>
              <w:spacing w:before="120"/>
            </w:pPr>
            <w:r>
              <w:t>Nb-93m</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Zr-97</w:t>
            </w:r>
          </w:p>
        </w:tc>
        <w:tc>
          <w:tcPr>
            <w:tcW w:w="3484" w:type="pct"/>
            <w:tcMar>
              <w:top w:w="0" w:type="dxa"/>
              <w:left w:w="6" w:type="dxa"/>
              <w:bottom w:w="0" w:type="dxa"/>
              <w:right w:w="6" w:type="dxa"/>
            </w:tcMar>
            <w:hideMark/>
          </w:tcPr>
          <w:p w:rsidR="00042937" w:rsidRDefault="00042937">
            <w:pPr>
              <w:pStyle w:val="table10"/>
              <w:spacing w:before="120"/>
            </w:pPr>
            <w:r>
              <w:t>Nb-97</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Ru-106</w:t>
            </w:r>
          </w:p>
        </w:tc>
        <w:tc>
          <w:tcPr>
            <w:tcW w:w="3484" w:type="pct"/>
            <w:tcMar>
              <w:top w:w="0" w:type="dxa"/>
              <w:left w:w="6" w:type="dxa"/>
              <w:bottom w:w="0" w:type="dxa"/>
              <w:right w:w="6" w:type="dxa"/>
            </w:tcMar>
            <w:hideMark/>
          </w:tcPr>
          <w:p w:rsidR="00042937" w:rsidRDefault="00042937">
            <w:pPr>
              <w:pStyle w:val="table10"/>
              <w:spacing w:before="120"/>
            </w:pPr>
            <w:r>
              <w:t>Rh-106</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Cs-137</w:t>
            </w:r>
          </w:p>
        </w:tc>
        <w:tc>
          <w:tcPr>
            <w:tcW w:w="3484" w:type="pct"/>
            <w:tcMar>
              <w:top w:w="0" w:type="dxa"/>
              <w:left w:w="6" w:type="dxa"/>
              <w:bottom w:w="0" w:type="dxa"/>
              <w:right w:w="6" w:type="dxa"/>
            </w:tcMar>
            <w:hideMark/>
          </w:tcPr>
          <w:p w:rsidR="00042937" w:rsidRDefault="00042937">
            <w:pPr>
              <w:pStyle w:val="table10"/>
              <w:spacing w:before="120"/>
            </w:pPr>
            <w:r>
              <w:t>Ba-137m</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Се-134</w:t>
            </w:r>
          </w:p>
        </w:tc>
        <w:tc>
          <w:tcPr>
            <w:tcW w:w="3484" w:type="pct"/>
            <w:tcMar>
              <w:top w:w="0" w:type="dxa"/>
              <w:left w:w="6" w:type="dxa"/>
              <w:bottom w:w="0" w:type="dxa"/>
              <w:right w:w="6" w:type="dxa"/>
            </w:tcMar>
            <w:hideMark/>
          </w:tcPr>
          <w:p w:rsidR="00042937" w:rsidRDefault="00042937">
            <w:pPr>
              <w:pStyle w:val="table10"/>
              <w:spacing w:before="120"/>
            </w:pPr>
            <w:r>
              <w:t>La-134</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Се-144</w:t>
            </w:r>
          </w:p>
        </w:tc>
        <w:tc>
          <w:tcPr>
            <w:tcW w:w="3484" w:type="pct"/>
            <w:tcMar>
              <w:top w:w="0" w:type="dxa"/>
              <w:left w:w="6" w:type="dxa"/>
              <w:bottom w:w="0" w:type="dxa"/>
              <w:right w:w="6" w:type="dxa"/>
            </w:tcMar>
            <w:hideMark/>
          </w:tcPr>
          <w:p w:rsidR="00042937" w:rsidRDefault="00042937">
            <w:pPr>
              <w:pStyle w:val="table10"/>
              <w:spacing w:before="120"/>
            </w:pPr>
            <w:r>
              <w:t>Pr-144</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Ва-140</w:t>
            </w:r>
          </w:p>
        </w:tc>
        <w:tc>
          <w:tcPr>
            <w:tcW w:w="3484" w:type="pct"/>
            <w:tcMar>
              <w:top w:w="0" w:type="dxa"/>
              <w:left w:w="6" w:type="dxa"/>
              <w:bottom w:w="0" w:type="dxa"/>
              <w:right w:w="6" w:type="dxa"/>
            </w:tcMar>
            <w:hideMark/>
          </w:tcPr>
          <w:p w:rsidR="00042937" w:rsidRDefault="00042937">
            <w:pPr>
              <w:pStyle w:val="table10"/>
              <w:spacing w:before="120"/>
            </w:pPr>
            <w:r>
              <w:t>La-140</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Bi-212</w:t>
            </w:r>
          </w:p>
        </w:tc>
        <w:tc>
          <w:tcPr>
            <w:tcW w:w="3484" w:type="pct"/>
            <w:tcMar>
              <w:top w:w="0" w:type="dxa"/>
              <w:left w:w="6" w:type="dxa"/>
              <w:bottom w:w="0" w:type="dxa"/>
              <w:right w:w="6" w:type="dxa"/>
            </w:tcMar>
            <w:hideMark/>
          </w:tcPr>
          <w:p w:rsidR="00042937" w:rsidRDefault="00042937">
            <w:pPr>
              <w:pStyle w:val="table10"/>
              <w:spacing w:before="120"/>
            </w:pPr>
            <w:r>
              <w:t>Tl-208 (0,36), Po-212 (0,64)</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Pb-210</w:t>
            </w:r>
          </w:p>
        </w:tc>
        <w:tc>
          <w:tcPr>
            <w:tcW w:w="3484" w:type="pct"/>
            <w:tcMar>
              <w:top w:w="0" w:type="dxa"/>
              <w:left w:w="6" w:type="dxa"/>
              <w:bottom w:w="0" w:type="dxa"/>
              <w:right w:w="6" w:type="dxa"/>
            </w:tcMar>
            <w:hideMark/>
          </w:tcPr>
          <w:p w:rsidR="00042937" w:rsidRDefault="00042937">
            <w:pPr>
              <w:pStyle w:val="table10"/>
              <w:spacing w:before="120"/>
            </w:pPr>
            <w:r>
              <w:t>Bi-210, Po-210</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Pb-212</w:t>
            </w:r>
          </w:p>
        </w:tc>
        <w:tc>
          <w:tcPr>
            <w:tcW w:w="3484" w:type="pct"/>
            <w:tcMar>
              <w:top w:w="0" w:type="dxa"/>
              <w:left w:w="6" w:type="dxa"/>
              <w:bottom w:w="0" w:type="dxa"/>
              <w:right w:w="6" w:type="dxa"/>
            </w:tcMar>
            <w:hideMark/>
          </w:tcPr>
          <w:p w:rsidR="00042937" w:rsidRDefault="00042937">
            <w:pPr>
              <w:pStyle w:val="table10"/>
              <w:spacing w:before="120"/>
            </w:pPr>
            <w:r>
              <w:t>Bi-212, TI-208 (0,36), Po-212 (0,64)</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Rn-220</w:t>
            </w:r>
          </w:p>
        </w:tc>
        <w:tc>
          <w:tcPr>
            <w:tcW w:w="3484" w:type="pct"/>
            <w:tcMar>
              <w:top w:w="0" w:type="dxa"/>
              <w:left w:w="6" w:type="dxa"/>
              <w:bottom w:w="0" w:type="dxa"/>
              <w:right w:w="6" w:type="dxa"/>
            </w:tcMar>
            <w:hideMark/>
          </w:tcPr>
          <w:p w:rsidR="00042937" w:rsidRDefault="00042937">
            <w:pPr>
              <w:pStyle w:val="table10"/>
              <w:spacing w:before="120"/>
            </w:pPr>
            <w:r>
              <w:t>Po-216</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Rn-222</w:t>
            </w:r>
          </w:p>
        </w:tc>
        <w:tc>
          <w:tcPr>
            <w:tcW w:w="3484" w:type="pct"/>
            <w:tcMar>
              <w:top w:w="0" w:type="dxa"/>
              <w:left w:w="6" w:type="dxa"/>
              <w:bottom w:w="0" w:type="dxa"/>
              <w:right w:w="6" w:type="dxa"/>
            </w:tcMar>
            <w:hideMark/>
          </w:tcPr>
          <w:p w:rsidR="00042937" w:rsidRDefault="00042937">
            <w:pPr>
              <w:pStyle w:val="table10"/>
              <w:spacing w:before="120"/>
            </w:pPr>
            <w:r>
              <w:t>Po-218, Pb-214, Bi-214, Po-214</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 xml:space="preserve">Ra-223 </w:t>
            </w:r>
          </w:p>
        </w:tc>
        <w:tc>
          <w:tcPr>
            <w:tcW w:w="3484" w:type="pct"/>
            <w:tcMar>
              <w:top w:w="0" w:type="dxa"/>
              <w:left w:w="6" w:type="dxa"/>
              <w:bottom w:w="0" w:type="dxa"/>
              <w:right w:w="6" w:type="dxa"/>
            </w:tcMar>
            <w:hideMark/>
          </w:tcPr>
          <w:p w:rsidR="00042937" w:rsidRDefault="00042937">
            <w:pPr>
              <w:pStyle w:val="table10"/>
              <w:spacing w:before="120"/>
            </w:pPr>
            <w:r>
              <w:t>Rn-219, Po-215, Pb-211, Bi-211, Tl-207</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 xml:space="preserve">Ra-224 </w:t>
            </w:r>
          </w:p>
        </w:tc>
        <w:tc>
          <w:tcPr>
            <w:tcW w:w="3484" w:type="pct"/>
            <w:tcMar>
              <w:top w:w="0" w:type="dxa"/>
              <w:left w:w="6" w:type="dxa"/>
              <w:bottom w:w="0" w:type="dxa"/>
              <w:right w:w="6" w:type="dxa"/>
            </w:tcMar>
            <w:hideMark/>
          </w:tcPr>
          <w:p w:rsidR="00042937" w:rsidRDefault="00042937">
            <w:pPr>
              <w:pStyle w:val="table10"/>
              <w:spacing w:before="120"/>
            </w:pPr>
            <w:r>
              <w:t>Rn-220, Po-216, Pb-212, Bi-212, Tl-208 (0,36), Po-212 (0,64)</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Ra-226</w:t>
            </w:r>
          </w:p>
        </w:tc>
        <w:tc>
          <w:tcPr>
            <w:tcW w:w="3484" w:type="pct"/>
            <w:tcMar>
              <w:top w:w="0" w:type="dxa"/>
              <w:left w:w="6" w:type="dxa"/>
              <w:bottom w:w="0" w:type="dxa"/>
              <w:right w:w="6" w:type="dxa"/>
            </w:tcMar>
            <w:hideMark/>
          </w:tcPr>
          <w:p w:rsidR="00042937" w:rsidRDefault="00042937">
            <w:pPr>
              <w:pStyle w:val="table10"/>
              <w:spacing w:before="120"/>
            </w:pPr>
            <w:r>
              <w:t>Rn-222, Po-218, Pb-214, Bi-214, Po-214, Pb-210, Bi-210, Po-210</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Ra-228</w:t>
            </w:r>
          </w:p>
        </w:tc>
        <w:tc>
          <w:tcPr>
            <w:tcW w:w="3484" w:type="pct"/>
            <w:tcMar>
              <w:top w:w="0" w:type="dxa"/>
              <w:left w:w="6" w:type="dxa"/>
              <w:bottom w:w="0" w:type="dxa"/>
              <w:right w:w="6" w:type="dxa"/>
            </w:tcMar>
            <w:hideMark/>
          </w:tcPr>
          <w:p w:rsidR="00042937" w:rsidRDefault="00042937">
            <w:pPr>
              <w:pStyle w:val="table10"/>
              <w:spacing w:before="120"/>
            </w:pPr>
            <w:r>
              <w:t>Ac-228</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Th-226</w:t>
            </w:r>
          </w:p>
        </w:tc>
        <w:tc>
          <w:tcPr>
            <w:tcW w:w="3484" w:type="pct"/>
            <w:tcMar>
              <w:top w:w="0" w:type="dxa"/>
              <w:left w:w="6" w:type="dxa"/>
              <w:bottom w:w="0" w:type="dxa"/>
              <w:right w:w="6" w:type="dxa"/>
            </w:tcMar>
            <w:hideMark/>
          </w:tcPr>
          <w:p w:rsidR="00042937" w:rsidRDefault="00042937">
            <w:pPr>
              <w:pStyle w:val="table10"/>
              <w:spacing w:before="120"/>
            </w:pPr>
            <w:r>
              <w:t>Ra-222, Rn-218, Po-214</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Th-228</w:t>
            </w:r>
          </w:p>
        </w:tc>
        <w:tc>
          <w:tcPr>
            <w:tcW w:w="3484" w:type="pct"/>
            <w:tcMar>
              <w:top w:w="0" w:type="dxa"/>
              <w:left w:w="6" w:type="dxa"/>
              <w:bottom w:w="0" w:type="dxa"/>
              <w:right w:w="6" w:type="dxa"/>
            </w:tcMar>
            <w:hideMark/>
          </w:tcPr>
          <w:p w:rsidR="00042937" w:rsidRDefault="00042937">
            <w:pPr>
              <w:pStyle w:val="table10"/>
              <w:spacing w:before="120"/>
            </w:pPr>
            <w:r>
              <w:t>Ra-224, Rn-220, Po-216, Pb-212, Bi-212, Tl-208 (0,36), Po-212 (0,64)</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Th-229</w:t>
            </w:r>
          </w:p>
        </w:tc>
        <w:tc>
          <w:tcPr>
            <w:tcW w:w="3484" w:type="pct"/>
            <w:tcMar>
              <w:top w:w="0" w:type="dxa"/>
              <w:left w:w="6" w:type="dxa"/>
              <w:bottom w:w="0" w:type="dxa"/>
              <w:right w:w="6" w:type="dxa"/>
            </w:tcMar>
            <w:hideMark/>
          </w:tcPr>
          <w:p w:rsidR="00042937" w:rsidRDefault="00042937">
            <w:pPr>
              <w:pStyle w:val="table10"/>
              <w:spacing w:before="120"/>
            </w:pPr>
            <w:r>
              <w:t>Ra-225, Ac-225, Fr-221, At-217, Bi-213, Po-213, Pb-209</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Th-234</w:t>
            </w:r>
          </w:p>
        </w:tc>
        <w:tc>
          <w:tcPr>
            <w:tcW w:w="3484" w:type="pct"/>
            <w:tcMar>
              <w:top w:w="0" w:type="dxa"/>
              <w:left w:w="6" w:type="dxa"/>
              <w:bottom w:w="0" w:type="dxa"/>
              <w:right w:w="6" w:type="dxa"/>
            </w:tcMar>
            <w:hideMark/>
          </w:tcPr>
          <w:p w:rsidR="00042937" w:rsidRDefault="00042937">
            <w:pPr>
              <w:pStyle w:val="table10"/>
              <w:spacing w:before="120"/>
            </w:pPr>
            <w:r>
              <w:t>Pa-234m</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U-230</w:t>
            </w:r>
          </w:p>
        </w:tc>
        <w:tc>
          <w:tcPr>
            <w:tcW w:w="3484" w:type="pct"/>
            <w:tcMar>
              <w:top w:w="0" w:type="dxa"/>
              <w:left w:w="6" w:type="dxa"/>
              <w:bottom w:w="0" w:type="dxa"/>
              <w:right w:w="6" w:type="dxa"/>
            </w:tcMar>
            <w:hideMark/>
          </w:tcPr>
          <w:p w:rsidR="00042937" w:rsidRDefault="00042937">
            <w:pPr>
              <w:pStyle w:val="table10"/>
              <w:spacing w:before="120"/>
            </w:pPr>
            <w:r>
              <w:t>Th-226, Ra-222, Rn-218, Po-214</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U-232</w:t>
            </w:r>
          </w:p>
        </w:tc>
        <w:tc>
          <w:tcPr>
            <w:tcW w:w="3484" w:type="pct"/>
            <w:tcMar>
              <w:top w:w="0" w:type="dxa"/>
              <w:left w:w="6" w:type="dxa"/>
              <w:bottom w:w="0" w:type="dxa"/>
              <w:right w:w="6" w:type="dxa"/>
            </w:tcMar>
            <w:hideMark/>
          </w:tcPr>
          <w:p w:rsidR="00042937" w:rsidRDefault="00042937">
            <w:pPr>
              <w:pStyle w:val="table10"/>
              <w:spacing w:before="120"/>
            </w:pPr>
            <w:r>
              <w:t>Th-228, Ra-224, Rn-220, Po-216, Pb-212, Bi-212, Tl-208 (0,36), Po-212 (0,64)</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U-235</w:t>
            </w:r>
          </w:p>
        </w:tc>
        <w:tc>
          <w:tcPr>
            <w:tcW w:w="3484" w:type="pct"/>
            <w:tcMar>
              <w:top w:w="0" w:type="dxa"/>
              <w:left w:w="6" w:type="dxa"/>
              <w:bottom w:w="0" w:type="dxa"/>
              <w:right w:w="6" w:type="dxa"/>
            </w:tcMar>
            <w:hideMark/>
          </w:tcPr>
          <w:p w:rsidR="00042937" w:rsidRDefault="00042937">
            <w:pPr>
              <w:pStyle w:val="table10"/>
              <w:spacing w:before="120"/>
            </w:pPr>
            <w:r>
              <w:t>Th-231</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U-238</w:t>
            </w:r>
          </w:p>
        </w:tc>
        <w:tc>
          <w:tcPr>
            <w:tcW w:w="3484" w:type="pct"/>
            <w:tcMar>
              <w:top w:w="0" w:type="dxa"/>
              <w:left w:w="6" w:type="dxa"/>
              <w:bottom w:w="0" w:type="dxa"/>
              <w:right w:w="6" w:type="dxa"/>
            </w:tcMar>
            <w:hideMark/>
          </w:tcPr>
          <w:p w:rsidR="00042937" w:rsidRDefault="00042937">
            <w:pPr>
              <w:pStyle w:val="table10"/>
              <w:spacing w:before="120"/>
            </w:pPr>
            <w:r>
              <w:t>Th-234, Pa-234m</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U-240</w:t>
            </w:r>
          </w:p>
        </w:tc>
        <w:tc>
          <w:tcPr>
            <w:tcW w:w="3484" w:type="pct"/>
            <w:tcMar>
              <w:top w:w="0" w:type="dxa"/>
              <w:left w:w="6" w:type="dxa"/>
              <w:bottom w:w="0" w:type="dxa"/>
              <w:right w:w="6" w:type="dxa"/>
            </w:tcMar>
            <w:hideMark/>
          </w:tcPr>
          <w:p w:rsidR="00042937" w:rsidRDefault="00042937">
            <w:pPr>
              <w:pStyle w:val="table10"/>
              <w:spacing w:before="120"/>
            </w:pPr>
            <w:r>
              <w:t>Np-240m</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Np-237</w:t>
            </w:r>
          </w:p>
        </w:tc>
        <w:tc>
          <w:tcPr>
            <w:tcW w:w="3484" w:type="pct"/>
            <w:tcMar>
              <w:top w:w="0" w:type="dxa"/>
              <w:left w:w="6" w:type="dxa"/>
              <w:bottom w:w="0" w:type="dxa"/>
              <w:right w:w="6" w:type="dxa"/>
            </w:tcMar>
            <w:hideMark/>
          </w:tcPr>
          <w:p w:rsidR="00042937" w:rsidRDefault="00042937">
            <w:pPr>
              <w:pStyle w:val="table10"/>
              <w:spacing w:before="120"/>
            </w:pPr>
            <w:r>
              <w:t>Pa-233</w:t>
            </w:r>
          </w:p>
        </w:tc>
      </w:tr>
      <w:tr w:rsidR="00042937">
        <w:trPr>
          <w:trHeight w:val="238"/>
        </w:trPr>
        <w:tc>
          <w:tcPr>
            <w:tcW w:w="1516" w:type="pct"/>
            <w:tcMar>
              <w:top w:w="0" w:type="dxa"/>
              <w:left w:w="6" w:type="dxa"/>
              <w:bottom w:w="0" w:type="dxa"/>
              <w:right w:w="6" w:type="dxa"/>
            </w:tcMar>
            <w:hideMark/>
          </w:tcPr>
          <w:p w:rsidR="00042937" w:rsidRDefault="00042937">
            <w:pPr>
              <w:pStyle w:val="table10"/>
              <w:spacing w:before="120"/>
            </w:pPr>
            <w:r>
              <w:t>Am-242m</w:t>
            </w:r>
          </w:p>
        </w:tc>
        <w:tc>
          <w:tcPr>
            <w:tcW w:w="3484" w:type="pct"/>
            <w:tcMar>
              <w:top w:w="0" w:type="dxa"/>
              <w:left w:w="6" w:type="dxa"/>
              <w:bottom w:w="0" w:type="dxa"/>
              <w:right w:w="6" w:type="dxa"/>
            </w:tcMar>
            <w:hideMark/>
          </w:tcPr>
          <w:p w:rsidR="00042937" w:rsidRDefault="00042937">
            <w:pPr>
              <w:pStyle w:val="table10"/>
              <w:spacing w:before="120"/>
            </w:pPr>
            <w:r>
              <w:t>Am-242</w:t>
            </w:r>
          </w:p>
        </w:tc>
      </w:tr>
      <w:tr w:rsidR="00042937">
        <w:trPr>
          <w:trHeight w:val="238"/>
        </w:trPr>
        <w:tc>
          <w:tcPr>
            <w:tcW w:w="1516" w:type="pct"/>
            <w:tcBorders>
              <w:bottom w:val="single" w:sz="4" w:space="0" w:color="auto"/>
            </w:tcBorders>
            <w:tcMar>
              <w:top w:w="0" w:type="dxa"/>
              <w:left w:w="6" w:type="dxa"/>
              <w:bottom w:w="0" w:type="dxa"/>
              <w:right w:w="6" w:type="dxa"/>
            </w:tcMar>
            <w:hideMark/>
          </w:tcPr>
          <w:p w:rsidR="00042937" w:rsidRDefault="00042937">
            <w:pPr>
              <w:pStyle w:val="table10"/>
              <w:spacing w:before="120"/>
            </w:pPr>
            <w:r>
              <w:t>Am-243</w:t>
            </w:r>
          </w:p>
        </w:tc>
        <w:tc>
          <w:tcPr>
            <w:tcW w:w="3484" w:type="pct"/>
            <w:tcBorders>
              <w:bottom w:val="single" w:sz="4" w:space="0" w:color="auto"/>
            </w:tcBorders>
            <w:tcMar>
              <w:top w:w="0" w:type="dxa"/>
              <w:left w:w="6" w:type="dxa"/>
              <w:bottom w:w="0" w:type="dxa"/>
              <w:right w:w="6" w:type="dxa"/>
            </w:tcMar>
            <w:hideMark/>
          </w:tcPr>
          <w:p w:rsidR="00042937" w:rsidRDefault="00042937">
            <w:pPr>
              <w:pStyle w:val="table10"/>
              <w:spacing w:before="120"/>
            </w:pPr>
            <w:r>
              <w:t>Np-239</w:t>
            </w:r>
          </w:p>
        </w:tc>
      </w:tr>
    </w:tbl>
    <w:p w:rsidR="00042937" w:rsidRDefault="00042937">
      <w:pPr>
        <w:pStyle w:val="newncpi"/>
      </w:pPr>
      <w:r>
        <w:t> </w:t>
      </w:r>
    </w:p>
    <w:p w:rsidR="00042937" w:rsidRDefault="00042937">
      <w:pPr>
        <w:pStyle w:val="comment"/>
      </w:pPr>
      <w:r>
        <w:t>Примечание: m – метастабильное состояние радионуклида, дочернего продукта распада радионуклида.</w:t>
      </w:r>
    </w:p>
    <w:p w:rsidR="00042937" w:rsidRDefault="00042937">
      <w:pPr>
        <w:pStyle w:val="newncpi"/>
      </w:pPr>
      <w:r>
        <w:t> </w:t>
      </w:r>
    </w:p>
    <w:p w:rsidR="00042937" w:rsidRDefault="00042937">
      <w:pPr>
        <w:pStyle w:val="onestring"/>
      </w:pPr>
      <w:r>
        <w:t>Таблица 11</w:t>
      </w:r>
    </w:p>
    <w:p w:rsidR="00042937" w:rsidRDefault="00042937">
      <w:pPr>
        <w:pStyle w:val="newncpi"/>
      </w:pPr>
      <w:r>
        <w:t> </w:t>
      </w:r>
    </w:p>
    <w:p w:rsidR="00042937" w:rsidRDefault="00042937">
      <w:pPr>
        <w:pStyle w:val="newncpi0"/>
        <w:jc w:val="center"/>
      </w:pPr>
      <w:r>
        <w:rPr>
          <w:b/>
          <w:bCs/>
        </w:rPr>
        <w:t>Критерии радиационной безопасности транспортируемых и отправляемых почтовыми посылками материалов с неизвестным радионуклидным составом</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3267"/>
        <w:gridCol w:w="1984"/>
        <w:gridCol w:w="2076"/>
        <w:gridCol w:w="2040"/>
      </w:tblGrid>
      <w:tr w:rsidR="00042937">
        <w:trPr>
          <w:trHeight w:val="240"/>
        </w:trPr>
        <w:tc>
          <w:tcPr>
            <w:tcW w:w="174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Сведения об излучателях</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Максимальная удельная активность радионуклида в транспортируемых материалах, Бк/г</w:t>
            </w:r>
          </w:p>
        </w:tc>
        <w:tc>
          <w:tcPr>
            <w:tcW w:w="11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Максимальная суммарная активность радионуклида в транспортируемых материалах, Бк</w:t>
            </w:r>
          </w:p>
        </w:tc>
        <w:tc>
          <w:tcPr>
            <w:tcW w:w="108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Максимальная суммарная активность радионуклида в материалах, отправляемых почтовыми посылками, Бк</w:t>
            </w:r>
          </w:p>
        </w:tc>
      </w:tr>
      <w:tr w:rsidR="00042937">
        <w:trPr>
          <w:trHeight w:val="240"/>
        </w:trPr>
        <w:tc>
          <w:tcPr>
            <w:tcW w:w="1744" w:type="pct"/>
            <w:tcBorders>
              <w:top w:val="single" w:sz="4" w:space="0" w:color="auto"/>
            </w:tcBorders>
            <w:tcMar>
              <w:top w:w="0" w:type="dxa"/>
              <w:left w:w="6" w:type="dxa"/>
              <w:bottom w:w="0" w:type="dxa"/>
              <w:right w:w="6" w:type="dxa"/>
            </w:tcMar>
            <w:hideMark/>
          </w:tcPr>
          <w:p w:rsidR="00042937" w:rsidRDefault="00042937">
            <w:pPr>
              <w:pStyle w:val="table10"/>
              <w:spacing w:before="120"/>
            </w:pPr>
            <w:r>
              <w:t>Известно, что присутствуют только бета- или гамма-излучатели</w:t>
            </w:r>
          </w:p>
        </w:tc>
        <w:tc>
          <w:tcPr>
            <w:tcW w:w="1059"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108"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c>
          <w:tcPr>
            <w:tcW w:w="1089"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2×10</w:t>
            </w:r>
            <w:r>
              <w:rPr>
                <w:vertAlign w:val="superscript"/>
              </w:rPr>
              <w:t>6</w:t>
            </w:r>
          </w:p>
        </w:tc>
      </w:tr>
      <w:tr w:rsidR="00042937">
        <w:trPr>
          <w:trHeight w:val="240"/>
        </w:trPr>
        <w:tc>
          <w:tcPr>
            <w:tcW w:w="1744" w:type="pct"/>
            <w:tcMar>
              <w:top w:w="0" w:type="dxa"/>
              <w:left w:w="6" w:type="dxa"/>
              <w:bottom w:w="0" w:type="dxa"/>
              <w:right w:w="6" w:type="dxa"/>
            </w:tcMar>
            <w:hideMark/>
          </w:tcPr>
          <w:p w:rsidR="00042937" w:rsidRDefault="00042937">
            <w:pPr>
              <w:pStyle w:val="table10"/>
              <w:spacing w:before="120"/>
            </w:pPr>
            <w:r>
              <w:t>Известно, что присутствуют альфа-излучатели</w:t>
            </w:r>
          </w:p>
        </w:tc>
        <w:tc>
          <w:tcPr>
            <w:tcW w:w="1059"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108"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89" w:type="pct"/>
            <w:tcMar>
              <w:top w:w="0" w:type="dxa"/>
              <w:left w:w="6" w:type="dxa"/>
              <w:bottom w:w="0" w:type="dxa"/>
              <w:right w:w="6" w:type="dxa"/>
            </w:tcMar>
            <w:hideMark/>
          </w:tcPr>
          <w:p w:rsidR="00042937" w:rsidRDefault="00042937">
            <w:pPr>
              <w:pStyle w:val="table10"/>
              <w:spacing w:before="120"/>
              <w:jc w:val="center"/>
            </w:pPr>
            <w:r>
              <w:t>9×10</w:t>
            </w:r>
            <w:r>
              <w:rPr>
                <w:vertAlign w:val="superscript"/>
              </w:rPr>
              <w:t>3</w:t>
            </w:r>
          </w:p>
        </w:tc>
      </w:tr>
      <w:tr w:rsidR="00042937">
        <w:trPr>
          <w:trHeight w:val="240"/>
        </w:trPr>
        <w:tc>
          <w:tcPr>
            <w:tcW w:w="1744" w:type="pct"/>
            <w:tcBorders>
              <w:bottom w:val="single" w:sz="4" w:space="0" w:color="auto"/>
            </w:tcBorders>
            <w:tcMar>
              <w:top w:w="0" w:type="dxa"/>
              <w:left w:w="6" w:type="dxa"/>
              <w:bottom w:w="0" w:type="dxa"/>
              <w:right w:w="6" w:type="dxa"/>
            </w:tcMar>
            <w:hideMark/>
          </w:tcPr>
          <w:p w:rsidR="00042937" w:rsidRDefault="00042937">
            <w:pPr>
              <w:pStyle w:val="table10"/>
              <w:spacing w:before="120"/>
            </w:pPr>
            <w:r>
              <w:t>Нет данных</w:t>
            </w:r>
          </w:p>
        </w:tc>
        <w:tc>
          <w:tcPr>
            <w:tcW w:w="1059"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108"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089"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9×10</w:t>
            </w:r>
            <w:r>
              <w:rPr>
                <w:vertAlign w:val="superscript"/>
              </w:rPr>
              <w:t>3</w:t>
            </w:r>
          </w:p>
        </w:tc>
      </w:tr>
    </w:tbl>
    <w:p w:rsidR="00042937" w:rsidRDefault="00042937">
      <w:pPr>
        <w:pStyle w:val="newncpi"/>
      </w:pPr>
      <w:r>
        <w:t> </w:t>
      </w:r>
    </w:p>
    <w:p w:rsidR="00042937" w:rsidRDefault="00042937">
      <w:pPr>
        <w:pStyle w:val="onestring"/>
      </w:pPr>
      <w:r>
        <w:t>Таблица 12</w:t>
      </w:r>
    </w:p>
    <w:p w:rsidR="00042937" w:rsidRDefault="00042937">
      <w:pPr>
        <w:pStyle w:val="newncpi"/>
      </w:pPr>
      <w:r>
        <w:t> </w:t>
      </w:r>
    </w:p>
    <w:p w:rsidR="00042937" w:rsidRDefault="00042937">
      <w:pPr>
        <w:pStyle w:val="newncpi0"/>
        <w:jc w:val="center"/>
      </w:pPr>
      <w:r>
        <w:rPr>
          <w:b/>
          <w:bCs/>
        </w:rPr>
        <w:t>Допустимые уровни радиоактивного загрязнения поверхности транспортных средств</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2049"/>
        <w:gridCol w:w="1343"/>
        <w:gridCol w:w="1162"/>
        <w:gridCol w:w="1220"/>
        <w:gridCol w:w="1315"/>
        <w:gridCol w:w="1223"/>
        <w:gridCol w:w="1055"/>
      </w:tblGrid>
      <w:tr w:rsidR="00042937">
        <w:trPr>
          <w:trHeight w:val="238"/>
        </w:trPr>
        <w:tc>
          <w:tcPr>
            <w:tcW w:w="109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Объект загрязнения</w:t>
            </w:r>
          </w:p>
        </w:tc>
        <w:tc>
          <w:tcPr>
            <w:tcW w:w="3906"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Допустимые уровни радиоактивного загрязнения, част/(см</w:t>
            </w:r>
            <w:r>
              <w:rPr>
                <w:vertAlign w:val="superscript"/>
              </w:rPr>
              <w:t>2</w:t>
            </w:r>
            <w:r>
              <w:t>×мин)</w:t>
            </w:r>
          </w:p>
        </w:tc>
      </w:tr>
      <w:tr w:rsidR="00042937">
        <w:trPr>
          <w:trHeight w:val="238"/>
        </w:trPr>
        <w:tc>
          <w:tcPr>
            <w:tcW w:w="0" w:type="auto"/>
            <w:vMerge/>
            <w:tcBorders>
              <w:top w:val="single" w:sz="4" w:space="0" w:color="auto"/>
              <w:bottom w:val="single" w:sz="4" w:space="0" w:color="auto"/>
              <w:right w:val="single" w:sz="4" w:space="0" w:color="auto"/>
            </w:tcBorders>
            <w:vAlign w:val="center"/>
            <w:hideMark/>
          </w:tcPr>
          <w:p w:rsidR="00042937" w:rsidRDefault="00042937">
            <w:pPr>
              <w:rPr>
                <w:rFonts w:eastAsiaTheme="minorEastAsia"/>
                <w:sz w:val="20"/>
                <w:szCs w:val="20"/>
              </w:rPr>
            </w:pPr>
          </w:p>
        </w:tc>
        <w:tc>
          <w:tcPr>
            <w:tcW w:w="198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снимаемое загрязнение (нефиксированное)</w:t>
            </w:r>
          </w:p>
        </w:tc>
        <w:tc>
          <w:tcPr>
            <w:tcW w:w="1918"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неснимаемое загрязнение (фиксированное)</w:t>
            </w:r>
          </w:p>
        </w:tc>
      </w:tr>
      <w:tr w:rsidR="00042937">
        <w:trPr>
          <w:trHeight w:val="238"/>
        </w:trPr>
        <w:tc>
          <w:tcPr>
            <w:tcW w:w="0" w:type="auto"/>
            <w:vMerge/>
            <w:tcBorders>
              <w:top w:val="single" w:sz="4" w:space="0" w:color="auto"/>
              <w:bottom w:val="single" w:sz="4" w:space="0" w:color="auto"/>
              <w:right w:val="single" w:sz="4" w:space="0" w:color="auto"/>
            </w:tcBorders>
            <w:vAlign w:val="center"/>
            <w:hideMark/>
          </w:tcPr>
          <w:p w:rsidR="00042937" w:rsidRDefault="00042937">
            <w:pPr>
              <w:rPr>
                <w:rFonts w:eastAsiaTheme="minorEastAsia"/>
                <w:sz w:val="20"/>
                <w:szCs w:val="20"/>
              </w:rPr>
            </w:pP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альфа-излучатели низкой токсичности*</w:t>
            </w:r>
          </w:p>
        </w:tc>
        <w:tc>
          <w:tcPr>
            <w:tcW w:w="6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остальные альфа-излучатели</w:t>
            </w:r>
          </w:p>
        </w:tc>
        <w:tc>
          <w:tcPr>
            <w:tcW w:w="6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бета-излучатели</w:t>
            </w:r>
          </w:p>
        </w:tc>
        <w:tc>
          <w:tcPr>
            <w:tcW w:w="7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альфа-излучатели низкой токсичности*</w:t>
            </w:r>
          </w:p>
        </w:tc>
        <w:tc>
          <w:tcPr>
            <w:tcW w:w="6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остальные альфа-излучатели</w:t>
            </w:r>
          </w:p>
        </w:tc>
        <w:tc>
          <w:tcPr>
            <w:tcW w:w="56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бета-излучатели</w:t>
            </w:r>
          </w:p>
        </w:tc>
      </w:tr>
      <w:tr w:rsidR="00042937">
        <w:trPr>
          <w:trHeight w:val="238"/>
        </w:trPr>
        <w:tc>
          <w:tcPr>
            <w:tcW w:w="1094" w:type="pct"/>
            <w:tcBorders>
              <w:top w:val="single" w:sz="4" w:space="0" w:color="auto"/>
            </w:tcBorders>
            <w:tcMar>
              <w:top w:w="0" w:type="dxa"/>
              <w:left w:w="6" w:type="dxa"/>
              <w:bottom w:w="0" w:type="dxa"/>
              <w:right w:w="6" w:type="dxa"/>
            </w:tcMar>
            <w:hideMark/>
          </w:tcPr>
          <w:p w:rsidR="00042937" w:rsidRDefault="00042937">
            <w:pPr>
              <w:pStyle w:val="table10"/>
              <w:spacing w:before="120"/>
            </w:pPr>
            <w:r>
              <w:t>Наружная поверхность транспортного средства и транспортного упаковочного комплекта</w:t>
            </w:r>
          </w:p>
        </w:tc>
        <w:tc>
          <w:tcPr>
            <w:tcW w:w="717"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10</w:t>
            </w:r>
          </w:p>
        </w:tc>
        <w:tc>
          <w:tcPr>
            <w:tcW w:w="620"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1</w:t>
            </w:r>
          </w:p>
        </w:tc>
        <w:tc>
          <w:tcPr>
            <w:tcW w:w="650"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10</w:t>
            </w:r>
          </w:p>
        </w:tc>
        <w:tc>
          <w:tcPr>
            <w:tcW w:w="702"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не регламен-</w:t>
            </w:r>
            <w:r>
              <w:br/>
              <w:t>тируется</w:t>
            </w:r>
          </w:p>
        </w:tc>
        <w:tc>
          <w:tcPr>
            <w:tcW w:w="653"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не регламен-</w:t>
            </w:r>
            <w:r>
              <w:br/>
              <w:t>тируется</w:t>
            </w:r>
          </w:p>
        </w:tc>
        <w:tc>
          <w:tcPr>
            <w:tcW w:w="563"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200</w:t>
            </w:r>
          </w:p>
        </w:tc>
      </w:tr>
      <w:tr w:rsidR="00042937">
        <w:trPr>
          <w:trHeight w:val="238"/>
        </w:trPr>
        <w:tc>
          <w:tcPr>
            <w:tcW w:w="1094" w:type="pct"/>
            <w:tcBorders>
              <w:bottom w:val="single" w:sz="4" w:space="0" w:color="auto"/>
            </w:tcBorders>
            <w:tcMar>
              <w:top w:w="0" w:type="dxa"/>
              <w:left w:w="6" w:type="dxa"/>
              <w:bottom w:w="0" w:type="dxa"/>
              <w:right w:w="6" w:type="dxa"/>
            </w:tcMar>
            <w:hideMark/>
          </w:tcPr>
          <w:p w:rsidR="00042937" w:rsidRDefault="00042937">
            <w:pPr>
              <w:pStyle w:val="table10"/>
              <w:spacing w:before="120"/>
            </w:pPr>
            <w:r>
              <w:t>Наружная поверхность защитного контейнера и внутренняя поверхность охранной тары в составе транспортного упаковочного комплекта</w:t>
            </w:r>
          </w:p>
        </w:tc>
        <w:tc>
          <w:tcPr>
            <w:tcW w:w="717"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10</w:t>
            </w:r>
          </w:p>
        </w:tc>
        <w:tc>
          <w:tcPr>
            <w:tcW w:w="620"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1</w:t>
            </w:r>
          </w:p>
        </w:tc>
        <w:tc>
          <w:tcPr>
            <w:tcW w:w="650"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100</w:t>
            </w:r>
          </w:p>
        </w:tc>
        <w:tc>
          <w:tcPr>
            <w:tcW w:w="702"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w:t>
            </w:r>
          </w:p>
        </w:tc>
        <w:tc>
          <w:tcPr>
            <w:tcW w:w="653"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w:t>
            </w:r>
          </w:p>
        </w:tc>
        <w:tc>
          <w:tcPr>
            <w:tcW w:w="563"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2000</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spacing w:after="240"/>
      </w:pPr>
      <w:r>
        <w:t>* К альфа-излучателям низкой токсичности относятся природный уран, обедненный уран, природный торий, U-235 или U-238, Th-232, Th-228 и Th-230, содержащиеся в рудах или в форме физических и химических концентратов, или альфа-излучатели с периодом полураспада менее 10 суток.</w:t>
      </w:r>
    </w:p>
    <w:p w:rsidR="00042937" w:rsidRDefault="00042937">
      <w:pPr>
        <w:pStyle w:val="onestring"/>
      </w:pPr>
      <w:r>
        <w:t>Таблица 13</w:t>
      </w:r>
    </w:p>
    <w:p w:rsidR="00042937" w:rsidRDefault="00042937">
      <w:pPr>
        <w:pStyle w:val="newncpi"/>
      </w:pPr>
      <w:r>
        <w:t> </w:t>
      </w:r>
    </w:p>
    <w:p w:rsidR="00042937" w:rsidRDefault="00042937">
      <w:pPr>
        <w:pStyle w:val="newncpi0"/>
        <w:jc w:val="center"/>
      </w:pPr>
      <w:r>
        <w:rPr>
          <w:b/>
          <w:bCs/>
        </w:rPr>
        <w:t>Значения активностей, соответствующие опасному количеству радиоактивного материала (D-величины)</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1709"/>
        <w:gridCol w:w="2552"/>
        <w:gridCol w:w="2553"/>
        <w:gridCol w:w="2553"/>
      </w:tblGrid>
      <w:tr w:rsidR="00042937">
        <w:trPr>
          <w:trHeight w:val="240"/>
        </w:trPr>
        <w:tc>
          <w:tcPr>
            <w:tcW w:w="91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Радионуклид</w:t>
            </w:r>
          </w:p>
        </w:tc>
        <w:tc>
          <w:tcPr>
            <w:tcW w:w="1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D-величина, ТБк</w:t>
            </w:r>
          </w:p>
        </w:tc>
        <w:tc>
          <w:tcPr>
            <w:tcW w:w="1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D</w:t>
            </w:r>
            <w:r>
              <w:rPr>
                <w:vertAlign w:val="subscript"/>
              </w:rPr>
              <w:t>1</w:t>
            </w:r>
            <w:r>
              <w:t>-величина, ТБк</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D</w:t>
            </w:r>
            <w:r>
              <w:rPr>
                <w:vertAlign w:val="subscript"/>
              </w:rPr>
              <w:t>2</w:t>
            </w:r>
            <w:r>
              <w:t>-величина, ТБк</w:t>
            </w:r>
          </w:p>
        </w:tc>
      </w:tr>
      <w:tr w:rsidR="00042937">
        <w:trPr>
          <w:trHeight w:val="240"/>
        </w:trPr>
        <w:tc>
          <w:tcPr>
            <w:tcW w:w="912" w:type="pct"/>
            <w:tcBorders>
              <w:top w:val="single" w:sz="4" w:space="0" w:color="auto"/>
            </w:tcBorders>
            <w:tcMar>
              <w:top w:w="0" w:type="dxa"/>
              <w:left w:w="6" w:type="dxa"/>
              <w:bottom w:w="0" w:type="dxa"/>
              <w:right w:w="6" w:type="dxa"/>
            </w:tcMar>
            <w:hideMark/>
          </w:tcPr>
          <w:p w:rsidR="00042937" w:rsidRDefault="00042937">
            <w:pPr>
              <w:pStyle w:val="table10"/>
              <w:spacing w:before="120"/>
            </w:pPr>
            <w:r>
              <w:t>H-3</w:t>
            </w:r>
          </w:p>
        </w:tc>
        <w:tc>
          <w:tcPr>
            <w:tcW w:w="1362"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2×10</w:t>
            </w:r>
            <w:r>
              <w:rPr>
                <w:vertAlign w:val="superscript"/>
              </w:rPr>
              <w:t>3</w:t>
            </w:r>
          </w:p>
        </w:tc>
        <w:tc>
          <w:tcPr>
            <w:tcW w:w="1363"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нк</w:t>
            </w:r>
          </w:p>
        </w:tc>
        <w:tc>
          <w:tcPr>
            <w:tcW w:w="1363"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2×10</w:t>
            </w:r>
            <w:r>
              <w:rPr>
                <w:vertAlign w:val="superscript"/>
              </w:rPr>
              <w:t>3</w:t>
            </w:r>
            <w:r>
              <w:t>*</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Be-7</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Be-10</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C-11</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C-14</w:t>
            </w:r>
          </w:p>
        </w:tc>
        <w:tc>
          <w:tcPr>
            <w:tcW w:w="1362"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5</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N-13</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F-18</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Na-22</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Na-24</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Mg-28</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Al-26</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0</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Si-31</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Si-32+</w:t>
            </w:r>
          </w:p>
        </w:tc>
        <w:tc>
          <w:tcPr>
            <w:tcW w:w="1362" w:type="pct"/>
            <w:tcMar>
              <w:top w:w="0" w:type="dxa"/>
              <w:left w:w="6" w:type="dxa"/>
              <w:bottom w:w="0" w:type="dxa"/>
              <w:right w:w="6" w:type="dxa"/>
            </w:tcMar>
            <w:hideMark/>
          </w:tcPr>
          <w:p w:rsidR="00042937" w:rsidRDefault="00042937">
            <w:pPr>
              <w:pStyle w:val="table10"/>
              <w:spacing w:before="120"/>
              <w:jc w:val="center"/>
            </w:pPr>
            <w:r>
              <w:t>7×10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0</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P-32</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P-33</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3</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S-35</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4</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Cl-36</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r>
              <w:t>**</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r>
              <w:t>**</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Cl-38</w:t>
            </w:r>
          </w:p>
        </w:tc>
        <w:tc>
          <w:tcPr>
            <w:tcW w:w="1362"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Ar-37</w:t>
            </w:r>
          </w:p>
        </w:tc>
        <w:tc>
          <w:tcPr>
            <w:tcW w:w="1362" w:type="pct"/>
            <w:tcMar>
              <w:top w:w="0" w:type="dxa"/>
              <w:left w:w="6" w:type="dxa"/>
              <w:bottom w:w="0" w:type="dxa"/>
              <w:right w:w="6" w:type="dxa"/>
            </w:tcMar>
            <w:hideMark/>
          </w:tcPr>
          <w:p w:rsidR="00042937" w:rsidRDefault="00042937">
            <w:pPr>
              <w:pStyle w:val="table10"/>
              <w:spacing w:before="120"/>
              <w:jc w:val="center"/>
            </w:pPr>
            <w:r>
              <w:t>неограниченное количество (далее – 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Ar-39</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4</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Ar-41</w:t>
            </w:r>
          </w:p>
        </w:tc>
        <w:tc>
          <w:tcPr>
            <w:tcW w:w="1362"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0</w:t>
            </w:r>
            <w:r>
              <w:t>**</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K-40</w:t>
            </w:r>
          </w:p>
        </w:tc>
        <w:tc>
          <w:tcPr>
            <w:tcW w:w="1362"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K-42</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K-43</w:t>
            </w:r>
          </w:p>
        </w:tc>
        <w:tc>
          <w:tcPr>
            <w:tcW w:w="1362"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Ca-41</w:t>
            </w:r>
          </w:p>
        </w:tc>
        <w:tc>
          <w:tcPr>
            <w:tcW w:w="1362"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Ca-45</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3</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Ca-47+</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Sc-44</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Sc-46</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Sc-47</w:t>
            </w:r>
          </w:p>
        </w:tc>
        <w:tc>
          <w:tcPr>
            <w:tcW w:w="1362" w:type="pct"/>
            <w:tcMar>
              <w:top w:w="0" w:type="dxa"/>
              <w:left w:w="6" w:type="dxa"/>
              <w:bottom w:w="0" w:type="dxa"/>
              <w:right w:w="6" w:type="dxa"/>
            </w:tcMar>
            <w:hideMark/>
          </w:tcPr>
          <w:p w:rsidR="00042937" w:rsidRDefault="00042937">
            <w:pPr>
              <w:pStyle w:val="table10"/>
              <w:spacing w:before="120"/>
              <w:jc w:val="center"/>
            </w:pPr>
            <w:r>
              <w:t>7×10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Sc-48</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Ti-44+</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0</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V-48</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V-49</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3</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3</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Cr-51</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3</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Mn-52</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Mn-53</w:t>
            </w:r>
          </w:p>
        </w:tc>
        <w:tc>
          <w:tcPr>
            <w:tcW w:w="1362"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Mn-54</w:t>
            </w:r>
          </w:p>
        </w:tc>
        <w:tc>
          <w:tcPr>
            <w:tcW w:w="1362" w:type="pct"/>
            <w:tcMar>
              <w:top w:w="0" w:type="dxa"/>
              <w:left w:w="6" w:type="dxa"/>
              <w:bottom w:w="0" w:type="dxa"/>
              <w:right w:w="6" w:type="dxa"/>
            </w:tcMar>
            <w:hideMark/>
          </w:tcPr>
          <w:p w:rsidR="00042937" w:rsidRDefault="00042937">
            <w:pPr>
              <w:pStyle w:val="table10"/>
              <w:spacing w:before="120"/>
              <w:jc w:val="center"/>
            </w:pPr>
            <w:r>
              <w:t>8×10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Mn-56</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Fe-52+</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0</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Fe-55</w:t>
            </w:r>
          </w:p>
        </w:tc>
        <w:tc>
          <w:tcPr>
            <w:tcW w:w="1362" w:type="pct"/>
            <w:tcMar>
              <w:top w:w="0" w:type="dxa"/>
              <w:left w:w="6" w:type="dxa"/>
              <w:bottom w:w="0" w:type="dxa"/>
              <w:right w:w="6" w:type="dxa"/>
            </w:tcMar>
            <w:hideMark/>
          </w:tcPr>
          <w:p w:rsidR="00042937" w:rsidRDefault="00042937">
            <w:pPr>
              <w:pStyle w:val="table10"/>
              <w:spacing w:before="120"/>
              <w:jc w:val="center"/>
            </w:pPr>
            <w:r>
              <w:t>8×10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Fe-59</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Fe-60+</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r>
              <w:t>**</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Co-55+</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Co-56</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Co-57</w:t>
            </w:r>
          </w:p>
        </w:tc>
        <w:tc>
          <w:tcPr>
            <w:tcW w:w="1362" w:type="pct"/>
            <w:tcMar>
              <w:top w:w="0" w:type="dxa"/>
              <w:left w:w="6" w:type="dxa"/>
              <w:bottom w:w="0" w:type="dxa"/>
              <w:right w:w="6" w:type="dxa"/>
            </w:tcMar>
            <w:hideMark/>
          </w:tcPr>
          <w:p w:rsidR="00042937" w:rsidRDefault="00042937">
            <w:pPr>
              <w:pStyle w:val="table10"/>
              <w:spacing w:before="120"/>
              <w:jc w:val="center"/>
            </w:pPr>
            <w:r>
              <w:t>7×10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Co-58</w:t>
            </w:r>
          </w:p>
        </w:tc>
        <w:tc>
          <w:tcPr>
            <w:tcW w:w="1362"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Co-58m+</w:t>
            </w:r>
          </w:p>
        </w:tc>
        <w:tc>
          <w:tcPr>
            <w:tcW w:w="1362"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Co-60</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Ni-59</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r>
              <w:t>**</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r>
              <w:t>**</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Ni-63</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Ni-65</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Cu-64</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Cu-67</w:t>
            </w:r>
          </w:p>
        </w:tc>
        <w:tc>
          <w:tcPr>
            <w:tcW w:w="1362" w:type="pct"/>
            <w:tcMar>
              <w:top w:w="0" w:type="dxa"/>
              <w:left w:w="6" w:type="dxa"/>
              <w:bottom w:w="0" w:type="dxa"/>
              <w:right w:w="6" w:type="dxa"/>
            </w:tcMar>
            <w:hideMark/>
          </w:tcPr>
          <w:p w:rsidR="00042937" w:rsidRDefault="00042937">
            <w:pPr>
              <w:pStyle w:val="table10"/>
              <w:spacing w:before="120"/>
              <w:jc w:val="center"/>
            </w:pPr>
            <w:r>
              <w:t>7×10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Zn-65</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Zn-69</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Zn-69m+</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Ga-67</w:t>
            </w:r>
          </w:p>
        </w:tc>
        <w:tc>
          <w:tcPr>
            <w:tcW w:w="1362"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Ga-68</w:t>
            </w:r>
          </w:p>
        </w:tc>
        <w:tc>
          <w:tcPr>
            <w:tcW w:w="1362"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Ga-72</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Ge-68+</w:t>
            </w:r>
          </w:p>
        </w:tc>
        <w:tc>
          <w:tcPr>
            <w:tcW w:w="1362"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Ge-71</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5</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Ge-77+</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As-72</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As-73</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As-74</w:t>
            </w:r>
          </w:p>
        </w:tc>
        <w:tc>
          <w:tcPr>
            <w:tcW w:w="1362" w:type="pct"/>
            <w:tcMar>
              <w:top w:w="0" w:type="dxa"/>
              <w:left w:w="6" w:type="dxa"/>
              <w:bottom w:w="0" w:type="dxa"/>
              <w:right w:w="6" w:type="dxa"/>
            </w:tcMar>
            <w:hideMark/>
          </w:tcPr>
          <w:p w:rsidR="00042937" w:rsidRDefault="00042937">
            <w:pPr>
              <w:pStyle w:val="table10"/>
              <w:spacing w:before="120"/>
              <w:jc w:val="center"/>
            </w:pPr>
            <w:r>
              <w:t>9×10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As-76</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As-77</w:t>
            </w:r>
          </w:p>
        </w:tc>
        <w:tc>
          <w:tcPr>
            <w:tcW w:w="1362" w:type="pct"/>
            <w:tcMar>
              <w:top w:w="0" w:type="dxa"/>
              <w:left w:w="6" w:type="dxa"/>
              <w:bottom w:w="0" w:type="dxa"/>
              <w:right w:w="6" w:type="dxa"/>
            </w:tcMar>
            <w:hideMark/>
          </w:tcPr>
          <w:p w:rsidR="00042937" w:rsidRDefault="00042937">
            <w:pPr>
              <w:pStyle w:val="table10"/>
              <w:spacing w:before="120"/>
              <w:jc w:val="center"/>
            </w:pPr>
            <w:r>
              <w:t>8×10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Se-75</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Se-79</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Br-76</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Br-77</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Br-82</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Kr-81</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Kr-85</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3</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Kr-85m</w:t>
            </w:r>
          </w:p>
        </w:tc>
        <w:tc>
          <w:tcPr>
            <w:tcW w:w="1362"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Kr-87</w:t>
            </w:r>
          </w:p>
        </w:tc>
        <w:tc>
          <w:tcPr>
            <w:tcW w:w="1362" w:type="pct"/>
            <w:tcMar>
              <w:top w:w="0" w:type="dxa"/>
              <w:left w:w="6" w:type="dxa"/>
              <w:bottom w:w="0" w:type="dxa"/>
              <w:right w:w="6" w:type="dxa"/>
            </w:tcMar>
            <w:hideMark/>
          </w:tcPr>
          <w:p w:rsidR="00042937" w:rsidRDefault="00042937">
            <w:pPr>
              <w:pStyle w:val="table10"/>
              <w:spacing w:before="120"/>
              <w:jc w:val="center"/>
            </w:pPr>
            <w:r>
              <w:t>9×10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0</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Rb-81</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3</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Rb-83</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Rb-84</w:t>
            </w:r>
          </w:p>
        </w:tc>
        <w:tc>
          <w:tcPr>
            <w:tcW w:w="1362"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Rb-86</w:t>
            </w:r>
          </w:p>
        </w:tc>
        <w:tc>
          <w:tcPr>
            <w:tcW w:w="1362" w:type="pct"/>
            <w:tcMar>
              <w:top w:w="0" w:type="dxa"/>
              <w:left w:w="6" w:type="dxa"/>
              <w:bottom w:w="0" w:type="dxa"/>
              <w:right w:w="6" w:type="dxa"/>
            </w:tcMar>
            <w:hideMark/>
          </w:tcPr>
          <w:p w:rsidR="00042937" w:rsidRDefault="00042937">
            <w:pPr>
              <w:pStyle w:val="table10"/>
              <w:spacing w:before="120"/>
              <w:jc w:val="center"/>
            </w:pPr>
            <w:r>
              <w:t>7×10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Rb-87</w:t>
            </w:r>
          </w:p>
        </w:tc>
        <w:tc>
          <w:tcPr>
            <w:tcW w:w="1362"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Sr-82</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0</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Sr-85</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Sr-85m+</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Sr-87m</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Sr-89</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Sr-90+</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Sr-91+</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Sr-92+</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Y-87+</w:t>
            </w:r>
          </w:p>
        </w:tc>
        <w:tc>
          <w:tcPr>
            <w:tcW w:w="1362" w:type="pct"/>
            <w:tcMar>
              <w:top w:w="0" w:type="dxa"/>
              <w:left w:w="6" w:type="dxa"/>
              <w:bottom w:w="0" w:type="dxa"/>
              <w:right w:w="6" w:type="dxa"/>
            </w:tcMar>
            <w:hideMark/>
          </w:tcPr>
          <w:p w:rsidR="00042937" w:rsidRDefault="00042937">
            <w:pPr>
              <w:pStyle w:val="table10"/>
              <w:spacing w:before="120"/>
              <w:jc w:val="center"/>
            </w:pPr>
            <w:r>
              <w:t>9×10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Y-88</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Y-90</w:t>
            </w:r>
          </w:p>
        </w:tc>
        <w:tc>
          <w:tcPr>
            <w:tcW w:w="1362" w:type="pct"/>
            <w:tcMar>
              <w:top w:w="0" w:type="dxa"/>
              <w:left w:w="6" w:type="dxa"/>
              <w:bottom w:w="0" w:type="dxa"/>
              <w:right w:w="6" w:type="dxa"/>
            </w:tcMar>
            <w:hideMark/>
          </w:tcPr>
          <w:p w:rsidR="00042937" w:rsidRDefault="00042937">
            <w:pPr>
              <w:pStyle w:val="table10"/>
              <w:spacing w:before="120"/>
              <w:jc w:val="center"/>
            </w:pPr>
            <w:r>
              <w:t>5×10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Y-91</w:t>
            </w:r>
          </w:p>
        </w:tc>
        <w:tc>
          <w:tcPr>
            <w:tcW w:w="1362" w:type="pct"/>
            <w:tcMar>
              <w:top w:w="0" w:type="dxa"/>
              <w:left w:w="6" w:type="dxa"/>
              <w:bottom w:w="0" w:type="dxa"/>
              <w:right w:w="6" w:type="dxa"/>
            </w:tcMar>
            <w:hideMark/>
          </w:tcPr>
          <w:p w:rsidR="00042937" w:rsidRDefault="00042937">
            <w:pPr>
              <w:pStyle w:val="table10"/>
              <w:spacing w:before="120"/>
              <w:jc w:val="center"/>
            </w:pPr>
            <w:r>
              <w:t>8×10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Y-91m+</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Y-92</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Y-93</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Zr-88+</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Zr-93+</w:t>
            </w:r>
          </w:p>
        </w:tc>
        <w:tc>
          <w:tcPr>
            <w:tcW w:w="1362"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Zr-95+</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Zr-97+</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0</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Nb-93m</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3</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Nb-94</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r>
              <w:t>**</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Nb-95</w:t>
            </w:r>
          </w:p>
        </w:tc>
        <w:tc>
          <w:tcPr>
            <w:tcW w:w="1362" w:type="pct"/>
            <w:tcMar>
              <w:top w:w="0" w:type="dxa"/>
              <w:left w:w="6" w:type="dxa"/>
              <w:bottom w:w="0" w:type="dxa"/>
              <w:right w:w="6" w:type="dxa"/>
            </w:tcMar>
            <w:hideMark/>
          </w:tcPr>
          <w:p w:rsidR="00042937" w:rsidRDefault="00042937">
            <w:pPr>
              <w:pStyle w:val="table10"/>
              <w:spacing w:before="120"/>
              <w:jc w:val="center"/>
            </w:pPr>
            <w:r>
              <w:t>9×10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Nb-97</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Mo-93+</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r>
              <w:t>**</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3</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r>
              <w:t>**</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Mo-99+</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Tc-95m</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Tc-96</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Tc-96m+</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Tc-97</w:t>
            </w:r>
          </w:p>
        </w:tc>
        <w:tc>
          <w:tcPr>
            <w:tcW w:w="1362"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Tc-97m</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Tc-98</w:t>
            </w:r>
          </w:p>
        </w:tc>
        <w:tc>
          <w:tcPr>
            <w:tcW w:w="1362"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r>
              <w:t>**</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Tc-99</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Tc-99m</w:t>
            </w:r>
          </w:p>
        </w:tc>
        <w:tc>
          <w:tcPr>
            <w:tcW w:w="1362" w:type="pct"/>
            <w:tcMar>
              <w:top w:w="0" w:type="dxa"/>
              <w:left w:w="6" w:type="dxa"/>
              <w:bottom w:w="0" w:type="dxa"/>
              <w:right w:w="6" w:type="dxa"/>
            </w:tcMar>
            <w:hideMark/>
          </w:tcPr>
          <w:p w:rsidR="00042937" w:rsidRDefault="00042937">
            <w:pPr>
              <w:pStyle w:val="table10"/>
              <w:spacing w:before="120"/>
              <w:jc w:val="center"/>
            </w:pPr>
            <w:r>
              <w:t>7×10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Ru-97</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Ru-103+</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Ru-105+</w:t>
            </w:r>
          </w:p>
        </w:tc>
        <w:tc>
          <w:tcPr>
            <w:tcW w:w="1362" w:type="pct"/>
            <w:tcMar>
              <w:top w:w="0" w:type="dxa"/>
              <w:left w:w="6" w:type="dxa"/>
              <w:bottom w:w="0" w:type="dxa"/>
              <w:right w:w="6" w:type="dxa"/>
            </w:tcMar>
            <w:hideMark/>
          </w:tcPr>
          <w:p w:rsidR="00042937" w:rsidRDefault="00042937">
            <w:pPr>
              <w:pStyle w:val="table10"/>
              <w:spacing w:before="120"/>
              <w:jc w:val="center"/>
            </w:pPr>
            <w:r>
              <w:t>8×10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Ru-106+</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Rh-99</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Rh-101</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Rh-102</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Rh-102m</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Rh-103m</w:t>
            </w:r>
          </w:p>
        </w:tc>
        <w:tc>
          <w:tcPr>
            <w:tcW w:w="1362" w:type="pct"/>
            <w:tcMar>
              <w:top w:w="0" w:type="dxa"/>
              <w:left w:w="6" w:type="dxa"/>
              <w:bottom w:w="0" w:type="dxa"/>
              <w:right w:w="6" w:type="dxa"/>
            </w:tcMar>
            <w:hideMark/>
          </w:tcPr>
          <w:p w:rsidR="00042937" w:rsidRDefault="00042937">
            <w:pPr>
              <w:pStyle w:val="table10"/>
              <w:spacing w:before="120"/>
              <w:jc w:val="center"/>
            </w:pPr>
            <w:r>
              <w:t>9×10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Rh-105</w:t>
            </w:r>
          </w:p>
        </w:tc>
        <w:tc>
          <w:tcPr>
            <w:tcW w:w="1362" w:type="pct"/>
            <w:tcMar>
              <w:top w:w="0" w:type="dxa"/>
              <w:left w:w="6" w:type="dxa"/>
              <w:bottom w:w="0" w:type="dxa"/>
              <w:right w:w="6" w:type="dxa"/>
            </w:tcMar>
            <w:hideMark/>
          </w:tcPr>
          <w:p w:rsidR="00042937" w:rsidRDefault="00042937">
            <w:pPr>
              <w:pStyle w:val="table10"/>
              <w:spacing w:before="120"/>
              <w:jc w:val="center"/>
            </w:pPr>
            <w:r>
              <w:t>9×10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Pd-103+</w:t>
            </w:r>
          </w:p>
        </w:tc>
        <w:tc>
          <w:tcPr>
            <w:tcW w:w="1362" w:type="pct"/>
            <w:tcMar>
              <w:top w:w="0" w:type="dxa"/>
              <w:left w:w="6" w:type="dxa"/>
              <w:bottom w:w="0" w:type="dxa"/>
              <w:right w:w="6" w:type="dxa"/>
            </w:tcMar>
            <w:hideMark/>
          </w:tcPr>
          <w:p w:rsidR="00042937" w:rsidRDefault="00042937">
            <w:pPr>
              <w:pStyle w:val="table10"/>
              <w:spacing w:before="120"/>
              <w:jc w:val="center"/>
            </w:pPr>
            <w:r>
              <w:t>9×10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Pd-107</w:t>
            </w:r>
          </w:p>
        </w:tc>
        <w:tc>
          <w:tcPr>
            <w:tcW w:w="1362"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Pd-109</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Ag-105</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Ag-108m</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Ag-110m</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Ag-111</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Cd-109</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Cd-113m</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Cd-115+</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Cd-115m</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In-111</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In-113m</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In-114m</w:t>
            </w:r>
          </w:p>
        </w:tc>
        <w:tc>
          <w:tcPr>
            <w:tcW w:w="1362" w:type="pct"/>
            <w:tcMar>
              <w:top w:w="0" w:type="dxa"/>
              <w:left w:w="6" w:type="dxa"/>
              <w:bottom w:w="0" w:type="dxa"/>
              <w:right w:w="6" w:type="dxa"/>
            </w:tcMar>
            <w:hideMark/>
          </w:tcPr>
          <w:p w:rsidR="00042937" w:rsidRDefault="00042937">
            <w:pPr>
              <w:pStyle w:val="table10"/>
              <w:spacing w:before="120"/>
              <w:jc w:val="center"/>
            </w:pPr>
            <w:r>
              <w:t>8×10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In-115m</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Sn-113+</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Sn-117m</w:t>
            </w:r>
          </w:p>
        </w:tc>
        <w:tc>
          <w:tcPr>
            <w:tcW w:w="1362"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Sn-119m</w:t>
            </w:r>
          </w:p>
        </w:tc>
        <w:tc>
          <w:tcPr>
            <w:tcW w:w="1362" w:type="pct"/>
            <w:tcMar>
              <w:top w:w="0" w:type="dxa"/>
              <w:left w:w="6" w:type="dxa"/>
              <w:bottom w:w="0" w:type="dxa"/>
              <w:right w:w="6" w:type="dxa"/>
            </w:tcMar>
            <w:hideMark/>
          </w:tcPr>
          <w:p w:rsidR="00042937" w:rsidRDefault="00042937">
            <w:pPr>
              <w:pStyle w:val="table10"/>
              <w:spacing w:before="120"/>
              <w:jc w:val="center"/>
            </w:pPr>
            <w:r>
              <w:t>7×10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Sn-121m+</w:t>
            </w:r>
          </w:p>
        </w:tc>
        <w:tc>
          <w:tcPr>
            <w:tcW w:w="1362" w:type="pct"/>
            <w:tcMar>
              <w:top w:w="0" w:type="dxa"/>
              <w:left w:w="6" w:type="dxa"/>
              <w:bottom w:w="0" w:type="dxa"/>
              <w:right w:w="6" w:type="dxa"/>
            </w:tcMar>
            <w:hideMark/>
          </w:tcPr>
          <w:p w:rsidR="00042937" w:rsidRDefault="00042937">
            <w:pPr>
              <w:pStyle w:val="table10"/>
              <w:spacing w:before="120"/>
              <w:jc w:val="center"/>
            </w:pPr>
            <w:r>
              <w:t>7×10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Sn-123</w:t>
            </w:r>
          </w:p>
        </w:tc>
        <w:tc>
          <w:tcPr>
            <w:tcW w:w="1362" w:type="pct"/>
            <w:tcMar>
              <w:top w:w="0" w:type="dxa"/>
              <w:left w:w="6" w:type="dxa"/>
              <w:bottom w:w="0" w:type="dxa"/>
              <w:right w:w="6" w:type="dxa"/>
            </w:tcMar>
            <w:hideMark/>
          </w:tcPr>
          <w:p w:rsidR="00042937" w:rsidRDefault="00042937">
            <w:pPr>
              <w:pStyle w:val="table10"/>
              <w:spacing w:before="120"/>
              <w:jc w:val="center"/>
            </w:pPr>
            <w:r>
              <w:t>7×10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Sn-125</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0</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Sn-126+</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0</w:t>
            </w:r>
            <w:r>
              <w:t>**</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Sb-122</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Sb-124</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Sb-125+</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Sb-126</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Te-121</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Te-121m+</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0</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Te-123m</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0</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Te-125m</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Te-127</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Te-127m+</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0</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Te-129</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Te-129m+</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Te-131m+</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Te-132+</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I-123</w:t>
            </w:r>
          </w:p>
        </w:tc>
        <w:tc>
          <w:tcPr>
            <w:tcW w:w="1362"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I-124</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I-125</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I-126</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I-129</w:t>
            </w:r>
          </w:p>
        </w:tc>
        <w:tc>
          <w:tcPr>
            <w:tcW w:w="1362"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I-131</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I-132</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0</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I-133</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I-134</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I-135</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Xe-122</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0</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Xe-123+</w:t>
            </w:r>
          </w:p>
        </w:tc>
        <w:tc>
          <w:tcPr>
            <w:tcW w:w="1362" w:type="pct"/>
            <w:tcMar>
              <w:top w:w="0" w:type="dxa"/>
              <w:left w:w="6" w:type="dxa"/>
              <w:bottom w:w="0" w:type="dxa"/>
              <w:right w:w="6" w:type="dxa"/>
            </w:tcMar>
            <w:hideMark/>
          </w:tcPr>
          <w:p w:rsidR="00042937" w:rsidRDefault="00042937">
            <w:pPr>
              <w:pStyle w:val="table10"/>
              <w:spacing w:before="120"/>
              <w:jc w:val="center"/>
            </w:pPr>
            <w:r>
              <w:t>9×10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0</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Xe-127</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Xe-131m</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Xe-133</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Xe-135</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Cs-129</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Cs-131</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3</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Cs-132</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Cs-134</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Cs-134m+</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Cs-135</w:t>
            </w:r>
          </w:p>
        </w:tc>
        <w:tc>
          <w:tcPr>
            <w:tcW w:w="1362"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Cs-136</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Cs-137+</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Ba-131+</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Ba-133</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Ba-133m</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Ba-140+</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La-137</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r>
              <w:t>**</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La-140</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Ce-139</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Ce-141</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Ce-143+</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Ce-144+</w:t>
            </w:r>
          </w:p>
        </w:tc>
        <w:tc>
          <w:tcPr>
            <w:tcW w:w="1362" w:type="pct"/>
            <w:tcMar>
              <w:top w:w="0" w:type="dxa"/>
              <w:left w:w="6" w:type="dxa"/>
              <w:bottom w:w="0" w:type="dxa"/>
              <w:right w:w="6" w:type="dxa"/>
            </w:tcMar>
            <w:hideMark/>
          </w:tcPr>
          <w:p w:rsidR="00042937" w:rsidRDefault="00042937">
            <w:pPr>
              <w:pStyle w:val="table10"/>
              <w:spacing w:before="120"/>
              <w:jc w:val="center"/>
            </w:pPr>
            <w:r>
              <w:t>9×10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0</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Pr-142</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Pr-143</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Nd-147+</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Nd-149+</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Pm-143</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Pm-144</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Pm-145</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Pm-147</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3</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Pm-148m</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Pm-149</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Pm-151</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Sm-145+</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Sm-147</w:t>
            </w:r>
          </w:p>
        </w:tc>
        <w:tc>
          <w:tcPr>
            <w:tcW w:w="1362"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Sm-151</w:t>
            </w:r>
          </w:p>
        </w:tc>
        <w:tc>
          <w:tcPr>
            <w:tcW w:w="1362"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Sm-153</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Eu-147</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Eu-148</w:t>
            </w:r>
          </w:p>
        </w:tc>
        <w:tc>
          <w:tcPr>
            <w:tcW w:w="1362" w:type="pct"/>
            <w:tcMar>
              <w:top w:w="0" w:type="dxa"/>
              <w:left w:w="6" w:type="dxa"/>
              <w:bottom w:w="0" w:type="dxa"/>
              <w:right w:w="6" w:type="dxa"/>
            </w:tcMar>
            <w:hideMark/>
          </w:tcPr>
          <w:p w:rsidR="00042937" w:rsidRDefault="00042937">
            <w:pPr>
              <w:pStyle w:val="table10"/>
              <w:spacing w:before="120"/>
              <w:jc w:val="center"/>
            </w:pPr>
            <w:r>
              <w:t>3×100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Eu-149</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Eu-150b</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Eu-150a</w:t>
            </w:r>
          </w:p>
        </w:tc>
        <w:tc>
          <w:tcPr>
            <w:tcW w:w="1362"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Eu-152</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Eu-152m</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Eu-154</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Eu-155</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Eu-156</w:t>
            </w:r>
          </w:p>
        </w:tc>
        <w:tc>
          <w:tcPr>
            <w:tcW w:w="1362"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Gd-146+</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0</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Gd-148</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Gd-153</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Gd-159</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Tb-157</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r>
              <w:t>**</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Tb-158</w:t>
            </w:r>
          </w:p>
        </w:tc>
        <w:tc>
          <w:tcPr>
            <w:tcW w:w="1362" w:type="pct"/>
            <w:tcMar>
              <w:top w:w="0" w:type="dxa"/>
              <w:left w:w="6" w:type="dxa"/>
              <w:bottom w:w="0" w:type="dxa"/>
              <w:right w:w="6" w:type="dxa"/>
            </w:tcMar>
            <w:hideMark/>
          </w:tcPr>
          <w:p w:rsidR="00042937" w:rsidRDefault="00042937">
            <w:pPr>
              <w:pStyle w:val="table10"/>
              <w:spacing w:before="120"/>
              <w:jc w:val="center"/>
            </w:pPr>
            <w:r>
              <w:t>9×10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r>
              <w:t>**</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Tb-160</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Dy-159</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Dy-165</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Dy-166+</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Ho-166</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Ho-166m</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r>
              <w:t>**</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Er-169</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3</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Er-171</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Tm-167</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Tm-170</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Tm-171</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Yb-169</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Yb-175</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Lu-172</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Lu-173</w:t>
            </w:r>
          </w:p>
        </w:tc>
        <w:tc>
          <w:tcPr>
            <w:tcW w:w="1362" w:type="pct"/>
            <w:tcMar>
              <w:top w:w="0" w:type="dxa"/>
              <w:left w:w="6" w:type="dxa"/>
              <w:bottom w:w="0" w:type="dxa"/>
              <w:right w:w="6" w:type="dxa"/>
            </w:tcMar>
            <w:hideMark/>
          </w:tcPr>
          <w:p w:rsidR="00042937" w:rsidRDefault="00042937">
            <w:pPr>
              <w:pStyle w:val="table10"/>
              <w:spacing w:before="120"/>
              <w:jc w:val="center"/>
            </w:pPr>
            <w:r>
              <w:t>9×10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Lu-174</w:t>
            </w:r>
          </w:p>
        </w:tc>
        <w:tc>
          <w:tcPr>
            <w:tcW w:w="1362" w:type="pct"/>
            <w:tcMar>
              <w:top w:w="0" w:type="dxa"/>
              <w:left w:w="6" w:type="dxa"/>
              <w:bottom w:w="0" w:type="dxa"/>
              <w:right w:w="6" w:type="dxa"/>
            </w:tcMar>
            <w:hideMark/>
          </w:tcPr>
          <w:p w:rsidR="00042937" w:rsidRDefault="00042937">
            <w:pPr>
              <w:pStyle w:val="table10"/>
              <w:spacing w:before="120"/>
              <w:jc w:val="center"/>
            </w:pPr>
            <w:r>
              <w:t>8×10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Lu-174m+</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Lu-177</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Hf-172+</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0</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Hf-175</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Hf-181</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Hf-182+</w:t>
            </w:r>
          </w:p>
        </w:tc>
        <w:tc>
          <w:tcPr>
            <w:tcW w:w="1362"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Ta-178a</w:t>
            </w:r>
          </w:p>
        </w:tc>
        <w:tc>
          <w:tcPr>
            <w:tcW w:w="1362"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3</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Ta-179</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Ta-182</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W-178</w:t>
            </w:r>
          </w:p>
        </w:tc>
        <w:tc>
          <w:tcPr>
            <w:tcW w:w="1362" w:type="pct"/>
            <w:tcMar>
              <w:top w:w="0" w:type="dxa"/>
              <w:left w:w="6" w:type="dxa"/>
              <w:bottom w:w="0" w:type="dxa"/>
              <w:right w:w="6" w:type="dxa"/>
            </w:tcMar>
            <w:hideMark/>
          </w:tcPr>
          <w:p w:rsidR="00042937" w:rsidRDefault="00042937">
            <w:pPr>
              <w:pStyle w:val="table10"/>
              <w:spacing w:before="120"/>
              <w:jc w:val="center"/>
            </w:pPr>
            <w:r>
              <w:t>9×10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W-181</w:t>
            </w:r>
          </w:p>
        </w:tc>
        <w:tc>
          <w:tcPr>
            <w:tcW w:w="1362" w:type="pct"/>
            <w:tcMar>
              <w:top w:w="0" w:type="dxa"/>
              <w:left w:w="6" w:type="dxa"/>
              <w:bottom w:w="0" w:type="dxa"/>
              <w:right w:w="6" w:type="dxa"/>
            </w:tcMar>
            <w:hideMark/>
          </w:tcPr>
          <w:p w:rsidR="00042937" w:rsidRDefault="00042937">
            <w:pPr>
              <w:pStyle w:val="table10"/>
              <w:spacing w:before="120"/>
              <w:jc w:val="center"/>
            </w:pPr>
            <w:r>
              <w:t>5×10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3</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W-185</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W-187</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W-188+</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0</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 xml:space="preserve">Re-184 </w:t>
            </w:r>
          </w:p>
        </w:tc>
        <w:tc>
          <w:tcPr>
            <w:tcW w:w="1362" w:type="pct"/>
            <w:tcMar>
              <w:top w:w="0" w:type="dxa"/>
              <w:left w:w="6" w:type="dxa"/>
              <w:bottom w:w="0" w:type="dxa"/>
              <w:right w:w="6" w:type="dxa"/>
            </w:tcMar>
            <w:hideMark/>
          </w:tcPr>
          <w:p w:rsidR="00042937" w:rsidRDefault="00042937">
            <w:pPr>
              <w:pStyle w:val="table10"/>
              <w:spacing w:before="120"/>
              <w:jc w:val="center"/>
            </w:pPr>
            <w:r>
              <w:t>8×10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 xml:space="preserve">Re-184m+ </w:t>
            </w:r>
          </w:p>
        </w:tc>
        <w:tc>
          <w:tcPr>
            <w:tcW w:w="1362"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Re-186</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Re-187</w:t>
            </w:r>
          </w:p>
        </w:tc>
        <w:tc>
          <w:tcPr>
            <w:tcW w:w="1362"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Re-188</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Re-189</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Os-185</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Os-191</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Os-191m+</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Os-193</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Os-194+</w:t>
            </w:r>
          </w:p>
        </w:tc>
        <w:tc>
          <w:tcPr>
            <w:tcW w:w="1362" w:type="pct"/>
            <w:tcMar>
              <w:top w:w="0" w:type="dxa"/>
              <w:left w:w="6" w:type="dxa"/>
              <w:bottom w:w="0" w:type="dxa"/>
              <w:right w:w="6" w:type="dxa"/>
            </w:tcMar>
            <w:hideMark/>
          </w:tcPr>
          <w:p w:rsidR="00042937" w:rsidRDefault="00042937">
            <w:pPr>
              <w:pStyle w:val="table10"/>
              <w:spacing w:before="120"/>
              <w:jc w:val="center"/>
            </w:pPr>
            <w:r>
              <w:t>7×10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0</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Ir-189</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Ir-190</w:t>
            </w:r>
          </w:p>
        </w:tc>
        <w:tc>
          <w:tcPr>
            <w:tcW w:w="1362"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Ir-192</w:t>
            </w:r>
          </w:p>
        </w:tc>
        <w:tc>
          <w:tcPr>
            <w:tcW w:w="1362" w:type="pct"/>
            <w:tcMar>
              <w:top w:w="0" w:type="dxa"/>
              <w:left w:w="6" w:type="dxa"/>
              <w:bottom w:w="0" w:type="dxa"/>
              <w:right w:w="6" w:type="dxa"/>
            </w:tcMar>
            <w:hideMark/>
          </w:tcPr>
          <w:p w:rsidR="00042937" w:rsidRDefault="00042937">
            <w:pPr>
              <w:pStyle w:val="table10"/>
              <w:spacing w:before="120"/>
              <w:jc w:val="center"/>
            </w:pPr>
            <w:r>
              <w:t>8×10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Ir-194</w:t>
            </w:r>
          </w:p>
        </w:tc>
        <w:tc>
          <w:tcPr>
            <w:tcW w:w="1362" w:type="pct"/>
            <w:tcMar>
              <w:top w:w="0" w:type="dxa"/>
              <w:left w:w="6" w:type="dxa"/>
              <w:bottom w:w="0" w:type="dxa"/>
              <w:right w:w="6" w:type="dxa"/>
            </w:tcMar>
            <w:hideMark/>
          </w:tcPr>
          <w:p w:rsidR="00042937" w:rsidRDefault="00042937">
            <w:pPr>
              <w:pStyle w:val="table10"/>
              <w:spacing w:before="120"/>
              <w:jc w:val="center"/>
            </w:pPr>
            <w:r>
              <w:t>7×10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Pt-188+</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Pt-191</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Pt-193</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3</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3</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Pt-193m</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Pt-195m</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Pt-197</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Pt-197m+</w:t>
            </w:r>
          </w:p>
        </w:tc>
        <w:tc>
          <w:tcPr>
            <w:tcW w:w="1362" w:type="pct"/>
            <w:tcMar>
              <w:top w:w="0" w:type="dxa"/>
              <w:left w:w="6" w:type="dxa"/>
              <w:bottom w:w="0" w:type="dxa"/>
              <w:right w:w="6" w:type="dxa"/>
            </w:tcMar>
            <w:hideMark/>
          </w:tcPr>
          <w:p w:rsidR="00042937" w:rsidRDefault="00042937">
            <w:pPr>
              <w:pStyle w:val="table10"/>
              <w:spacing w:before="120"/>
              <w:jc w:val="center"/>
            </w:pPr>
            <w:r>
              <w:t>9×10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Au-193</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Au-194</w:t>
            </w:r>
          </w:p>
        </w:tc>
        <w:tc>
          <w:tcPr>
            <w:tcW w:w="1362"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Au-195</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Au-198</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Au-199</w:t>
            </w:r>
          </w:p>
        </w:tc>
        <w:tc>
          <w:tcPr>
            <w:tcW w:w="1362" w:type="pct"/>
            <w:tcMar>
              <w:top w:w="0" w:type="dxa"/>
              <w:left w:w="6" w:type="dxa"/>
              <w:bottom w:w="0" w:type="dxa"/>
              <w:right w:w="6" w:type="dxa"/>
            </w:tcMar>
            <w:hideMark/>
          </w:tcPr>
          <w:p w:rsidR="00042937" w:rsidRDefault="00042937">
            <w:pPr>
              <w:pStyle w:val="table10"/>
              <w:spacing w:before="120"/>
              <w:jc w:val="center"/>
            </w:pPr>
            <w:r>
              <w:t>9×10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Hg-194+</w:t>
            </w:r>
          </w:p>
        </w:tc>
        <w:tc>
          <w:tcPr>
            <w:tcW w:w="1362"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0</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Hg-195m+</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Hg-197</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Hg-197m+</w:t>
            </w:r>
          </w:p>
        </w:tc>
        <w:tc>
          <w:tcPr>
            <w:tcW w:w="1362" w:type="pct"/>
            <w:tcMar>
              <w:top w:w="0" w:type="dxa"/>
              <w:left w:w="6" w:type="dxa"/>
              <w:bottom w:w="0" w:type="dxa"/>
              <w:right w:w="6" w:type="dxa"/>
            </w:tcMar>
            <w:hideMark/>
          </w:tcPr>
          <w:p w:rsidR="00042937" w:rsidRDefault="00042937">
            <w:pPr>
              <w:pStyle w:val="table10"/>
              <w:spacing w:before="120"/>
              <w:jc w:val="center"/>
            </w:pPr>
            <w:r>
              <w:t>7×10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Hg-203</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Tl-200</w:t>
            </w:r>
          </w:p>
        </w:tc>
        <w:tc>
          <w:tcPr>
            <w:tcW w:w="1362"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Tl-201</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Tl-202</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Tl-204</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Pb-201+</w:t>
            </w:r>
          </w:p>
        </w:tc>
        <w:tc>
          <w:tcPr>
            <w:tcW w:w="1362" w:type="pct"/>
            <w:tcMar>
              <w:top w:w="0" w:type="dxa"/>
              <w:left w:w="6" w:type="dxa"/>
              <w:bottom w:w="0" w:type="dxa"/>
              <w:right w:w="6" w:type="dxa"/>
            </w:tcMar>
            <w:hideMark/>
          </w:tcPr>
          <w:p w:rsidR="00042937" w:rsidRDefault="00042937">
            <w:pPr>
              <w:pStyle w:val="table10"/>
              <w:spacing w:before="120"/>
              <w:jc w:val="center"/>
            </w:pPr>
            <w:r>
              <w:t>9×10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Pb-202+</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1</w:t>
            </w:r>
            <w:r>
              <w:t>**</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Pb-203</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Pb-205</w:t>
            </w:r>
          </w:p>
        </w:tc>
        <w:tc>
          <w:tcPr>
            <w:tcW w:w="1362"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Pb-210+</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Pb-212+</w:t>
            </w:r>
          </w:p>
        </w:tc>
        <w:tc>
          <w:tcPr>
            <w:tcW w:w="1362"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0</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Bi-205</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Bi-206</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Bi-207</w:t>
            </w:r>
          </w:p>
        </w:tc>
        <w:tc>
          <w:tcPr>
            <w:tcW w:w="1362"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Bi-210+</w:t>
            </w:r>
          </w:p>
        </w:tc>
        <w:tc>
          <w:tcPr>
            <w:tcW w:w="1362" w:type="pct"/>
            <w:tcMar>
              <w:top w:w="0" w:type="dxa"/>
              <w:left w:w="6" w:type="dxa"/>
              <w:bottom w:w="0" w:type="dxa"/>
              <w:right w:w="6" w:type="dxa"/>
            </w:tcMar>
            <w:hideMark/>
          </w:tcPr>
          <w:p w:rsidR="00042937" w:rsidRDefault="00042937">
            <w:pPr>
              <w:pStyle w:val="table10"/>
              <w:spacing w:before="120"/>
              <w:jc w:val="center"/>
            </w:pPr>
            <w:r>
              <w:t>8×10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0</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Bi-210m</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Bi-212+</w:t>
            </w:r>
          </w:p>
        </w:tc>
        <w:tc>
          <w:tcPr>
            <w:tcW w:w="1362"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Po-210</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3</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At-211</w:t>
            </w:r>
          </w:p>
        </w:tc>
        <w:tc>
          <w:tcPr>
            <w:tcW w:w="1362"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Rn-222</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4</w:t>
            </w:r>
            <w:r>
              <w:t>****</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Ra-223+</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Ra-224+</w:t>
            </w:r>
          </w:p>
        </w:tc>
        <w:tc>
          <w:tcPr>
            <w:tcW w:w="1362"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Ra-225+</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Ra-226+</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Ra-228+</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Ac-225</w:t>
            </w:r>
          </w:p>
        </w:tc>
        <w:tc>
          <w:tcPr>
            <w:tcW w:w="1362" w:type="pct"/>
            <w:tcMar>
              <w:top w:w="0" w:type="dxa"/>
              <w:left w:w="6" w:type="dxa"/>
              <w:bottom w:w="0" w:type="dxa"/>
              <w:right w:w="6" w:type="dxa"/>
            </w:tcMar>
            <w:hideMark/>
          </w:tcPr>
          <w:p w:rsidR="00042937" w:rsidRDefault="00042937">
            <w:pPr>
              <w:pStyle w:val="table10"/>
              <w:spacing w:before="120"/>
              <w:jc w:val="center"/>
            </w:pPr>
            <w:r>
              <w:t>9×10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Ac-227+</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Ac-228</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Th-227+</w:t>
            </w:r>
          </w:p>
        </w:tc>
        <w:tc>
          <w:tcPr>
            <w:tcW w:w="1362" w:type="pct"/>
            <w:tcMar>
              <w:top w:w="0" w:type="dxa"/>
              <w:left w:w="6" w:type="dxa"/>
              <w:bottom w:w="0" w:type="dxa"/>
              <w:right w:w="6" w:type="dxa"/>
            </w:tcMar>
            <w:hideMark/>
          </w:tcPr>
          <w:p w:rsidR="00042937" w:rsidRDefault="00042937">
            <w:pPr>
              <w:pStyle w:val="table10"/>
              <w:spacing w:before="120"/>
              <w:jc w:val="center"/>
            </w:pPr>
            <w:r>
              <w:t>8×10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Th-228+</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Th-229+</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Th-230+</w:t>
            </w:r>
          </w:p>
        </w:tc>
        <w:tc>
          <w:tcPr>
            <w:tcW w:w="1362"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r>
              <w:t>**</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 xml:space="preserve">–2 </w:t>
            </w:r>
            <w:r>
              <w:t>**</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Th-231</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Th-232+</w:t>
            </w:r>
          </w:p>
        </w:tc>
        <w:tc>
          <w:tcPr>
            <w:tcW w:w="1362"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Th-234+</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Pa-230+</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Pa-231+</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Pa-233</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0</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U-230+</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U-232+</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r>
              <w:t>**</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r>
              <w:t>**</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U-233</w:t>
            </w:r>
          </w:p>
        </w:tc>
        <w:tc>
          <w:tcPr>
            <w:tcW w:w="1362"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r>
              <w:t>****</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r>
              <w:t>****</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r>
              <w:t>**</w:t>
            </w:r>
            <w:r>
              <w:rPr>
                <w:vertAlign w:val="superscript"/>
              </w:rPr>
              <w:t xml:space="preserve">, </w:t>
            </w:r>
            <w:r>
              <w:t>****</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U-234+</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r>
              <w:t>****</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r>
              <w:t>****</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r>
              <w:t>**</w:t>
            </w:r>
            <w:r>
              <w:rPr>
                <w:vertAlign w:val="superscript"/>
              </w:rPr>
              <w:t>,</w:t>
            </w:r>
            <w:r>
              <w:t xml:space="preserve"> ****</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U-235+</w:t>
            </w:r>
          </w:p>
        </w:tc>
        <w:tc>
          <w:tcPr>
            <w:tcW w:w="1362" w:type="pct"/>
            <w:tcMar>
              <w:top w:w="0" w:type="dxa"/>
              <w:left w:w="6" w:type="dxa"/>
              <w:bottom w:w="0" w:type="dxa"/>
              <w:right w:w="6" w:type="dxa"/>
            </w:tcMar>
            <w:hideMark/>
          </w:tcPr>
          <w:p w:rsidR="00042937" w:rsidRDefault="00042937">
            <w:pPr>
              <w:pStyle w:val="table10"/>
              <w:spacing w:before="120"/>
              <w:jc w:val="center"/>
            </w:pPr>
            <w:r>
              <w:t>8×10</w:t>
            </w:r>
            <w:r>
              <w:rPr>
                <w:vertAlign w:val="superscript"/>
              </w:rPr>
              <w:t>–5</w:t>
            </w:r>
            <w:r>
              <w:t>****</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–5</w:t>
            </w:r>
            <w:r>
              <w:t>****</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–5</w:t>
            </w:r>
            <w:r>
              <w:t>****</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U-236</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r>
              <w:t>**</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r>
              <w:t>**</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U-238+</w:t>
            </w:r>
          </w:p>
        </w:tc>
        <w:tc>
          <w:tcPr>
            <w:tcW w:w="1362"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U (природный)</w:t>
            </w:r>
          </w:p>
        </w:tc>
        <w:tc>
          <w:tcPr>
            <w:tcW w:w="1362"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U (обедненный)</w:t>
            </w:r>
          </w:p>
        </w:tc>
        <w:tc>
          <w:tcPr>
            <w:tcW w:w="1362"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c>
          <w:tcPr>
            <w:tcW w:w="1363" w:type="pct"/>
            <w:tcMar>
              <w:top w:w="0" w:type="dxa"/>
              <w:left w:w="6" w:type="dxa"/>
              <w:bottom w:w="0" w:type="dxa"/>
              <w:right w:w="6" w:type="dxa"/>
            </w:tcMar>
            <w:hideMark/>
          </w:tcPr>
          <w:p w:rsidR="00042937" w:rsidRDefault="00042937">
            <w:pPr>
              <w:pStyle w:val="table10"/>
              <w:spacing w:before="120"/>
              <w:jc w:val="center"/>
            </w:pPr>
            <w:r>
              <w:t>нк***</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U (обогащенный 10–20 %)</w:t>
            </w:r>
          </w:p>
        </w:tc>
        <w:tc>
          <w:tcPr>
            <w:tcW w:w="1362" w:type="pct"/>
            <w:tcMar>
              <w:top w:w="0" w:type="dxa"/>
              <w:left w:w="6" w:type="dxa"/>
              <w:bottom w:w="0" w:type="dxa"/>
              <w:right w:w="6" w:type="dxa"/>
            </w:tcMar>
            <w:hideMark/>
          </w:tcPr>
          <w:p w:rsidR="00042937" w:rsidRDefault="00042937">
            <w:pPr>
              <w:pStyle w:val="table10"/>
              <w:spacing w:before="120"/>
              <w:jc w:val="center"/>
            </w:pPr>
            <w:r>
              <w:t>8×10</w:t>
            </w:r>
            <w:r>
              <w:rPr>
                <w:vertAlign w:val="superscript"/>
              </w:rPr>
              <w:t>–4</w:t>
            </w:r>
            <w:r>
              <w:t>****</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–4</w:t>
            </w:r>
            <w:r>
              <w:t>****</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 xml:space="preserve">–4 </w:t>
            </w:r>
            <w:r>
              <w:t>****</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U (обогащенный</w:t>
            </w:r>
            <w:r>
              <w:br/>
              <w:t>&gt; 20 %)</w:t>
            </w:r>
          </w:p>
        </w:tc>
        <w:tc>
          <w:tcPr>
            <w:tcW w:w="1362" w:type="pct"/>
            <w:tcMar>
              <w:top w:w="0" w:type="dxa"/>
              <w:left w:w="6" w:type="dxa"/>
              <w:bottom w:w="0" w:type="dxa"/>
              <w:right w:w="6" w:type="dxa"/>
            </w:tcMar>
            <w:hideMark/>
          </w:tcPr>
          <w:p w:rsidR="00042937" w:rsidRDefault="00042937">
            <w:pPr>
              <w:pStyle w:val="table10"/>
              <w:spacing w:before="120"/>
              <w:jc w:val="center"/>
            </w:pPr>
            <w:r>
              <w:t>8×10</w:t>
            </w:r>
            <w:r>
              <w:rPr>
                <w:vertAlign w:val="superscript"/>
              </w:rPr>
              <w:t>–5</w:t>
            </w:r>
            <w:r>
              <w:t>****</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–5</w:t>
            </w:r>
            <w:r>
              <w:t>****</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–5</w:t>
            </w:r>
            <w:r>
              <w:t>****</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Np-235</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Np-236b+</w:t>
            </w:r>
          </w:p>
        </w:tc>
        <w:tc>
          <w:tcPr>
            <w:tcW w:w="1362" w:type="pct"/>
            <w:tcMar>
              <w:top w:w="0" w:type="dxa"/>
              <w:left w:w="6" w:type="dxa"/>
              <w:bottom w:w="0" w:type="dxa"/>
              <w:right w:w="6" w:type="dxa"/>
            </w:tcMar>
            <w:hideMark/>
          </w:tcPr>
          <w:p w:rsidR="00042937" w:rsidRDefault="00042937">
            <w:pPr>
              <w:pStyle w:val="table10"/>
              <w:spacing w:before="120"/>
              <w:jc w:val="center"/>
            </w:pPr>
            <w:r>
              <w:t>7×10</w:t>
            </w:r>
            <w:r>
              <w:rPr>
                <w:vertAlign w:val="superscript"/>
              </w:rPr>
              <w:t>–3</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–3</w:t>
            </w:r>
            <w:r>
              <w:t>****</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–3</w:t>
            </w:r>
            <w:r>
              <w:t>****</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Np-236a</w:t>
            </w:r>
          </w:p>
        </w:tc>
        <w:tc>
          <w:tcPr>
            <w:tcW w:w="1362" w:type="pct"/>
            <w:tcMar>
              <w:top w:w="0" w:type="dxa"/>
              <w:left w:w="6" w:type="dxa"/>
              <w:bottom w:w="0" w:type="dxa"/>
              <w:right w:w="6" w:type="dxa"/>
            </w:tcMar>
            <w:hideMark/>
          </w:tcPr>
          <w:p w:rsidR="00042937" w:rsidRDefault="00042937">
            <w:pPr>
              <w:pStyle w:val="table10"/>
              <w:spacing w:before="120"/>
              <w:jc w:val="center"/>
            </w:pPr>
            <w:r>
              <w:t>8×10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0</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Np-237+</w:t>
            </w:r>
          </w:p>
        </w:tc>
        <w:tc>
          <w:tcPr>
            <w:tcW w:w="1362"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r>
              <w:t>****</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r>
              <w:t>**</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Np-239</w:t>
            </w:r>
          </w:p>
        </w:tc>
        <w:tc>
          <w:tcPr>
            <w:tcW w:w="1362"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Pu-236</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Pu-237</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Pu-238</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r>
              <w:t>****</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Pu-239</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r>
              <w:t>****</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Pu-240</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0</w:t>
            </w:r>
            <w:r>
              <w:t>****</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Pu-241+</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3</w:t>
            </w:r>
            <w:r>
              <w:t>****</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0</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Pu-242</w:t>
            </w:r>
          </w:p>
        </w:tc>
        <w:tc>
          <w:tcPr>
            <w:tcW w:w="1362"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r>
              <w:t>**</w:t>
            </w:r>
            <w:r>
              <w:rPr>
                <w:vertAlign w:val="superscript"/>
              </w:rPr>
              <w:t>,</w:t>
            </w:r>
            <w:r>
              <w:t xml:space="preserve"> ****</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r>
              <w:t>**</w:t>
            </w:r>
            <w:r>
              <w:rPr>
                <w:vertAlign w:val="superscript"/>
              </w:rPr>
              <w:t>,</w:t>
            </w:r>
            <w:r>
              <w:t xml:space="preserve"> ****</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r>
              <w:t>**</w:t>
            </w:r>
            <w:r>
              <w:rPr>
                <w:vertAlign w:val="superscript"/>
              </w:rPr>
              <w:t xml:space="preserve">, </w:t>
            </w:r>
            <w:r>
              <w:t>****</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Pu-244+</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–4</w:t>
            </w:r>
            <w:r>
              <w:t>**</w:t>
            </w:r>
            <w:r>
              <w:rPr>
                <w:vertAlign w:val="superscript"/>
              </w:rPr>
              <w:t xml:space="preserve">, </w:t>
            </w:r>
            <w:r>
              <w:t>****</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–4</w:t>
            </w:r>
            <w:r>
              <w:t>**</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–4</w:t>
            </w:r>
            <w:r>
              <w:t>**</w:t>
            </w:r>
            <w:r>
              <w:rPr>
                <w:vertAlign w:val="superscript"/>
              </w:rPr>
              <w:t>,</w:t>
            </w:r>
            <w:r>
              <w:t xml:space="preserve"> ****</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Am-241</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Am-242m+</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r>
              <w:t>****</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Am-243+</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Am-244</w:t>
            </w:r>
          </w:p>
        </w:tc>
        <w:tc>
          <w:tcPr>
            <w:tcW w:w="1362" w:type="pct"/>
            <w:tcMar>
              <w:top w:w="0" w:type="dxa"/>
              <w:left w:w="6" w:type="dxa"/>
              <w:bottom w:w="0" w:type="dxa"/>
              <w:right w:w="6" w:type="dxa"/>
            </w:tcMar>
            <w:hideMark/>
          </w:tcPr>
          <w:p w:rsidR="00042937" w:rsidRDefault="00042937">
            <w:pPr>
              <w:pStyle w:val="table10"/>
              <w:spacing w:before="120"/>
              <w:jc w:val="center"/>
            </w:pPr>
            <w:r>
              <w:t>9×10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Cm-240</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Cm-241+</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0</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Cm-242</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3</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Cm-243</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Cm-244</w:t>
            </w:r>
          </w:p>
        </w:tc>
        <w:tc>
          <w:tcPr>
            <w:tcW w:w="1362"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r>
              <w:t>****</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Cm-245</w:t>
            </w:r>
          </w:p>
        </w:tc>
        <w:tc>
          <w:tcPr>
            <w:tcW w:w="1362" w:type="pct"/>
            <w:tcMar>
              <w:top w:w="0" w:type="dxa"/>
              <w:left w:w="6" w:type="dxa"/>
              <w:bottom w:w="0" w:type="dxa"/>
              <w:right w:w="6" w:type="dxa"/>
            </w:tcMar>
            <w:hideMark/>
          </w:tcPr>
          <w:p w:rsidR="00042937" w:rsidRDefault="00042937">
            <w:pPr>
              <w:pStyle w:val="table10"/>
              <w:spacing w:before="120"/>
              <w:jc w:val="center"/>
            </w:pPr>
            <w:r>
              <w:t>9×10</w:t>
            </w:r>
            <w:r>
              <w:rPr>
                <w:vertAlign w:val="superscript"/>
              </w:rPr>
              <w:t>–2</w:t>
            </w:r>
            <w:r>
              <w:t>****</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–2</w:t>
            </w:r>
            <w:r>
              <w:t>****</w:t>
            </w:r>
          </w:p>
        </w:tc>
        <w:tc>
          <w:tcPr>
            <w:tcW w:w="1363" w:type="pct"/>
            <w:tcMar>
              <w:top w:w="0" w:type="dxa"/>
              <w:left w:w="6" w:type="dxa"/>
              <w:bottom w:w="0" w:type="dxa"/>
              <w:right w:w="6" w:type="dxa"/>
            </w:tcMar>
            <w:hideMark/>
          </w:tcPr>
          <w:p w:rsidR="00042937" w:rsidRDefault="00042937">
            <w:pPr>
              <w:pStyle w:val="table10"/>
              <w:spacing w:before="120"/>
              <w:jc w:val="center"/>
            </w:pPr>
            <w:r>
              <w:t>9×10</w:t>
            </w:r>
            <w:r>
              <w:rPr>
                <w:vertAlign w:val="superscript"/>
              </w:rPr>
              <w:t>–2</w:t>
            </w:r>
            <w:r>
              <w:t>****</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Cm-246</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0</w:t>
            </w:r>
            <w:r>
              <w:t>****</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Cm-247</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r>
              <w:t>****</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r>
              <w:t>****</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r>
              <w:t>****</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Cm-248</w:t>
            </w:r>
          </w:p>
        </w:tc>
        <w:tc>
          <w:tcPr>
            <w:tcW w:w="1362" w:type="pct"/>
            <w:tcMar>
              <w:top w:w="0" w:type="dxa"/>
              <w:left w:w="6" w:type="dxa"/>
              <w:bottom w:w="0" w:type="dxa"/>
              <w:right w:w="6" w:type="dxa"/>
            </w:tcMar>
            <w:hideMark/>
          </w:tcPr>
          <w:p w:rsidR="00042937" w:rsidRDefault="00042937">
            <w:pPr>
              <w:pStyle w:val="table10"/>
              <w:spacing w:before="120"/>
              <w:jc w:val="center"/>
            </w:pPr>
            <w:r>
              <w:t>5×10</w:t>
            </w:r>
            <w:r>
              <w:rPr>
                <w:vertAlign w:val="superscript"/>
              </w:rPr>
              <w:t>–3</w:t>
            </w:r>
          </w:p>
        </w:tc>
        <w:tc>
          <w:tcPr>
            <w:tcW w:w="1363" w:type="pct"/>
            <w:tcMar>
              <w:top w:w="0" w:type="dxa"/>
              <w:left w:w="6" w:type="dxa"/>
              <w:bottom w:w="0" w:type="dxa"/>
              <w:right w:w="6" w:type="dxa"/>
            </w:tcMar>
            <w:hideMark/>
          </w:tcPr>
          <w:p w:rsidR="00042937" w:rsidRDefault="00042937">
            <w:pPr>
              <w:pStyle w:val="table10"/>
              <w:spacing w:before="120"/>
              <w:jc w:val="center"/>
            </w:pPr>
            <w:r>
              <w:t>5×10</w:t>
            </w:r>
            <w:r>
              <w:rPr>
                <w:vertAlign w:val="superscript"/>
              </w:rPr>
              <w:t>–3</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r>
              <w:t>**</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Bk-247</w:t>
            </w:r>
          </w:p>
        </w:tc>
        <w:tc>
          <w:tcPr>
            <w:tcW w:w="1362" w:type="pct"/>
            <w:tcMar>
              <w:top w:w="0" w:type="dxa"/>
              <w:left w:w="6" w:type="dxa"/>
              <w:bottom w:w="0" w:type="dxa"/>
              <w:right w:w="6" w:type="dxa"/>
            </w:tcMar>
            <w:hideMark/>
          </w:tcPr>
          <w:p w:rsidR="00042937" w:rsidRDefault="00042937">
            <w:pPr>
              <w:pStyle w:val="table10"/>
              <w:spacing w:before="120"/>
              <w:jc w:val="center"/>
            </w:pPr>
            <w:r>
              <w:t>8×10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–2</w:t>
            </w:r>
            <w:r>
              <w:t>****</w:t>
            </w:r>
          </w:p>
        </w:tc>
        <w:tc>
          <w:tcPr>
            <w:tcW w:w="1363" w:type="pct"/>
            <w:tcMar>
              <w:top w:w="0" w:type="dxa"/>
              <w:left w:w="6" w:type="dxa"/>
              <w:bottom w:w="0" w:type="dxa"/>
              <w:right w:w="6" w:type="dxa"/>
            </w:tcMar>
            <w:hideMark/>
          </w:tcPr>
          <w:p w:rsidR="00042937" w:rsidRDefault="00042937">
            <w:pPr>
              <w:pStyle w:val="table10"/>
              <w:spacing w:before="120"/>
              <w:jc w:val="center"/>
            </w:pPr>
            <w:r>
              <w:t>8×10</w:t>
            </w:r>
            <w:r>
              <w:rPr>
                <w:vertAlign w:val="superscript"/>
              </w:rPr>
              <w:t>–2</w:t>
            </w:r>
            <w:r>
              <w:t>****</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Bk-249</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Cf-248+</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r>
              <w:t>****</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Cf-249</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Cf-250</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Cf-251</w:t>
            </w:r>
          </w:p>
        </w:tc>
        <w:tc>
          <w:tcPr>
            <w:tcW w:w="1362"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7×10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Cf-252</w:t>
            </w:r>
          </w:p>
        </w:tc>
        <w:tc>
          <w:tcPr>
            <w:tcW w:w="1362"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Cf-253</w:t>
            </w:r>
          </w:p>
        </w:tc>
        <w:tc>
          <w:tcPr>
            <w:tcW w:w="1362"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c>
          <w:tcPr>
            <w:tcW w:w="1363"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Cf-254</w:t>
            </w:r>
          </w:p>
        </w:tc>
        <w:tc>
          <w:tcPr>
            <w:tcW w:w="1362" w:type="pct"/>
            <w:tcMar>
              <w:top w:w="0" w:type="dxa"/>
              <w:left w:w="6" w:type="dxa"/>
              <w:bottom w:w="0" w:type="dxa"/>
              <w:right w:w="6" w:type="dxa"/>
            </w:tcMar>
            <w:hideMark/>
          </w:tcPr>
          <w:p w:rsidR="00042937" w:rsidRDefault="00042937">
            <w:pPr>
              <w:pStyle w:val="table10"/>
              <w:spacing w:before="120"/>
              <w:jc w:val="center"/>
            </w:pPr>
            <w:r>
              <w:t>3×10</w:t>
            </w:r>
            <w:r>
              <w:rPr>
                <w:vertAlign w:val="superscript"/>
              </w:rPr>
              <w:t>–4</w:t>
            </w:r>
          </w:p>
        </w:tc>
        <w:tc>
          <w:tcPr>
            <w:tcW w:w="1363" w:type="pct"/>
            <w:tcMar>
              <w:top w:w="0" w:type="dxa"/>
              <w:left w:w="6" w:type="dxa"/>
              <w:bottom w:w="0" w:type="dxa"/>
              <w:right w:w="6" w:type="dxa"/>
            </w:tcMar>
            <w:hideMark/>
          </w:tcPr>
          <w:p w:rsidR="00042937" w:rsidRDefault="00042937">
            <w:pPr>
              <w:pStyle w:val="table10"/>
              <w:spacing w:before="120"/>
              <w:jc w:val="center"/>
            </w:pPr>
            <w:r>
              <w:t>3×10</w:t>
            </w:r>
            <w:r>
              <w:rPr>
                <w:vertAlign w:val="superscript"/>
              </w:rPr>
              <w:t>–4</w:t>
            </w:r>
          </w:p>
        </w:tc>
        <w:tc>
          <w:tcPr>
            <w:tcW w:w="1363" w:type="pct"/>
            <w:tcMar>
              <w:top w:w="0" w:type="dxa"/>
              <w:left w:w="6" w:type="dxa"/>
              <w:bottom w:w="0" w:type="dxa"/>
              <w:right w:w="6" w:type="dxa"/>
            </w:tcMar>
            <w:hideMark/>
          </w:tcPr>
          <w:p w:rsidR="00042937" w:rsidRDefault="00042937">
            <w:pPr>
              <w:pStyle w:val="table10"/>
              <w:spacing w:before="120"/>
              <w:jc w:val="center"/>
            </w:pPr>
            <w:r>
              <w:t>2×10</w:t>
            </w:r>
            <w:r>
              <w:rPr>
                <w:vertAlign w:val="superscript"/>
              </w:rPr>
              <w:t>–3</w:t>
            </w:r>
          </w:p>
        </w:tc>
      </w:tr>
      <w:tr w:rsidR="00042937">
        <w:trPr>
          <w:trHeight w:val="240"/>
        </w:trPr>
        <w:tc>
          <w:tcPr>
            <w:tcW w:w="912" w:type="pct"/>
            <w:tcMar>
              <w:top w:w="0" w:type="dxa"/>
              <w:left w:w="6" w:type="dxa"/>
              <w:bottom w:w="0" w:type="dxa"/>
              <w:right w:w="6" w:type="dxa"/>
            </w:tcMar>
            <w:hideMark/>
          </w:tcPr>
          <w:p w:rsidR="00042937" w:rsidRDefault="00042937">
            <w:pPr>
              <w:pStyle w:val="table10"/>
              <w:spacing w:before="120"/>
            </w:pPr>
            <w:r>
              <w:t>Pu-239/Be-9</w:t>
            </w:r>
          </w:p>
        </w:tc>
        <w:tc>
          <w:tcPr>
            <w:tcW w:w="1362"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r>
              <w:t>*****</w:t>
            </w:r>
          </w:p>
        </w:tc>
        <w:tc>
          <w:tcPr>
            <w:tcW w:w="1363" w:type="pct"/>
            <w:tcMar>
              <w:top w:w="0" w:type="dxa"/>
              <w:left w:w="6" w:type="dxa"/>
              <w:bottom w:w="0" w:type="dxa"/>
              <w:right w:w="6" w:type="dxa"/>
            </w:tcMar>
            <w:hideMark/>
          </w:tcPr>
          <w:p w:rsidR="00042937" w:rsidRDefault="00042937">
            <w:pPr>
              <w:pStyle w:val="table10"/>
              <w:spacing w:before="120"/>
              <w:jc w:val="center"/>
            </w:pPr>
            <w:r>
              <w:t>1×10</w:t>
            </w:r>
            <w:r>
              <w:rPr>
                <w:vertAlign w:val="superscript"/>
              </w:rPr>
              <w:t>0</w:t>
            </w:r>
            <w:r>
              <w:t>****</w:t>
            </w:r>
            <w:r>
              <w:rPr>
                <w:vertAlign w:val="superscript"/>
              </w:rPr>
              <w:t xml:space="preserve">, </w:t>
            </w:r>
            <w:r>
              <w:t>*****</w:t>
            </w:r>
          </w:p>
        </w:tc>
        <w:tc>
          <w:tcPr>
            <w:tcW w:w="1363"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r>
              <w:t>*****</w:t>
            </w:r>
          </w:p>
        </w:tc>
      </w:tr>
      <w:tr w:rsidR="00042937">
        <w:trPr>
          <w:trHeight w:val="240"/>
        </w:trPr>
        <w:tc>
          <w:tcPr>
            <w:tcW w:w="912" w:type="pct"/>
            <w:tcBorders>
              <w:bottom w:val="single" w:sz="4" w:space="0" w:color="auto"/>
            </w:tcBorders>
            <w:tcMar>
              <w:top w:w="0" w:type="dxa"/>
              <w:left w:w="6" w:type="dxa"/>
              <w:bottom w:w="0" w:type="dxa"/>
              <w:right w:w="6" w:type="dxa"/>
            </w:tcMar>
            <w:hideMark/>
          </w:tcPr>
          <w:p w:rsidR="00042937" w:rsidRDefault="00042937">
            <w:pPr>
              <w:pStyle w:val="table10"/>
              <w:spacing w:before="120"/>
            </w:pPr>
            <w:r>
              <w:t>Am-241/Be-9</w:t>
            </w:r>
          </w:p>
        </w:tc>
        <w:tc>
          <w:tcPr>
            <w:tcW w:w="1362"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6×10</w:t>
            </w:r>
            <w:r>
              <w:rPr>
                <w:vertAlign w:val="superscript"/>
              </w:rPr>
              <w:t>–2</w:t>
            </w:r>
            <w:r>
              <w:t>*****</w:t>
            </w:r>
          </w:p>
        </w:tc>
        <w:tc>
          <w:tcPr>
            <w:tcW w:w="1363"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1×10</w:t>
            </w:r>
            <w:r>
              <w:rPr>
                <w:vertAlign w:val="superscript"/>
              </w:rPr>
              <w:t>0</w:t>
            </w:r>
            <w:r>
              <w:t>*****</w:t>
            </w:r>
          </w:p>
        </w:tc>
        <w:tc>
          <w:tcPr>
            <w:tcW w:w="1363"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6×10</w:t>
            </w:r>
            <w:r>
              <w:rPr>
                <w:vertAlign w:val="superscript"/>
              </w:rPr>
              <w:t>–2</w:t>
            </w:r>
            <w:r>
              <w:t>*****</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pPr>
      <w:r>
        <w:t>* Для Н-3 доля, связанная с поступлением в организм, удвоена в целях учета поглощения диспергированного материала через кожу.</w:t>
      </w:r>
    </w:p>
    <w:p w:rsidR="00042937" w:rsidRDefault="00042937">
      <w:pPr>
        <w:pStyle w:val="snoski"/>
      </w:pPr>
      <w:r>
        <w:t>** Аварийные ситуации, связанные с указанным количеством радионуклида, могут приводить к его концентрации в воздухе, представляющей опасность для жизни или здоровья.</w:t>
      </w:r>
    </w:p>
    <w:p w:rsidR="00042937" w:rsidRDefault="00042937">
      <w:pPr>
        <w:pStyle w:val="snoski"/>
      </w:pPr>
      <w:r>
        <w:t>*** Аварийные ситуации, связанные с большим количеством этого радионуклида, могут приводить к его концентрации в воздухе, представляющей опасность для жизни или здоровья.</w:t>
      </w:r>
    </w:p>
    <w:p w:rsidR="00042937" w:rsidRDefault="00042937">
      <w:pPr>
        <w:pStyle w:val="snoski"/>
      </w:pPr>
      <w:r>
        <w:t>**** D-величина основывается на учете предела подкритической массы.</w:t>
      </w:r>
    </w:p>
    <w:p w:rsidR="00042937" w:rsidRDefault="00042937">
      <w:pPr>
        <w:pStyle w:val="snoski"/>
        <w:spacing w:after="240"/>
      </w:pPr>
      <w:r>
        <w:t>***** Значение активности альфа-излучающих радионуклидов, например Pu-239 и Am-241.</w:t>
      </w:r>
    </w:p>
    <w:p w:rsidR="00042937" w:rsidRDefault="00042937">
      <w:pPr>
        <w:pStyle w:val="comment"/>
      </w:pPr>
      <w:r>
        <w:t>Примечания:</w:t>
      </w:r>
    </w:p>
    <w:p w:rsidR="00042937" w:rsidRDefault="00042937">
      <w:pPr>
        <w:pStyle w:val="comment"/>
      </w:pPr>
      <w:r>
        <w:t>1. Для всех радионуклидов учитывается образование дочерних продуктов.</w:t>
      </w:r>
    </w:p>
    <w:p w:rsidR="00042937" w:rsidRDefault="00042937">
      <w:pPr>
        <w:pStyle w:val="comment"/>
      </w:pPr>
      <w:r>
        <w:t>2. Знак «+» указывает на радионуклиды, дочерние продукты распада которых вносят значительный вклад в дозу облучения.</w:t>
      </w:r>
    </w:p>
    <w:p w:rsidR="00042937" w:rsidRDefault="00042937">
      <w:pPr>
        <w:pStyle w:val="comment"/>
      </w:pPr>
      <w:r>
        <w:t>3. m – метастабильное состояние радионуклида.</w:t>
      </w:r>
    </w:p>
    <w:p w:rsidR="00042937" w:rsidRDefault="00042937">
      <w:pPr>
        <w:pStyle w:val="newncpi"/>
      </w:pPr>
      <w:r>
        <w:t> </w:t>
      </w:r>
    </w:p>
    <w:p w:rsidR="00042937" w:rsidRDefault="00042937">
      <w:pPr>
        <w:pStyle w:val="onestring"/>
      </w:pPr>
      <w:r>
        <w:t>Таблица 14</w:t>
      </w:r>
    </w:p>
    <w:p w:rsidR="00042937" w:rsidRDefault="00042937">
      <w:pPr>
        <w:pStyle w:val="newncpi"/>
      </w:pPr>
      <w:r>
        <w:t> </w:t>
      </w:r>
    </w:p>
    <w:p w:rsidR="00042937" w:rsidRDefault="00042937">
      <w:pPr>
        <w:pStyle w:val="newncpi0"/>
        <w:jc w:val="center"/>
      </w:pPr>
      <w:r>
        <w:rPr>
          <w:b/>
          <w:bCs/>
        </w:rPr>
        <w:t>Основные пределы доз облучения населения и персонала</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2010"/>
        <w:gridCol w:w="2756"/>
        <w:gridCol w:w="2098"/>
        <w:gridCol w:w="2503"/>
      </w:tblGrid>
      <w:tr w:rsidR="00042937">
        <w:trPr>
          <w:trHeight w:val="240"/>
        </w:trPr>
        <w:tc>
          <w:tcPr>
            <w:tcW w:w="107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Нормируемые величины</w:t>
            </w:r>
          </w:p>
        </w:tc>
        <w:tc>
          <w:tcPr>
            <w:tcW w:w="1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Персонал, кроме учащихся 16–18 лет</w:t>
            </w:r>
          </w:p>
        </w:tc>
        <w:tc>
          <w:tcPr>
            <w:tcW w:w="1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Учащиеся 16–18 лет, в процессе обучения которых предполагается работа с ИИИ</w:t>
            </w:r>
          </w:p>
        </w:tc>
        <w:tc>
          <w:tcPr>
            <w:tcW w:w="133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Население</w:t>
            </w:r>
          </w:p>
        </w:tc>
      </w:tr>
      <w:tr w:rsidR="00042937">
        <w:trPr>
          <w:trHeight w:val="240"/>
        </w:trPr>
        <w:tc>
          <w:tcPr>
            <w:tcW w:w="1073" w:type="pct"/>
            <w:tcBorders>
              <w:top w:val="single" w:sz="4" w:space="0" w:color="auto"/>
            </w:tcBorders>
            <w:tcMar>
              <w:top w:w="0" w:type="dxa"/>
              <w:left w:w="6" w:type="dxa"/>
              <w:bottom w:w="0" w:type="dxa"/>
              <w:right w:w="6" w:type="dxa"/>
            </w:tcMar>
            <w:hideMark/>
          </w:tcPr>
          <w:p w:rsidR="00042937" w:rsidRDefault="00042937">
            <w:pPr>
              <w:pStyle w:val="table10"/>
              <w:spacing w:before="120"/>
            </w:pPr>
            <w:r>
              <w:t>Эффективная доза</w:t>
            </w:r>
          </w:p>
        </w:tc>
        <w:tc>
          <w:tcPr>
            <w:tcW w:w="1471" w:type="pct"/>
            <w:tcBorders>
              <w:top w:val="single" w:sz="4" w:space="0" w:color="auto"/>
            </w:tcBorders>
            <w:tcMar>
              <w:top w:w="0" w:type="dxa"/>
              <w:left w:w="6" w:type="dxa"/>
              <w:bottom w:w="0" w:type="dxa"/>
              <w:right w:w="6" w:type="dxa"/>
            </w:tcMar>
            <w:hideMark/>
          </w:tcPr>
          <w:p w:rsidR="00042937" w:rsidRDefault="00042937">
            <w:pPr>
              <w:pStyle w:val="table10"/>
              <w:spacing w:before="120"/>
            </w:pPr>
            <w:r>
              <w:t>50 мЗв/год при условии, что средняя годовая доза за любые последовательные 5 лет* не превысит 20 мЗв/год</w:t>
            </w:r>
          </w:p>
        </w:tc>
        <w:tc>
          <w:tcPr>
            <w:tcW w:w="1120"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6 мЗв/год</w:t>
            </w:r>
          </w:p>
        </w:tc>
        <w:tc>
          <w:tcPr>
            <w:tcW w:w="1336" w:type="pct"/>
            <w:tcBorders>
              <w:top w:val="single" w:sz="4" w:space="0" w:color="auto"/>
            </w:tcBorders>
            <w:tcMar>
              <w:top w:w="0" w:type="dxa"/>
              <w:left w:w="6" w:type="dxa"/>
              <w:bottom w:w="0" w:type="dxa"/>
              <w:right w:w="6" w:type="dxa"/>
            </w:tcMar>
            <w:hideMark/>
          </w:tcPr>
          <w:p w:rsidR="00042937" w:rsidRDefault="00042937">
            <w:pPr>
              <w:pStyle w:val="table10"/>
              <w:spacing w:before="120"/>
            </w:pPr>
            <w:r>
              <w:t>5 мЗв/год при условии, что средняя годовая доза за любые последовательные 5 лет не превысит 1 мЗв/год</w:t>
            </w:r>
          </w:p>
        </w:tc>
      </w:tr>
      <w:tr w:rsidR="00042937">
        <w:trPr>
          <w:trHeight w:val="240"/>
        </w:trPr>
        <w:tc>
          <w:tcPr>
            <w:tcW w:w="5000" w:type="pct"/>
            <w:gridSpan w:val="4"/>
            <w:tcMar>
              <w:top w:w="0" w:type="dxa"/>
              <w:left w:w="6" w:type="dxa"/>
              <w:bottom w:w="0" w:type="dxa"/>
              <w:right w:w="6" w:type="dxa"/>
            </w:tcMar>
            <w:hideMark/>
          </w:tcPr>
          <w:p w:rsidR="00042937" w:rsidRDefault="00042937">
            <w:pPr>
              <w:pStyle w:val="table10"/>
              <w:spacing w:before="120"/>
              <w:jc w:val="center"/>
            </w:pPr>
            <w:r>
              <w:t>Эквивалентная доза:</w:t>
            </w:r>
          </w:p>
        </w:tc>
      </w:tr>
      <w:tr w:rsidR="00042937">
        <w:trPr>
          <w:trHeight w:val="240"/>
        </w:trPr>
        <w:tc>
          <w:tcPr>
            <w:tcW w:w="1073" w:type="pct"/>
            <w:tcMar>
              <w:top w:w="0" w:type="dxa"/>
              <w:left w:w="6" w:type="dxa"/>
              <w:bottom w:w="0" w:type="dxa"/>
              <w:right w:w="6" w:type="dxa"/>
            </w:tcMar>
            <w:hideMark/>
          </w:tcPr>
          <w:p w:rsidR="00042937" w:rsidRDefault="00042937">
            <w:pPr>
              <w:pStyle w:val="table10"/>
              <w:spacing w:before="120"/>
            </w:pPr>
            <w:r>
              <w:t>хрусталик глаза</w:t>
            </w:r>
          </w:p>
        </w:tc>
        <w:tc>
          <w:tcPr>
            <w:tcW w:w="1471" w:type="pct"/>
            <w:tcMar>
              <w:top w:w="0" w:type="dxa"/>
              <w:left w:w="6" w:type="dxa"/>
              <w:bottom w:w="0" w:type="dxa"/>
              <w:right w:w="6" w:type="dxa"/>
            </w:tcMar>
            <w:hideMark/>
          </w:tcPr>
          <w:p w:rsidR="00042937" w:rsidRDefault="00042937">
            <w:pPr>
              <w:pStyle w:val="table10"/>
              <w:spacing w:before="120"/>
            </w:pPr>
            <w:r>
              <w:t>50 мЗв/год при условии, что средняя годовая доза за любые последовательные 5 лет не превысит 20 мЗв/год</w:t>
            </w:r>
          </w:p>
        </w:tc>
        <w:tc>
          <w:tcPr>
            <w:tcW w:w="1120" w:type="pct"/>
            <w:tcMar>
              <w:top w:w="0" w:type="dxa"/>
              <w:left w:w="6" w:type="dxa"/>
              <w:bottom w:w="0" w:type="dxa"/>
              <w:right w:w="6" w:type="dxa"/>
            </w:tcMar>
            <w:hideMark/>
          </w:tcPr>
          <w:p w:rsidR="00042937" w:rsidRDefault="00042937">
            <w:pPr>
              <w:pStyle w:val="table10"/>
              <w:spacing w:before="120"/>
              <w:jc w:val="center"/>
            </w:pPr>
            <w:r>
              <w:t>20 мЗв/год</w:t>
            </w:r>
          </w:p>
        </w:tc>
        <w:tc>
          <w:tcPr>
            <w:tcW w:w="1336" w:type="pct"/>
            <w:tcMar>
              <w:top w:w="0" w:type="dxa"/>
              <w:left w:w="6" w:type="dxa"/>
              <w:bottom w:w="0" w:type="dxa"/>
              <w:right w:w="6" w:type="dxa"/>
            </w:tcMar>
            <w:hideMark/>
          </w:tcPr>
          <w:p w:rsidR="00042937" w:rsidRDefault="00042937">
            <w:pPr>
              <w:pStyle w:val="table10"/>
              <w:spacing w:before="120"/>
              <w:jc w:val="center"/>
            </w:pPr>
            <w:r>
              <w:t>15 мЗв/год</w:t>
            </w:r>
          </w:p>
        </w:tc>
      </w:tr>
      <w:tr w:rsidR="00042937">
        <w:trPr>
          <w:trHeight w:val="240"/>
        </w:trPr>
        <w:tc>
          <w:tcPr>
            <w:tcW w:w="1073" w:type="pct"/>
            <w:tcMar>
              <w:top w:w="0" w:type="dxa"/>
              <w:left w:w="6" w:type="dxa"/>
              <w:bottom w:w="0" w:type="dxa"/>
              <w:right w:w="6" w:type="dxa"/>
            </w:tcMar>
            <w:hideMark/>
          </w:tcPr>
          <w:p w:rsidR="00042937" w:rsidRDefault="00042937">
            <w:pPr>
              <w:pStyle w:val="table10"/>
              <w:spacing w:before="120"/>
            </w:pPr>
            <w:r>
              <w:t>кожа**</w:t>
            </w:r>
          </w:p>
        </w:tc>
        <w:tc>
          <w:tcPr>
            <w:tcW w:w="1471" w:type="pct"/>
            <w:tcMar>
              <w:top w:w="0" w:type="dxa"/>
              <w:left w:w="6" w:type="dxa"/>
              <w:bottom w:w="0" w:type="dxa"/>
              <w:right w:w="6" w:type="dxa"/>
            </w:tcMar>
            <w:hideMark/>
          </w:tcPr>
          <w:p w:rsidR="00042937" w:rsidRDefault="00042937">
            <w:pPr>
              <w:pStyle w:val="table10"/>
              <w:spacing w:before="120"/>
            </w:pPr>
            <w:r>
              <w:t>500 мЗв/год</w:t>
            </w:r>
          </w:p>
        </w:tc>
        <w:tc>
          <w:tcPr>
            <w:tcW w:w="1120" w:type="pct"/>
            <w:tcMar>
              <w:top w:w="0" w:type="dxa"/>
              <w:left w:w="6" w:type="dxa"/>
              <w:bottom w:w="0" w:type="dxa"/>
              <w:right w:w="6" w:type="dxa"/>
            </w:tcMar>
            <w:hideMark/>
          </w:tcPr>
          <w:p w:rsidR="00042937" w:rsidRDefault="00042937">
            <w:pPr>
              <w:pStyle w:val="table10"/>
              <w:spacing w:before="120"/>
              <w:jc w:val="center"/>
            </w:pPr>
            <w:r>
              <w:t>150 мЗв/год</w:t>
            </w:r>
          </w:p>
        </w:tc>
        <w:tc>
          <w:tcPr>
            <w:tcW w:w="1336" w:type="pct"/>
            <w:tcMar>
              <w:top w:w="0" w:type="dxa"/>
              <w:left w:w="6" w:type="dxa"/>
              <w:bottom w:w="0" w:type="dxa"/>
              <w:right w:w="6" w:type="dxa"/>
            </w:tcMar>
            <w:hideMark/>
          </w:tcPr>
          <w:p w:rsidR="00042937" w:rsidRDefault="00042937">
            <w:pPr>
              <w:pStyle w:val="table10"/>
              <w:spacing w:before="120"/>
              <w:jc w:val="center"/>
            </w:pPr>
            <w:r>
              <w:t>50 мЗв/год</w:t>
            </w:r>
          </w:p>
        </w:tc>
      </w:tr>
      <w:tr w:rsidR="00042937">
        <w:trPr>
          <w:trHeight w:val="240"/>
        </w:trPr>
        <w:tc>
          <w:tcPr>
            <w:tcW w:w="1073" w:type="pct"/>
            <w:tcMar>
              <w:top w:w="0" w:type="dxa"/>
              <w:left w:w="6" w:type="dxa"/>
              <w:bottom w:w="0" w:type="dxa"/>
              <w:right w:w="6" w:type="dxa"/>
            </w:tcMar>
            <w:hideMark/>
          </w:tcPr>
          <w:p w:rsidR="00042937" w:rsidRDefault="00042937">
            <w:pPr>
              <w:pStyle w:val="table10"/>
              <w:spacing w:before="120"/>
            </w:pPr>
            <w:r>
              <w:t>кисти и стопы</w:t>
            </w:r>
          </w:p>
        </w:tc>
        <w:tc>
          <w:tcPr>
            <w:tcW w:w="1471" w:type="pct"/>
            <w:tcMar>
              <w:top w:w="0" w:type="dxa"/>
              <w:left w:w="6" w:type="dxa"/>
              <w:bottom w:w="0" w:type="dxa"/>
              <w:right w:w="6" w:type="dxa"/>
            </w:tcMar>
            <w:hideMark/>
          </w:tcPr>
          <w:p w:rsidR="00042937" w:rsidRDefault="00042937">
            <w:pPr>
              <w:pStyle w:val="table10"/>
              <w:spacing w:before="120"/>
            </w:pPr>
            <w:r>
              <w:t>500 мЗв/год</w:t>
            </w:r>
          </w:p>
        </w:tc>
        <w:tc>
          <w:tcPr>
            <w:tcW w:w="1120" w:type="pct"/>
            <w:tcMar>
              <w:top w:w="0" w:type="dxa"/>
              <w:left w:w="6" w:type="dxa"/>
              <w:bottom w:w="0" w:type="dxa"/>
              <w:right w:w="6" w:type="dxa"/>
            </w:tcMar>
            <w:hideMark/>
          </w:tcPr>
          <w:p w:rsidR="00042937" w:rsidRDefault="00042937">
            <w:pPr>
              <w:pStyle w:val="table10"/>
              <w:spacing w:before="120"/>
              <w:jc w:val="center"/>
            </w:pPr>
            <w:r>
              <w:t>150 мЗв/год</w:t>
            </w:r>
          </w:p>
        </w:tc>
        <w:tc>
          <w:tcPr>
            <w:tcW w:w="1336" w:type="pct"/>
            <w:tcMar>
              <w:top w:w="0" w:type="dxa"/>
              <w:left w:w="6" w:type="dxa"/>
              <w:bottom w:w="0" w:type="dxa"/>
              <w:right w:w="6" w:type="dxa"/>
            </w:tcMar>
            <w:hideMark/>
          </w:tcPr>
          <w:p w:rsidR="00042937" w:rsidRDefault="00042937">
            <w:pPr>
              <w:pStyle w:val="table10"/>
              <w:spacing w:before="120"/>
              <w:jc w:val="center"/>
            </w:pPr>
            <w:r>
              <w:t>50 мЗв/год</w:t>
            </w:r>
          </w:p>
        </w:tc>
      </w:tr>
      <w:tr w:rsidR="00042937">
        <w:trPr>
          <w:trHeight w:val="240"/>
        </w:trPr>
        <w:tc>
          <w:tcPr>
            <w:tcW w:w="1073" w:type="pct"/>
            <w:tcBorders>
              <w:bottom w:val="single" w:sz="4" w:space="0" w:color="auto"/>
            </w:tcBorders>
            <w:tcMar>
              <w:top w:w="0" w:type="dxa"/>
              <w:left w:w="6" w:type="dxa"/>
              <w:bottom w:w="0" w:type="dxa"/>
              <w:right w:w="6" w:type="dxa"/>
            </w:tcMar>
            <w:hideMark/>
          </w:tcPr>
          <w:p w:rsidR="00042937" w:rsidRDefault="00042937">
            <w:pPr>
              <w:pStyle w:val="table10"/>
              <w:spacing w:before="120"/>
            </w:pPr>
            <w:r>
              <w:t>на поверхности нижней части живота для женщин до 45 лет***</w:t>
            </w:r>
          </w:p>
        </w:tc>
        <w:tc>
          <w:tcPr>
            <w:tcW w:w="1471" w:type="pct"/>
            <w:tcBorders>
              <w:bottom w:val="single" w:sz="4" w:space="0" w:color="auto"/>
            </w:tcBorders>
            <w:tcMar>
              <w:top w:w="0" w:type="dxa"/>
              <w:left w:w="6" w:type="dxa"/>
              <w:bottom w:w="0" w:type="dxa"/>
              <w:right w:w="6" w:type="dxa"/>
            </w:tcMar>
            <w:hideMark/>
          </w:tcPr>
          <w:p w:rsidR="00042937" w:rsidRDefault="00042937">
            <w:pPr>
              <w:pStyle w:val="table10"/>
              <w:spacing w:before="120"/>
            </w:pPr>
            <w:r>
              <w:t>1 мЗв/месяц</w:t>
            </w:r>
          </w:p>
        </w:tc>
        <w:tc>
          <w:tcPr>
            <w:tcW w:w="1120"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w:t>
            </w:r>
          </w:p>
        </w:tc>
        <w:tc>
          <w:tcPr>
            <w:tcW w:w="1336"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pPr>
      <w:r>
        <w:t>* Начало периода усреднения должно совпадать с первым днем соответствующего годового периода после даты ввода в действие настоящего гигиенического норматива без какого-либо ретроспективного усреднения.</w:t>
      </w:r>
    </w:p>
    <w:p w:rsidR="00042937" w:rsidRDefault="00042937">
      <w:pPr>
        <w:pStyle w:val="snoski"/>
      </w:pPr>
      <w:r>
        <w:t>** Пределы эквивалентной дозы в коже используются в отношении средней дозы на 1 см</w:t>
      </w:r>
      <w:r>
        <w:rPr>
          <w:vertAlign w:val="superscript"/>
        </w:rPr>
        <w:t>2</w:t>
      </w:r>
      <w:r>
        <w:t xml:space="preserve"> наиболее облученного участка кожи.</w:t>
      </w:r>
    </w:p>
    <w:p w:rsidR="00042937" w:rsidRDefault="00042937">
      <w:pPr>
        <w:pStyle w:val="snoski"/>
        <w:spacing w:after="240"/>
      </w:pPr>
      <w:r>
        <w:t>*** Поступление радионуклидов в организм не должно превышать 1/20 предела годового поступления для персонала. В этих условиях эквивалентная доза облучения плода за 2 месяца невыявленной беременности не превысит 1 мЗв. В случае профессионального облучения работницы, уведомившей о беременности или о кормлении грудью, применяются дополнительные ограничения.</w:t>
      </w:r>
    </w:p>
    <w:p w:rsidR="00042937" w:rsidRDefault="00042937">
      <w:pPr>
        <w:pStyle w:val="comment"/>
      </w:pPr>
      <w:r>
        <w:t>Примечание. Допускается одновременное облучение до указанных в настоящей таблице пределов по всем нормируемым величинам.</w:t>
      </w:r>
    </w:p>
    <w:p w:rsidR="00042937" w:rsidRDefault="00042937">
      <w:pPr>
        <w:pStyle w:val="newncpi"/>
      </w:pPr>
      <w:r>
        <w:t> </w:t>
      </w:r>
    </w:p>
    <w:p w:rsidR="00042937" w:rsidRDefault="00042937">
      <w:pPr>
        <w:pStyle w:val="onestring"/>
      </w:pPr>
      <w:r>
        <w:t>Таблица 15</w:t>
      </w:r>
    </w:p>
    <w:p w:rsidR="00042937" w:rsidRDefault="00042937">
      <w:pPr>
        <w:pStyle w:val="newncpi"/>
      </w:pPr>
      <w:r>
        <w:t> </w:t>
      </w:r>
    </w:p>
    <w:p w:rsidR="00042937" w:rsidRDefault="00042937">
      <w:pPr>
        <w:pStyle w:val="newncpi0"/>
        <w:jc w:val="center"/>
      </w:pPr>
      <w:r>
        <w:rPr>
          <w:b/>
          <w:bCs/>
        </w:rPr>
        <w:t>Значения эквивалентной дозы и среднегодовые допустимые плотности потока моноэнергетических электронов для персонала при облучении кожи</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2206"/>
        <w:gridCol w:w="1664"/>
        <w:gridCol w:w="1806"/>
        <w:gridCol w:w="1982"/>
        <w:gridCol w:w="1709"/>
      </w:tblGrid>
      <w:tr w:rsidR="00042937">
        <w:trPr>
          <w:trHeight w:val="240"/>
        </w:trPr>
        <w:tc>
          <w:tcPr>
            <w:tcW w:w="1178"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Энергия электронов, МэВ</w:t>
            </w:r>
          </w:p>
        </w:tc>
        <w:tc>
          <w:tcPr>
            <w:tcW w:w="18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Эквивалентная доза в коже на единичный флюенс, 10</w:t>
            </w:r>
            <w:r>
              <w:rPr>
                <w:vertAlign w:val="superscript"/>
              </w:rPr>
              <w:t>–10</w:t>
            </w:r>
            <w:r>
              <w:t xml:space="preserve"> Зв×см</w:t>
            </w:r>
            <w:r>
              <w:rPr>
                <w:vertAlign w:val="superscript"/>
              </w:rPr>
              <w:t>2</w:t>
            </w:r>
          </w:p>
        </w:tc>
        <w:tc>
          <w:tcPr>
            <w:tcW w:w="197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Среднегодовая допустимая плотность потока (ДПП</w:t>
            </w:r>
            <w:r>
              <w:rPr>
                <w:vertAlign w:val="subscript"/>
              </w:rPr>
              <w:t>перс</w:t>
            </w:r>
            <w:r>
              <w:t>), см</w:t>
            </w:r>
            <w:r>
              <w:rPr>
                <w:vertAlign w:val="superscript"/>
              </w:rPr>
              <w:t>–2</w:t>
            </w:r>
            <w:r>
              <w:t>×с</w:t>
            </w:r>
            <w:r>
              <w:rPr>
                <w:vertAlign w:val="superscript"/>
              </w:rPr>
              <w:t>–1</w:t>
            </w:r>
          </w:p>
        </w:tc>
      </w:tr>
      <w:tr w:rsidR="00042937">
        <w:trPr>
          <w:trHeight w:val="240"/>
        </w:trPr>
        <w:tc>
          <w:tcPr>
            <w:tcW w:w="0" w:type="auto"/>
            <w:vMerge/>
            <w:tcBorders>
              <w:top w:val="single" w:sz="4" w:space="0" w:color="auto"/>
              <w:bottom w:val="single" w:sz="4" w:space="0" w:color="auto"/>
              <w:right w:val="single" w:sz="4" w:space="0" w:color="auto"/>
            </w:tcBorders>
            <w:vAlign w:val="center"/>
            <w:hideMark/>
          </w:tcPr>
          <w:p w:rsidR="00042937" w:rsidRDefault="00042937">
            <w:pPr>
              <w:rPr>
                <w:rFonts w:eastAsiaTheme="minorEastAsia"/>
                <w:sz w:val="20"/>
                <w:szCs w:val="20"/>
              </w:rPr>
            </w:pP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ИЗО*</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ПЗ**</w:t>
            </w:r>
          </w:p>
        </w:tc>
        <w:tc>
          <w:tcPr>
            <w:tcW w:w="10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ИЗО*</w:t>
            </w:r>
          </w:p>
        </w:tc>
        <w:tc>
          <w:tcPr>
            <w:tcW w:w="91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ПЗ**</w:t>
            </w:r>
          </w:p>
        </w:tc>
      </w:tr>
      <w:tr w:rsidR="00042937">
        <w:trPr>
          <w:trHeight w:val="240"/>
        </w:trPr>
        <w:tc>
          <w:tcPr>
            <w:tcW w:w="1178"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0,07</w:t>
            </w:r>
          </w:p>
        </w:tc>
        <w:tc>
          <w:tcPr>
            <w:tcW w:w="888"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0,3</w:t>
            </w:r>
          </w:p>
        </w:tc>
        <w:tc>
          <w:tcPr>
            <w:tcW w:w="964"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2,2</w:t>
            </w:r>
          </w:p>
        </w:tc>
        <w:tc>
          <w:tcPr>
            <w:tcW w:w="1058"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2 700,0</w:t>
            </w:r>
          </w:p>
        </w:tc>
        <w:tc>
          <w:tcPr>
            <w:tcW w:w="912"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370,0</w:t>
            </w:r>
          </w:p>
        </w:tc>
      </w:tr>
      <w:tr w:rsidR="00042937">
        <w:trPr>
          <w:trHeight w:val="240"/>
        </w:trPr>
        <w:tc>
          <w:tcPr>
            <w:tcW w:w="1178" w:type="pct"/>
            <w:tcMar>
              <w:top w:w="0" w:type="dxa"/>
              <w:left w:w="6" w:type="dxa"/>
              <w:bottom w:w="0" w:type="dxa"/>
              <w:right w:w="6" w:type="dxa"/>
            </w:tcMar>
            <w:hideMark/>
          </w:tcPr>
          <w:p w:rsidR="00042937" w:rsidRDefault="00042937">
            <w:pPr>
              <w:pStyle w:val="table10"/>
              <w:spacing w:before="120"/>
              <w:jc w:val="center"/>
            </w:pPr>
            <w:r>
              <w:t>0,1</w:t>
            </w:r>
          </w:p>
        </w:tc>
        <w:tc>
          <w:tcPr>
            <w:tcW w:w="888" w:type="pct"/>
            <w:tcMar>
              <w:top w:w="0" w:type="dxa"/>
              <w:left w:w="6" w:type="dxa"/>
              <w:bottom w:w="0" w:type="dxa"/>
              <w:right w:w="6" w:type="dxa"/>
            </w:tcMar>
            <w:hideMark/>
          </w:tcPr>
          <w:p w:rsidR="00042937" w:rsidRDefault="00042937">
            <w:pPr>
              <w:pStyle w:val="table10"/>
              <w:spacing w:before="120"/>
              <w:jc w:val="center"/>
            </w:pPr>
            <w:r>
              <w:t>5,7</w:t>
            </w:r>
          </w:p>
        </w:tc>
        <w:tc>
          <w:tcPr>
            <w:tcW w:w="964" w:type="pct"/>
            <w:tcMar>
              <w:top w:w="0" w:type="dxa"/>
              <w:left w:w="6" w:type="dxa"/>
              <w:bottom w:w="0" w:type="dxa"/>
              <w:right w:w="6" w:type="dxa"/>
            </w:tcMar>
            <w:hideMark/>
          </w:tcPr>
          <w:p w:rsidR="00042937" w:rsidRDefault="00042937">
            <w:pPr>
              <w:pStyle w:val="table10"/>
              <w:spacing w:before="120"/>
              <w:jc w:val="center"/>
            </w:pPr>
            <w:r>
              <w:t>16,6</w:t>
            </w:r>
          </w:p>
        </w:tc>
        <w:tc>
          <w:tcPr>
            <w:tcW w:w="1058" w:type="pct"/>
            <w:tcMar>
              <w:top w:w="0" w:type="dxa"/>
              <w:left w:w="6" w:type="dxa"/>
              <w:bottom w:w="0" w:type="dxa"/>
              <w:right w:w="6" w:type="dxa"/>
            </w:tcMar>
            <w:hideMark/>
          </w:tcPr>
          <w:p w:rsidR="00042937" w:rsidRDefault="00042937">
            <w:pPr>
              <w:pStyle w:val="table10"/>
              <w:spacing w:before="120"/>
              <w:jc w:val="center"/>
            </w:pPr>
            <w:r>
              <w:t>140,0</w:t>
            </w:r>
          </w:p>
        </w:tc>
        <w:tc>
          <w:tcPr>
            <w:tcW w:w="912" w:type="pct"/>
            <w:tcMar>
              <w:top w:w="0" w:type="dxa"/>
              <w:left w:w="6" w:type="dxa"/>
              <w:bottom w:w="0" w:type="dxa"/>
              <w:right w:w="6" w:type="dxa"/>
            </w:tcMar>
            <w:hideMark/>
          </w:tcPr>
          <w:p w:rsidR="00042937" w:rsidRDefault="00042937">
            <w:pPr>
              <w:pStyle w:val="table10"/>
              <w:spacing w:before="120"/>
              <w:jc w:val="center"/>
            </w:pPr>
            <w:r>
              <w:t>50,0</w:t>
            </w:r>
          </w:p>
        </w:tc>
      </w:tr>
      <w:tr w:rsidR="00042937">
        <w:trPr>
          <w:trHeight w:val="240"/>
        </w:trPr>
        <w:tc>
          <w:tcPr>
            <w:tcW w:w="1178" w:type="pct"/>
            <w:tcMar>
              <w:top w:w="0" w:type="dxa"/>
              <w:left w:w="6" w:type="dxa"/>
              <w:bottom w:w="0" w:type="dxa"/>
              <w:right w:w="6" w:type="dxa"/>
            </w:tcMar>
            <w:hideMark/>
          </w:tcPr>
          <w:p w:rsidR="00042937" w:rsidRDefault="00042937">
            <w:pPr>
              <w:pStyle w:val="table10"/>
              <w:spacing w:before="120"/>
              <w:jc w:val="center"/>
            </w:pPr>
            <w:r>
              <w:t>0,2</w:t>
            </w:r>
          </w:p>
        </w:tc>
        <w:tc>
          <w:tcPr>
            <w:tcW w:w="888" w:type="pct"/>
            <w:tcMar>
              <w:top w:w="0" w:type="dxa"/>
              <w:left w:w="6" w:type="dxa"/>
              <w:bottom w:w="0" w:type="dxa"/>
              <w:right w:w="6" w:type="dxa"/>
            </w:tcMar>
            <w:hideMark/>
          </w:tcPr>
          <w:p w:rsidR="00042937" w:rsidRDefault="00042937">
            <w:pPr>
              <w:pStyle w:val="table10"/>
              <w:spacing w:before="120"/>
              <w:jc w:val="center"/>
            </w:pPr>
            <w:r>
              <w:t>5,6</w:t>
            </w:r>
          </w:p>
        </w:tc>
        <w:tc>
          <w:tcPr>
            <w:tcW w:w="964" w:type="pct"/>
            <w:tcMar>
              <w:top w:w="0" w:type="dxa"/>
              <w:left w:w="6" w:type="dxa"/>
              <w:bottom w:w="0" w:type="dxa"/>
              <w:right w:w="6" w:type="dxa"/>
            </w:tcMar>
            <w:hideMark/>
          </w:tcPr>
          <w:p w:rsidR="00042937" w:rsidRDefault="00042937">
            <w:pPr>
              <w:pStyle w:val="table10"/>
              <w:spacing w:before="120"/>
              <w:jc w:val="center"/>
            </w:pPr>
            <w:r>
              <w:t>8,3</w:t>
            </w:r>
          </w:p>
        </w:tc>
        <w:tc>
          <w:tcPr>
            <w:tcW w:w="1058" w:type="pct"/>
            <w:tcMar>
              <w:top w:w="0" w:type="dxa"/>
              <w:left w:w="6" w:type="dxa"/>
              <w:bottom w:w="0" w:type="dxa"/>
              <w:right w:w="6" w:type="dxa"/>
            </w:tcMar>
            <w:hideMark/>
          </w:tcPr>
          <w:p w:rsidR="00042937" w:rsidRDefault="00042937">
            <w:pPr>
              <w:pStyle w:val="table10"/>
              <w:spacing w:before="120"/>
              <w:jc w:val="center"/>
            </w:pPr>
            <w:r>
              <w:t>150,0</w:t>
            </w:r>
          </w:p>
        </w:tc>
        <w:tc>
          <w:tcPr>
            <w:tcW w:w="912" w:type="pct"/>
            <w:tcMar>
              <w:top w:w="0" w:type="dxa"/>
              <w:left w:w="6" w:type="dxa"/>
              <w:bottom w:w="0" w:type="dxa"/>
              <w:right w:w="6" w:type="dxa"/>
            </w:tcMar>
            <w:hideMark/>
          </w:tcPr>
          <w:p w:rsidR="00042937" w:rsidRDefault="00042937">
            <w:pPr>
              <w:pStyle w:val="table10"/>
              <w:spacing w:before="120"/>
              <w:jc w:val="center"/>
            </w:pPr>
            <w:r>
              <w:t>100,0</w:t>
            </w:r>
          </w:p>
        </w:tc>
      </w:tr>
      <w:tr w:rsidR="00042937">
        <w:trPr>
          <w:trHeight w:val="240"/>
        </w:trPr>
        <w:tc>
          <w:tcPr>
            <w:tcW w:w="1178" w:type="pct"/>
            <w:tcMar>
              <w:top w:w="0" w:type="dxa"/>
              <w:left w:w="6" w:type="dxa"/>
              <w:bottom w:w="0" w:type="dxa"/>
              <w:right w:w="6" w:type="dxa"/>
            </w:tcMar>
            <w:hideMark/>
          </w:tcPr>
          <w:p w:rsidR="00042937" w:rsidRDefault="00042937">
            <w:pPr>
              <w:pStyle w:val="table10"/>
              <w:spacing w:before="120"/>
              <w:jc w:val="center"/>
            </w:pPr>
            <w:r>
              <w:t>0,4</w:t>
            </w:r>
          </w:p>
        </w:tc>
        <w:tc>
          <w:tcPr>
            <w:tcW w:w="888" w:type="pct"/>
            <w:tcMar>
              <w:top w:w="0" w:type="dxa"/>
              <w:left w:w="6" w:type="dxa"/>
              <w:bottom w:w="0" w:type="dxa"/>
              <w:right w:w="6" w:type="dxa"/>
            </w:tcMar>
            <w:hideMark/>
          </w:tcPr>
          <w:p w:rsidR="00042937" w:rsidRDefault="00042937">
            <w:pPr>
              <w:pStyle w:val="table10"/>
              <w:spacing w:before="120"/>
              <w:jc w:val="center"/>
            </w:pPr>
            <w:r>
              <w:t>4,3</w:t>
            </w:r>
          </w:p>
        </w:tc>
        <w:tc>
          <w:tcPr>
            <w:tcW w:w="964" w:type="pct"/>
            <w:tcMar>
              <w:top w:w="0" w:type="dxa"/>
              <w:left w:w="6" w:type="dxa"/>
              <w:bottom w:w="0" w:type="dxa"/>
              <w:right w:w="6" w:type="dxa"/>
            </w:tcMar>
            <w:hideMark/>
          </w:tcPr>
          <w:p w:rsidR="00042937" w:rsidRDefault="00042937">
            <w:pPr>
              <w:pStyle w:val="table10"/>
              <w:spacing w:before="120"/>
              <w:jc w:val="center"/>
            </w:pPr>
            <w:r>
              <w:t>4,6</w:t>
            </w:r>
          </w:p>
        </w:tc>
        <w:tc>
          <w:tcPr>
            <w:tcW w:w="1058" w:type="pct"/>
            <w:tcMar>
              <w:top w:w="0" w:type="dxa"/>
              <w:left w:w="6" w:type="dxa"/>
              <w:bottom w:w="0" w:type="dxa"/>
              <w:right w:w="6" w:type="dxa"/>
            </w:tcMar>
            <w:hideMark/>
          </w:tcPr>
          <w:p w:rsidR="00042937" w:rsidRDefault="00042937">
            <w:pPr>
              <w:pStyle w:val="table10"/>
              <w:spacing w:before="120"/>
              <w:jc w:val="center"/>
            </w:pPr>
            <w:r>
              <w:t>190,0</w:t>
            </w:r>
          </w:p>
        </w:tc>
        <w:tc>
          <w:tcPr>
            <w:tcW w:w="912" w:type="pct"/>
            <w:tcMar>
              <w:top w:w="0" w:type="dxa"/>
              <w:left w:w="6" w:type="dxa"/>
              <w:bottom w:w="0" w:type="dxa"/>
              <w:right w:w="6" w:type="dxa"/>
            </w:tcMar>
            <w:hideMark/>
          </w:tcPr>
          <w:p w:rsidR="00042937" w:rsidRDefault="00042937">
            <w:pPr>
              <w:pStyle w:val="table10"/>
              <w:spacing w:before="120"/>
              <w:jc w:val="center"/>
            </w:pPr>
            <w:r>
              <w:t>180,0</w:t>
            </w:r>
          </w:p>
        </w:tc>
      </w:tr>
      <w:tr w:rsidR="00042937">
        <w:trPr>
          <w:trHeight w:val="240"/>
        </w:trPr>
        <w:tc>
          <w:tcPr>
            <w:tcW w:w="1178" w:type="pct"/>
            <w:tcMar>
              <w:top w:w="0" w:type="dxa"/>
              <w:left w:w="6" w:type="dxa"/>
              <w:bottom w:w="0" w:type="dxa"/>
              <w:right w:w="6" w:type="dxa"/>
            </w:tcMar>
            <w:hideMark/>
          </w:tcPr>
          <w:p w:rsidR="00042937" w:rsidRDefault="00042937">
            <w:pPr>
              <w:pStyle w:val="table10"/>
              <w:spacing w:before="120"/>
              <w:jc w:val="center"/>
            </w:pPr>
            <w:r>
              <w:t>0,7</w:t>
            </w:r>
          </w:p>
        </w:tc>
        <w:tc>
          <w:tcPr>
            <w:tcW w:w="888" w:type="pct"/>
            <w:tcMar>
              <w:top w:w="0" w:type="dxa"/>
              <w:left w:w="6" w:type="dxa"/>
              <w:bottom w:w="0" w:type="dxa"/>
              <w:right w:w="6" w:type="dxa"/>
            </w:tcMar>
            <w:hideMark/>
          </w:tcPr>
          <w:p w:rsidR="00042937" w:rsidRDefault="00042937">
            <w:pPr>
              <w:pStyle w:val="table10"/>
              <w:spacing w:before="120"/>
              <w:jc w:val="center"/>
            </w:pPr>
            <w:r>
              <w:t>3,7</w:t>
            </w:r>
          </w:p>
        </w:tc>
        <w:tc>
          <w:tcPr>
            <w:tcW w:w="964" w:type="pct"/>
            <w:tcMar>
              <w:top w:w="0" w:type="dxa"/>
              <w:left w:w="6" w:type="dxa"/>
              <w:bottom w:w="0" w:type="dxa"/>
              <w:right w:w="6" w:type="dxa"/>
            </w:tcMar>
            <w:hideMark/>
          </w:tcPr>
          <w:p w:rsidR="00042937" w:rsidRDefault="00042937">
            <w:pPr>
              <w:pStyle w:val="table10"/>
              <w:spacing w:before="120"/>
              <w:jc w:val="center"/>
            </w:pPr>
            <w:r>
              <w:t>3,4</w:t>
            </w:r>
          </w:p>
        </w:tc>
        <w:tc>
          <w:tcPr>
            <w:tcW w:w="1058" w:type="pct"/>
            <w:tcMar>
              <w:top w:w="0" w:type="dxa"/>
              <w:left w:w="6" w:type="dxa"/>
              <w:bottom w:w="0" w:type="dxa"/>
              <w:right w:w="6" w:type="dxa"/>
            </w:tcMar>
            <w:hideMark/>
          </w:tcPr>
          <w:p w:rsidR="00042937" w:rsidRDefault="00042937">
            <w:pPr>
              <w:pStyle w:val="table10"/>
              <w:spacing w:before="120"/>
              <w:jc w:val="center"/>
            </w:pPr>
            <w:r>
              <w:t>220,0</w:t>
            </w:r>
          </w:p>
        </w:tc>
        <w:tc>
          <w:tcPr>
            <w:tcW w:w="912" w:type="pct"/>
            <w:tcMar>
              <w:top w:w="0" w:type="dxa"/>
              <w:left w:w="6" w:type="dxa"/>
              <w:bottom w:w="0" w:type="dxa"/>
              <w:right w:w="6" w:type="dxa"/>
            </w:tcMar>
            <w:hideMark/>
          </w:tcPr>
          <w:p w:rsidR="00042937" w:rsidRDefault="00042937">
            <w:pPr>
              <w:pStyle w:val="table10"/>
              <w:spacing w:before="120"/>
              <w:jc w:val="center"/>
            </w:pPr>
            <w:r>
              <w:t>240,0</w:t>
            </w:r>
          </w:p>
        </w:tc>
      </w:tr>
      <w:tr w:rsidR="00042937">
        <w:trPr>
          <w:trHeight w:val="240"/>
        </w:trPr>
        <w:tc>
          <w:tcPr>
            <w:tcW w:w="1178" w:type="pct"/>
            <w:tcMar>
              <w:top w:w="0" w:type="dxa"/>
              <w:left w:w="6" w:type="dxa"/>
              <w:bottom w:w="0" w:type="dxa"/>
              <w:right w:w="6" w:type="dxa"/>
            </w:tcMar>
            <w:hideMark/>
          </w:tcPr>
          <w:p w:rsidR="00042937" w:rsidRDefault="00042937">
            <w:pPr>
              <w:pStyle w:val="table10"/>
              <w:spacing w:before="120"/>
              <w:jc w:val="center"/>
            </w:pPr>
            <w:r>
              <w:t>1,0</w:t>
            </w:r>
          </w:p>
        </w:tc>
        <w:tc>
          <w:tcPr>
            <w:tcW w:w="888" w:type="pct"/>
            <w:tcMar>
              <w:top w:w="0" w:type="dxa"/>
              <w:left w:w="6" w:type="dxa"/>
              <w:bottom w:w="0" w:type="dxa"/>
              <w:right w:w="6" w:type="dxa"/>
            </w:tcMar>
            <w:hideMark/>
          </w:tcPr>
          <w:p w:rsidR="00042937" w:rsidRDefault="00042937">
            <w:pPr>
              <w:pStyle w:val="table10"/>
              <w:spacing w:before="120"/>
              <w:jc w:val="center"/>
            </w:pPr>
            <w:r>
              <w:t>3,5</w:t>
            </w:r>
          </w:p>
        </w:tc>
        <w:tc>
          <w:tcPr>
            <w:tcW w:w="964" w:type="pct"/>
            <w:tcMar>
              <w:top w:w="0" w:type="dxa"/>
              <w:left w:w="6" w:type="dxa"/>
              <w:bottom w:w="0" w:type="dxa"/>
              <w:right w:w="6" w:type="dxa"/>
            </w:tcMar>
            <w:hideMark/>
          </w:tcPr>
          <w:p w:rsidR="00042937" w:rsidRDefault="00042937">
            <w:pPr>
              <w:pStyle w:val="table10"/>
              <w:spacing w:before="120"/>
              <w:jc w:val="center"/>
            </w:pPr>
            <w:r>
              <w:t>3,1</w:t>
            </w:r>
          </w:p>
        </w:tc>
        <w:tc>
          <w:tcPr>
            <w:tcW w:w="1058" w:type="pct"/>
            <w:tcMar>
              <w:top w:w="0" w:type="dxa"/>
              <w:left w:w="6" w:type="dxa"/>
              <w:bottom w:w="0" w:type="dxa"/>
              <w:right w:w="6" w:type="dxa"/>
            </w:tcMar>
            <w:hideMark/>
          </w:tcPr>
          <w:p w:rsidR="00042937" w:rsidRDefault="00042937">
            <w:pPr>
              <w:pStyle w:val="table10"/>
              <w:spacing w:before="120"/>
              <w:jc w:val="center"/>
            </w:pPr>
            <w:r>
              <w:t>230,0</w:t>
            </w:r>
          </w:p>
        </w:tc>
        <w:tc>
          <w:tcPr>
            <w:tcW w:w="912" w:type="pct"/>
            <w:tcMar>
              <w:top w:w="0" w:type="dxa"/>
              <w:left w:w="6" w:type="dxa"/>
              <w:bottom w:w="0" w:type="dxa"/>
              <w:right w:w="6" w:type="dxa"/>
            </w:tcMar>
            <w:hideMark/>
          </w:tcPr>
          <w:p w:rsidR="00042937" w:rsidRDefault="00042937">
            <w:pPr>
              <w:pStyle w:val="table10"/>
              <w:spacing w:before="120"/>
              <w:jc w:val="center"/>
            </w:pPr>
            <w:r>
              <w:t>260,0</w:t>
            </w:r>
          </w:p>
        </w:tc>
      </w:tr>
      <w:tr w:rsidR="00042937">
        <w:trPr>
          <w:trHeight w:val="240"/>
        </w:trPr>
        <w:tc>
          <w:tcPr>
            <w:tcW w:w="1178" w:type="pct"/>
            <w:tcMar>
              <w:top w:w="0" w:type="dxa"/>
              <w:left w:w="6" w:type="dxa"/>
              <w:bottom w:w="0" w:type="dxa"/>
              <w:right w:w="6" w:type="dxa"/>
            </w:tcMar>
            <w:hideMark/>
          </w:tcPr>
          <w:p w:rsidR="00042937" w:rsidRDefault="00042937">
            <w:pPr>
              <w:pStyle w:val="table10"/>
              <w:spacing w:before="120"/>
              <w:jc w:val="center"/>
            </w:pPr>
            <w:r>
              <w:t>2,0</w:t>
            </w:r>
          </w:p>
        </w:tc>
        <w:tc>
          <w:tcPr>
            <w:tcW w:w="888" w:type="pct"/>
            <w:tcMar>
              <w:top w:w="0" w:type="dxa"/>
              <w:left w:w="6" w:type="dxa"/>
              <w:bottom w:w="0" w:type="dxa"/>
              <w:right w:w="6" w:type="dxa"/>
            </w:tcMar>
            <w:hideMark/>
          </w:tcPr>
          <w:p w:rsidR="00042937" w:rsidRDefault="00042937">
            <w:pPr>
              <w:pStyle w:val="table10"/>
              <w:spacing w:before="120"/>
              <w:jc w:val="center"/>
            </w:pPr>
            <w:r>
              <w:t>3,2</w:t>
            </w:r>
          </w:p>
        </w:tc>
        <w:tc>
          <w:tcPr>
            <w:tcW w:w="964" w:type="pct"/>
            <w:tcMar>
              <w:top w:w="0" w:type="dxa"/>
              <w:left w:w="6" w:type="dxa"/>
              <w:bottom w:w="0" w:type="dxa"/>
              <w:right w:w="6" w:type="dxa"/>
            </w:tcMar>
            <w:hideMark/>
          </w:tcPr>
          <w:p w:rsidR="00042937" w:rsidRDefault="00042937">
            <w:pPr>
              <w:pStyle w:val="table10"/>
              <w:spacing w:before="120"/>
              <w:jc w:val="center"/>
            </w:pPr>
            <w:r>
              <w:t>2,8</w:t>
            </w:r>
          </w:p>
        </w:tc>
        <w:tc>
          <w:tcPr>
            <w:tcW w:w="1058" w:type="pct"/>
            <w:tcMar>
              <w:top w:w="0" w:type="dxa"/>
              <w:left w:w="6" w:type="dxa"/>
              <w:bottom w:w="0" w:type="dxa"/>
              <w:right w:w="6" w:type="dxa"/>
            </w:tcMar>
            <w:hideMark/>
          </w:tcPr>
          <w:p w:rsidR="00042937" w:rsidRDefault="00042937">
            <w:pPr>
              <w:pStyle w:val="table10"/>
              <w:spacing w:before="120"/>
              <w:jc w:val="center"/>
            </w:pPr>
            <w:r>
              <w:t>260,0</w:t>
            </w:r>
          </w:p>
        </w:tc>
        <w:tc>
          <w:tcPr>
            <w:tcW w:w="912" w:type="pct"/>
            <w:tcMar>
              <w:top w:w="0" w:type="dxa"/>
              <w:left w:w="6" w:type="dxa"/>
              <w:bottom w:w="0" w:type="dxa"/>
              <w:right w:w="6" w:type="dxa"/>
            </w:tcMar>
            <w:hideMark/>
          </w:tcPr>
          <w:p w:rsidR="00042937" w:rsidRDefault="00042937">
            <w:pPr>
              <w:pStyle w:val="table10"/>
              <w:spacing w:before="120"/>
              <w:jc w:val="center"/>
            </w:pPr>
            <w:r>
              <w:t>290,0</w:t>
            </w:r>
          </w:p>
        </w:tc>
      </w:tr>
      <w:tr w:rsidR="00042937">
        <w:trPr>
          <w:trHeight w:val="240"/>
        </w:trPr>
        <w:tc>
          <w:tcPr>
            <w:tcW w:w="1178" w:type="pct"/>
            <w:tcMar>
              <w:top w:w="0" w:type="dxa"/>
              <w:left w:w="6" w:type="dxa"/>
              <w:bottom w:w="0" w:type="dxa"/>
              <w:right w:w="6" w:type="dxa"/>
            </w:tcMar>
            <w:hideMark/>
          </w:tcPr>
          <w:p w:rsidR="00042937" w:rsidRDefault="00042937">
            <w:pPr>
              <w:pStyle w:val="table10"/>
              <w:spacing w:before="120"/>
              <w:jc w:val="center"/>
            </w:pPr>
            <w:r>
              <w:t>4,0</w:t>
            </w:r>
          </w:p>
        </w:tc>
        <w:tc>
          <w:tcPr>
            <w:tcW w:w="888" w:type="pct"/>
            <w:tcMar>
              <w:top w:w="0" w:type="dxa"/>
              <w:left w:w="6" w:type="dxa"/>
              <w:bottom w:w="0" w:type="dxa"/>
              <w:right w:w="6" w:type="dxa"/>
            </w:tcMar>
            <w:hideMark/>
          </w:tcPr>
          <w:p w:rsidR="00042937" w:rsidRDefault="00042937">
            <w:pPr>
              <w:pStyle w:val="table10"/>
              <w:spacing w:before="120"/>
              <w:jc w:val="center"/>
            </w:pPr>
            <w:r>
              <w:t>3,2</w:t>
            </w:r>
          </w:p>
        </w:tc>
        <w:tc>
          <w:tcPr>
            <w:tcW w:w="964" w:type="pct"/>
            <w:tcMar>
              <w:top w:w="0" w:type="dxa"/>
              <w:left w:w="6" w:type="dxa"/>
              <w:bottom w:w="0" w:type="dxa"/>
              <w:right w:w="6" w:type="dxa"/>
            </w:tcMar>
            <w:hideMark/>
          </w:tcPr>
          <w:p w:rsidR="00042937" w:rsidRDefault="00042937">
            <w:pPr>
              <w:pStyle w:val="table10"/>
              <w:spacing w:before="120"/>
              <w:jc w:val="center"/>
            </w:pPr>
            <w:r>
              <w:t>2,7</w:t>
            </w:r>
          </w:p>
        </w:tc>
        <w:tc>
          <w:tcPr>
            <w:tcW w:w="1058" w:type="pct"/>
            <w:tcMar>
              <w:top w:w="0" w:type="dxa"/>
              <w:left w:w="6" w:type="dxa"/>
              <w:bottom w:w="0" w:type="dxa"/>
              <w:right w:w="6" w:type="dxa"/>
            </w:tcMar>
            <w:hideMark/>
          </w:tcPr>
          <w:p w:rsidR="00042937" w:rsidRDefault="00042937">
            <w:pPr>
              <w:pStyle w:val="table10"/>
              <w:spacing w:before="120"/>
              <w:jc w:val="center"/>
            </w:pPr>
            <w:r>
              <w:t>260,0</w:t>
            </w:r>
          </w:p>
        </w:tc>
        <w:tc>
          <w:tcPr>
            <w:tcW w:w="912" w:type="pct"/>
            <w:tcMar>
              <w:top w:w="0" w:type="dxa"/>
              <w:left w:w="6" w:type="dxa"/>
              <w:bottom w:w="0" w:type="dxa"/>
              <w:right w:w="6" w:type="dxa"/>
            </w:tcMar>
            <w:hideMark/>
          </w:tcPr>
          <w:p w:rsidR="00042937" w:rsidRDefault="00042937">
            <w:pPr>
              <w:pStyle w:val="table10"/>
              <w:spacing w:before="120"/>
              <w:jc w:val="center"/>
            </w:pPr>
            <w:r>
              <w:t>300,0</w:t>
            </w:r>
          </w:p>
        </w:tc>
      </w:tr>
      <w:tr w:rsidR="00042937">
        <w:trPr>
          <w:trHeight w:val="240"/>
        </w:trPr>
        <w:tc>
          <w:tcPr>
            <w:tcW w:w="1178" w:type="pct"/>
            <w:tcMar>
              <w:top w:w="0" w:type="dxa"/>
              <w:left w:w="6" w:type="dxa"/>
              <w:bottom w:w="0" w:type="dxa"/>
              <w:right w:w="6" w:type="dxa"/>
            </w:tcMar>
            <w:hideMark/>
          </w:tcPr>
          <w:p w:rsidR="00042937" w:rsidRDefault="00042937">
            <w:pPr>
              <w:pStyle w:val="table10"/>
              <w:spacing w:before="120"/>
              <w:jc w:val="center"/>
            </w:pPr>
            <w:r>
              <w:t>7,0</w:t>
            </w:r>
          </w:p>
        </w:tc>
        <w:tc>
          <w:tcPr>
            <w:tcW w:w="888" w:type="pct"/>
            <w:tcMar>
              <w:top w:w="0" w:type="dxa"/>
              <w:left w:w="6" w:type="dxa"/>
              <w:bottom w:w="0" w:type="dxa"/>
              <w:right w:w="6" w:type="dxa"/>
            </w:tcMar>
            <w:hideMark/>
          </w:tcPr>
          <w:p w:rsidR="00042937" w:rsidRDefault="00042937">
            <w:pPr>
              <w:pStyle w:val="table10"/>
              <w:spacing w:before="120"/>
              <w:jc w:val="center"/>
            </w:pPr>
            <w:r>
              <w:t>3,2</w:t>
            </w:r>
          </w:p>
        </w:tc>
        <w:tc>
          <w:tcPr>
            <w:tcW w:w="964" w:type="pct"/>
            <w:tcMar>
              <w:top w:w="0" w:type="dxa"/>
              <w:left w:w="6" w:type="dxa"/>
              <w:bottom w:w="0" w:type="dxa"/>
              <w:right w:w="6" w:type="dxa"/>
            </w:tcMar>
            <w:hideMark/>
          </w:tcPr>
          <w:p w:rsidR="00042937" w:rsidRDefault="00042937">
            <w:pPr>
              <w:pStyle w:val="table10"/>
              <w:spacing w:before="120"/>
              <w:jc w:val="center"/>
            </w:pPr>
            <w:r>
              <w:t>2,7</w:t>
            </w:r>
          </w:p>
        </w:tc>
        <w:tc>
          <w:tcPr>
            <w:tcW w:w="1058" w:type="pct"/>
            <w:tcMar>
              <w:top w:w="0" w:type="dxa"/>
              <w:left w:w="6" w:type="dxa"/>
              <w:bottom w:w="0" w:type="dxa"/>
              <w:right w:w="6" w:type="dxa"/>
            </w:tcMar>
            <w:hideMark/>
          </w:tcPr>
          <w:p w:rsidR="00042937" w:rsidRDefault="00042937">
            <w:pPr>
              <w:pStyle w:val="table10"/>
              <w:spacing w:before="120"/>
              <w:jc w:val="center"/>
            </w:pPr>
            <w:r>
              <w:t>260,0</w:t>
            </w:r>
          </w:p>
        </w:tc>
        <w:tc>
          <w:tcPr>
            <w:tcW w:w="912" w:type="pct"/>
            <w:tcMar>
              <w:top w:w="0" w:type="dxa"/>
              <w:left w:w="6" w:type="dxa"/>
              <w:bottom w:w="0" w:type="dxa"/>
              <w:right w:w="6" w:type="dxa"/>
            </w:tcMar>
            <w:hideMark/>
          </w:tcPr>
          <w:p w:rsidR="00042937" w:rsidRDefault="00042937">
            <w:pPr>
              <w:pStyle w:val="table10"/>
              <w:spacing w:before="120"/>
              <w:jc w:val="center"/>
            </w:pPr>
            <w:r>
              <w:t>300,0</w:t>
            </w:r>
          </w:p>
        </w:tc>
      </w:tr>
      <w:tr w:rsidR="00042937">
        <w:trPr>
          <w:trHeight w:val="240"/>
        </w:trPr>
        <w:tc>
          <w:tcPr>
            <w:tcW w:w="1178"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10,0</w:t>
            </w:r>
          </w:p>
        </w:tc>
        <w:tc>
          <w:tcPr>
            <w:tcW w:w="888"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3,2</w:t>
            </w:r>
          </w:p>
        </w:tc>
        <w:tc>
          <w:tcPr>
            <w:tcW w:w="964"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2,7</w:t>
            </w:r>
          </w:p>
        </w:tc>
        <w:tc>
          <w:tcPr>
            <w:tcW w:w="1058"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260,0</w:t>
            </w:r>
          </w:p>
        </w:tc>
        <w:tc>
          <w:tcPr>
            <w:tcW w:w="912"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300,0</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pPr>
      <w:r>
        <w:t>* ИЗО – изотропное (2</w:t>
      </w:r>
      <w:r>
        <w:rPr>
          <w:rStyle w:val="onesymbol"/>
        </w:rPr>
        <w:t></w:t>
      </w:r>
      <w:r>
        <w:t>) поле излучения.</w:t>
      </w:r>
    </w:p>
    <w:p w:rsidR="00042937" w:rsidRDefault="00042937">
      <w:pPr>
        <w:pStyle w:val="snoski"/>
        <w:spacing w:after="240"/>
      </w:pPr>
      <w:r>
        <w:t>** ПЗ – облучение параллельным пучком в переднезадней геометрии.</w:t>
      </w:r>
    </w:p>
    <w:p w:rsidR="00042937" w:rsidRDefault="00042937">
      <w:pPr>
        <w:pStyle w:val="comment"/>
      </w:pPr>
      <w:r>
        <w:t>Примечания:</w:t>
      </w:r>
    </w:p>
    <w:p w:rsidR="00042937" w:rsidRDefault="00042937">
      <w:pPr>
        <w:pStyle w:val="comment"/>
      </w:pPr>
      <w:r>
        <w:t>1. Плотность потока частиц – величина, выражаемая в м</w:t>
      </w:r>
      <w:r>
        <w:rPr>
          <w:vertAlign w:val="superscript"/>
        </w:rPr>
        <w:t>–2</w:t>
      </w:r>
      <w:r>
        <w:t>с</w:t>
      </w:r>
      <w:r>
        <w:rPr>
          <w:vertAlign w:val="superscript"/>
        </w:rPr>
        <w:t>–1</w:t>
      </w:r>
      <w:r>
        <w:t>, определяемая отношением</w:t>
      </w:r>
    </w:p>
    <w:p w:rsidR="00042937" w:rsidRDefault="00042937">
      <w:pPr>
        <w:pStyle w:val="comment"/>
      </w:pPr>
      <w:r>
        <w:t> </w:t>
      </w:r>
    </w:p>
    <w:p w:rsidR="00042937" w:rsidRDefault="00042937">
      <w:pPr>
        <w:pStyle w:val="newncpi0"/>
        <w:jc w:val="center"/>
      </w:pPr>
      <w:r>
        <w:rPr>
          <w:noProof/>
        </w:rPr>
        <w:drawing>
          <wp:inline distT="0" distB="0" distL="0" distR="0">
            <wp:extent cx="647700" cy="352425"/>
            <wp:effectExtent l="0" t="0" r="0" b="9525"/>
            <wp:docPr id="3" name="Рисунок 3" descr="D:\NCPI\EKBD\Texts\c22200829.files\08000003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CPI\EKBD\Texts\c22200829.files\08000003wmz.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 cy="352425"/>
                    </a:xfrm>
                    <a:prstGeom prst="rect">
                      <a:avLst/>
                    </a:prstGeom>
                    <a:noFill/>
                    <a:ln>
                      <a:noFill/>
                    </a:ln>
                  </pic:spPr>
                </pic:pic>
              </a:graphicData>
            </a:graphic>
          </wp:inline>
        </w:drawing>
      </w:r>
    </w:p>
    <w:p w:rsidR="00042937" w:rsidRDefault="00042937">
      <w:pPr>
        <w:pStyle w:val="comment"/>
      </w:pPr>
      <w:r>
        <w:t> </w:t>
      </w:r>
    </w:p>
    <w:p w:rsidR="00042937" w:rsidRDefault="00042937">
      <w:pPr>
        <w:pStyle w:val="comment"/>
        <w:ind w:firstLine="0"/>
      </w:pPr>
      <w:r>
        <w:t>где      </w:t>
      </w:r>
      <w:r>
        <w:rPr>
          <w:i/>
          <w:iCs/>
        </w:rPr>
        <w:t>n</w:t>
      </w:r>
      <w:r>
        <w:t> – плотность потока частиц;</w:t>
      </w:r>
    </w:p>
    <w:p w:rsidR="00042937" w:rsidRDefault="00042937">
      <w:pPr>
        <w:pStyle w:val="comment"/>
      </w:pPr>
      <w:r>
        <w:rPr>
          <w:i/>
          <w:iCs/>
        </w:rPr>
        <w:t>dN</w:t>
      </w:r>
      <w:r>
        <w:t xml:space="preserve"> – количество частиц, падающих на сферу с площадью поперечного сечения </w:t>
      </w:r>
      <w:r>
        <w:rPr>
          <w:i/>
          <w:iCs/>
        </w:rPr>
        <w:t>da</w:t>
      </w:r>
      <w:r>
        <w:t xml:space="preserve"> за интервал времени </w:t>
      </w:r>
      <w:r>
        <w:rPr>
          <w:i/>
          <w:iCs/>
        </w:rPr>
        <w:t>dt</w:t>
      </w:r>
      <w:r>
        <w:t>.</w:t>
      </w:r>
    </w:p>
    <w:p w:rsidR="00042937" w:rsidRDefault="00042937">
      <w:pPr>
        <w:pStyle w:val="comment"/>
      </w:pPr>
      <w:r>
        <w:t>2. Флюенс частиц – мера плотности частиц в поле излучения, выражаемая в м</w:t>
      </w:r>
      <w:r>
        <w:rPr>
          <w:vertAlign w:val="superscript"/>
        </w:rPr>
        <w:t>–2</w:t>
      </w:r>
      <w:r>
        <w:t xml:space="preserve"> и определяемая по формуле</w:t>
      </w:r>
    </w:p>
    <w:p w:rsidR="00042937" w:rsidRDefault="00042937">
      <w:pPr>
        <w:pStyle w:val="comment"/>
      </w:pPr>
      <w:r>
        <w:t> </w:t>
      </w:r>
    </w:p>
    <w:p w:rsidR="00042937" w:rsidRDefault="00042937">
      <w:pPr>
        <w:pStyle w:val="newncpi0"/>
        <w:jc w:val="center"/>
      </w:pPr>
      <w:r>
        <w:rPr>
          <w:noProof/>
        </w:rPr>
        <w:drawing>
          <wp:inline distT="0" distB="0" distL="0" distR="0">
            <wp:extent cx="504825" cy="352425"/>
            <wp:effectExtent l="0" t="0" r="9525" b="9525"/>
            <wp:docPr id="4" name="Рисунок 4" descr="D:\NCPI\EKBD\Texts\c22200829.files\08000004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CPI\EKBD\Texts\c22200829.files\08000004wmz.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25" cy="352425"/>
                    </a:xfrm>
                    <a:prstGeom prst="rect">
                      <a:avLst/>
                    </a:prstGeom>
                    <a:noFill/>
                    <a:ln>
                      <a:noFill/>
                    </a:ln>
                  </pic:spPr>
                </pic:pic>
              </a:graphicData>
            </a:graphic>
          </wp:inline>
        </w:drawing>
      </w:r>
    </w:p>
    <w:p w:rsidR="00042937" w:rsidRDefault="00042937">
      <w:pPr>
        <w:pStyle w:val="comment"/>
      </w:pPr>
      <w:r>
        <w:t> </w:t>
      </w:r>
    </w:p>
    <w:p w:rsidR="00042937" w:rsidRDefault="00042937">
      <w:pPr>
        <w:pStyle w:val="comment"/>
        <w:ind w:firstLine="0"/>
      </w:pPr>
      <w:r>
        <w:t>где      Ф – флюенс частиц;</w:t>
      </w:r>
    </w:p>
    <w:p w:rsidR="00042937" w:rsidRDefault="00042937">
      <w:pPr>
        <w:pStyle w:val="comment"/>
      </w:pPr>
      <w:r>
        <w:rPr>
          <w:i/>
          <w:iCs/>
        </w:rPr>
        <w:t>dN</w:t>
      </w:r>
      <w:r>
        <w:t xml:space="preserve"> – число частиц, падающих на сферу с площадью поперечного сечения </w:t>
      </w:r>
      <w:r>
        <w:rPr>
          <w:i/>
          <w:iCs/>
        </w:rPr>
        <w:t>da</w:t>
      </w:r>
      <w:r>
        <w:t>.</w:t>
      </w:r>
    </w:p>
    <w:p w:rsidR="00042937" w:rsidRDefault="00042937">
      <w:pPr>
        <w:pStyle w:val="newncpi"/>
      </w:pPr>
      <w:r>
        <w:t> </w:t>
      </w:r>
    </w:p>
    <w:p w:rsidR="00042937" w:rsidRDefault="00042937">
      <w:pPr>
        <w:pStyle w:val="onestring"/>
      </w:pPr>
      <w:r>
        <w:t>Таблица 16</w:t>
      </w:r>
    </w:p>
    <w:p w:rsidR="00042937" w:rsidRDefault="00042937">
      <w:pPr>
        <w:pStyle w:val="newncpi"/>
      </w:pPr>
      <w:r>
        <w:t> </w:t>
      </w:r>
    </w:p>
    <w:p w:rsidR="00042937" w:rsidRDefault="00042937">
      <w:pPr>
        <w:pStyle w:val="newncpi0"/>
        <w:jc w:val="center"/>
      </w:pPr>
      <w:r>
        <w:rPr>
          <w:b/>
          <w:bCs/>
        </w:rPr>
        <w:t>Значения эквивалентной дозы и среднегодовые допустимые плотности потока моноэнергетических электронов для персонала при облучении хрусталика глаза</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1991"/>
        <w:gridCol w:w="1701"/>
        <w:gridCol w:w="1690"/>
        <w:gridCol w:w="1995"/>
        <w:gridCol w:w="1990"/>
      </w:tblGrid>
      <w:tr w:rsidR="00042937">
        <w:trPr>
          <w:trHeight w:val="240"/>
        </w:trPr>
        <w:tc>
          <w:tcPr>
            <w:tcW w:w="1063"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Энергия электронов, МэВ</w:t>
            </w:r>
          </w:p>
        </w:tc>
        <w:tc>
          <w:tcPr>
            <w:tcW w:w="181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Эквивалентная доза в хрусталике на единичный флюенс, 10</w:t>
            </w:r>
            <w:r>
              <w:rPr>
                <w:vertAlign w:val="superscript"/>
              </w:rPr>
              <w:t>–10</w:t>
            </w:r>
            <w:r>
              <w:t xml:space="preserve"> Зв×см</w:t>
            </w:r>
            <w:r>
              <w:rPr>
                <w:vertAlign w:val="superscript"/>
              </w:rPr>
              <w:t>2</w:t>
            </w:r>
          </w:p>
        </w:tc>
        <w:tc>
          <w:tcPr>
            <w:tcW w:w="2127"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Среднегодовая допустимая плотность потока (ДПП</w:t>
            </w:r>
            <w:r>
              <w:rPr>
                <w:vertAlign w:val="subscript"/>
              </w:rPr>
              <w:t>перс</w:t>
            </w:r>
            <w:r>
              <w:t>), см</w:t>
            </w:r>
            <w:r>
              <w:rPr>
                <w:vertAlign w:val="superscript"/>
              </w:rPr>
              <w:t>–2</w:t>
            </w:r>
            <w:r>
              <w:t>×с</w:t>
            </w:r>
            <w:r>
              <w:rPr>
                <w:vertAlign w:val="superscript"/>
              </w:rPr>
              <w:t>–1</w:t>
            </w:r>
          </w:p>
        </w:tc>
      </w:tr>
      <w:tr w:rsidR="00042937">
        <w:trPr>
          <w:trHeight w:val="240"/>
        </w:trPr>
        <w:tc>
          <w:tcPr>
            <w:tcW w:w="0" w:type="auto"/>
            <w:vMerge/>
            <w:tcBorders>
              <w:top w:val="single" w:sz="4" w:space="0" w:color="auto"/>
              <w:bottom w:val="single" w:sz="4" w:space="0" w:color="auto"/>
              <w:right w:val="single" w:sz="4" w:space="0" w:color="auto"/>
            </w:tcBorders>
            <w:vAlign w:val="center"/>
            <w:hideMark/>
          </w:tcPr>
          <w:p w:rsidR="00042937" w:rsidRDefault="00042937">
            <w:pPr>
              <w:rPr>
                <w:rFonts w:eastAsiaTheme="minorEastAsia"/>
                <w:sz w:val="20"/>
                <w:szCs w:val="20"/>
              </w:rPr>
            </w:pP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ИЗО*</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ПЗ**</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ИЗО*</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ПЗ**</w:t>
            </w:r>
          </w:p>
        </w:tc>
      </w:tr>
      <w:tr w:rsidR="00042937">
        <w:trPr>
          <w:trHeight w:val="240"/>
        </w:trPr>
        <w:tc>
          <w:tcPr>
            <w:tcW w:w="1063"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0,8</w:t>
            </w:r>
          </w:p>
        </w:tc>
        <w:tc>
          <w:tcPr>
            <w:tcW w:w="908"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0,08</w:t>
            </w:r>
          </w:p>
        </w:tc>
        <w:tc>
          <w:tcPr>
            <w:tcW w:w="902"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0,45</w:t>
            </w:r>
          </w:p>
        </w:tc>
        <w:tc>
          <w:tcPr>
            <w:tcW w:w="1065"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3 100,0</w:t>
            </w:r>
          </w:p>
        </w:tc>
        <w:tc>
          <w:tcPr>
            <w:tcW w:w="1062"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540,0</w:t>
            </w:r>
          </w:p>
        </w:tc>
      </w:tr>
      <w:tr w:rsidR="00042937">
        <w:trPr>
          <w:trHeight w:val="240"/>
        </w:trPr>
        <w:tc>
          <w:tcPr>
            <w:tcW w:w="1063" w:type="pct"/>
            <w:tcMar>
              <w:top w:w="0" w:type="dxa"/>
              <w:left w:w="6" w:type="dxa"/>
              <w:bottom w:w="0" w:type="dxa"/>
              <w:right w:w="6" w:type="dxa"/>
            </w:tcMar>
            <w:hideMark/>
          </w:tcPr>
          <w:p w:rsidR="00042937" w:rsidRDefault="00042937">
            <w:pPr>
              <w:pStyle w:val="table10"/>
              <w:spacing w:before="120"/>
              <w:jc w:val="center"/>
            </w:pPr>
            <w:r>
              <w:t>1,0</w:t>
            </w:r>
          </w:p>
        </w:tc>
        <w:tc>
          <w:tcPr>
            <w:tcW w:w="908" w:type="pct"/>
            <w:tcMar>
              <w:top w:w="0" w:type="dxa"/>
              <w:left w:w="6" w:type="dxa"/>
              <w:bottom w:w="0" w:type="dxa"/>
              <w:right w:w="6" w:type="dxa"/>
            </w:tcMar>
            <w:hideMark/>
          </w:tcPr>
          <w:p w:rsidR="00042937" w:rsidRDefault="00042937">
            <w:pPr>
              <w:pStyle w:val="table10"/>
              <w:spacing w:before="120"/>
              <w:jc w:val="center"/>
            </w:pPr>
            <w:r>
              <w:t>0,75</w:t>
            </w:r>
          </w:p>
        </w:tc>
        <w:tc>
          <w:tcPr>
            <w:tcW w:w="902" w:type="pct"/>
            <w:tcMar>
              <w:top w:w="0" w:type="dxa"/>
              <w:left w:w="6" w:type="dxa"/>
              <w:bottom w:w="0" w:type="dxa"/>
              <w:right w:w="6" w:type="dxa"/>
            </w:tcMar>
            <w:hideMark/>
          </w:tcPr>
          <w:p w:rsidR="00042937" w:rsidRDefault="00042937">
            <w:pPr>
              <w:pStyle w:val="table10"/>
              <w:spacing w:before="120"/>
              <w:jc w:val="center"/>
            </w:pPr>
            <w:r>
              <w:t>3,0</w:t>
            </w:r>
          </w:p>
        </w:tc>
        <w:tc>
          <w:tcPr>
            <w:tcW w:w="1065" w:type="pct"/>
            <w:tcMar>
              <w:top w:w="0" w:type="dxa"/>
              <w:left w:w="6" w:type="dxa"/>
              <w:bottom w:w="0" w:type="dxa"/>
              <w:right w:w="6" w:type="dxa"/>
            </w:tcMar>
            <w:hideMark/>
          </w:tcPr>
          <w:p w:rsidR="00042937" w:rsidRDefault="00042937">
            <w:pPr>
              <w:pStyle w:val="table10"/>
              <w:spacing w:before="120"/>
              <w:jc w:val="center"/>
            </w:pPr>
            <w:r>
              <w:t>330,0</w:t>
            </w:r>
          </w:p>
        </w:tc>
        <w:tc>
          <w:tcPr>
            <w:tcW w:w="1062" w:type="pct"/>
            <w:tcMar>
              <w:top w:w="0" w:type="dxa"/>
              <w:left w:w="6" w:type="dxa"/>
              <w:bottom w:w="0" w:type="dxa"/>
              <w:right w:w="6" w:type="dxa"/>
            </w:tcMar>
            <w:hideMark/>
          </w:tcPr>
          <w:p w:rsidR="00042937" w:rsidRDefault="00042937">
            <w:pPr>
              <w:pStyle w:val="table10"/>
              <w:spacing w:before="120"/>
              <w:jc w:val="center"/>
            </w:pPr>
            <w:r>
              <w:t>80,0</w:t>
            </w:r>
          </w:p>
        </w:tc>
      </w:tr>
      <w:tr w:rsidR="00042937">
        <w:trPr>
          <w:trHeight w:val="240"/>
        </w:trPr>
        <w:tc>
          <w:tcPr>
            <w:tcW w:w="1063" w:type="pct"/>
            <w:tcMar>
              <w:top w:w="0" w:type="dxa"/>
              <w:left w:w="6" w:type="dxa"/>
              <w:bottom w:w="0" w:type="dxa"/>
              <w:right w:w="6" w:type="dxa"/>
            </w:tcMar>
            <w:hideMark/>
          </w:tcPr>
          <w:p w:rsidR="00042937" w:rsidRDefault="00042937">
            <w:pPr>
              <w:pStyle w:val="table10"/>
              <w:spacing w:before="120"/>
              <w:jc w:val="center"/>
            </w:pPr>
            <w:r>
              <w:t>1,5</w:t>
            </w:r>
          </w:p>
        </w:tc>
        <w:tc>
          <w:tcPr>
            <w:tcW w:w="908" w:type="pct"/>
            <w:tcMar>
              <w:top w:w="0" w:type="dxa"/>
              <w:left w:w="6" w:type="dxa"/>
              <w:bottom w:w="0" w:type="dxa"/>
              <w:right w:w="6" w:type="dxa"/>
            </w:tcMar>
            <w:hideMark/>
          </w:tcPr>
          <w:p w:rsidR="00042937" w:rsidRDefault="00042937">
            <w:pPr>
              <w:pStyle w:val="table10"/>
              <w:spacing w:before="120"/>
              <w:jc w:val="center"/>
            </w:pPr>
            <w:r>
              <w:t>1,9</w:t>
            </w:r>
          </w:p>
        </w:tc>
        <w:tc>
          <w:tcPr>
            <w:tcW w:w="902" w:type="pct"/>
            <w:tcMar>
              <w:top w:w="0" w:type="dxa"/>
              <w:left w:w="6" w:type="dxa"/>
              <w:bottom w:w="0" w:type="dxa"/>
              <w:right w:w="6" w:type="dxa"/>
            </w:tcMar>
            <w:hideMark/>
          </w:tcPr>
          <w:p w:rsidR="00042937" w:rsidRDefault="00042937">
            <w:pPr>
              <w:pStyle w:val="table10"/>
              <w:spacing w:before="120"/>
              <w:jc w:val="center"/>
            </w:pPr>
            <w:r>
              <w:t>5,2</w:t>
            </w:r>
          </w:p>
        </w:tc>
        <w:tc>
          <w:tcPr>
            <w:tcW w:w="1065" w:type="pct"/>
            <w:tcMar>
              <w:top w:w="0" w:type="dxa"/>
              <w:left w:w="6" w:type="dxa"/>
              <w:bottom w:w="0" w:type="dxa"/>
              <w:right w:w="6" w:type="dxa"/>
            </w:tcMar>
            <w:hideMark/>
          </w:tcPr>
          <w:p w:rsidR="00042937" w:rsidRDefault="00042937">
            <w:pPr>
              <w:pStyle w:val="table10"/>
              <w:spacing w:before="120"/>
              <w:jc w:val="center"/>
            </w:pPr>
            <w:r>
              <w:t>130,0</w:t>
            </w:r>
          </w:p>
        </w:tc>
        <w:tc>
          <w:tcPr>
            <w:tcW w:w="1062" w:type="pct"/>
            <w:tcMar>
              <w:top w:w="0" w:type="dxa"/>
              <w:left w:w="6" w:type="dxa"/>
              <w:bottom w:w="0" w:type="dxa"/>
              <w:right w:w="6" w:type="dxa"/>
            </w:tcMar>
            <w:hideMark/>
          </w:tcPr>
          <w:p w:rsidR="00042937" w:rsidRDefault="00042937">
            <w:pPr>
              <w:pStyle w:val="table10"/>
              <w:spacing w:before="120"/>
              <w:jc w:val="center"/>
            </w:pPr>
            <w:r>
              <w:t>50,0</w:t>
            </w:r>
          </w:p>
        </w:tc>
      </w:tr>
      <w:tr w:rsidR="00042937">
        <w:trPr>
          <w:trHeight w:val="240"/>
        </w:trPr>
        <w:tc>
          <w:tcPr>
            <w:tcW w:w="1063" w:type="pct"/>
            <w:tcMar>
              <w:top w:w="0" w:type="dxa"/>
              <w:left w:w="6" w:type="dxa"/>
              <w:bottom w:w="0" w:type="dxa"/>
              <w:right w:w="6" w:type="dxa"/>
            </w:tcMar>
            <w:hideMark/>
          </w:tcPr>
          <w:p w:rsidR="00042937" w:rsidRDefault="00042937">
            <w:pPr>
              <w:pStyle w:val="table10"/>
              <w:spacing w:before="120"/>
              <w:jc w:val="center"/>
            </w:pPr>
            <w:r>
              <w:t>2,0</w:t>
            </w:r>
          </w:p>
        </w:tc>
        <w:tc>
          <w:tcPr>
            <w:tcW w:w="908" w:type="pct"/>
            <w:tcMar>
              <w:top w:w="0" w:type="dxa"/>
              <w:left w:w="6" w:type="dxa"/>
              <w:bottom w:w="0" w:type="dxa"/>
              <w:right w:w="6" w:type="dxa"/>
            </w:tcMar>
            <w:hideMark/>
          </w:tcPr>
          <w:p w:rsidR="00042937" w:rsidRDefault="00042937">
            <w:pPr>
              <w:pStyle w:val="table10"/>
              <w:spacing w:before="120"/>
              <w:jc w:val="center"/>
            </w:pPr>
            <w:r>
              <w:t>2,2</w:t>
            </w:r>
          </w:p>
        </w:tc>
        <w:tc>
          <w:tcPr>
            <w:tcW w:w="902" w:type="pct"/>
            <w:tcMar>
              <w:top w:w="0" w:type="dxa"/>
              <w:left w:w="6" w:type="dxa"/>
              <w:bottom w:w="0" w:type="dxa"/>
              <w:right w:w="6" w:type="dxa"/>
            </w:tcMar>
            <w:hideMark/>
          </w:tcPr>
          <w:p w:rsidR="00042937" w:rsidRDefault="00042937">
            <w:pPr>
              <w:pStyle w:val="table10"/>
              <w:spacing w:before="120"/>
              <w:jc w:val="center"/>
            </w:pPr>
            <w:r>
              <w:t>4,8</w:t>
            </w:r>
          </w:p>
        </w:tc>
        <w:tc>
          <w:tcPr>
            <w:tcW w:w="1065" w:type="pct"/>
            <w:tcMar>
              <w:top w:w="0" w:type="dxa"/>
              <w:left w:w="6" w:type="dxa"/>
              <w:bottom w:w="0" w:type="dxa"/>
              <w:right w:w="6" w:type="dxa"/>
            </w:tcMar>
            <w:hideMark/>
          </w:tcPr>
          <w:p w:rsidR="00042937" w:rsidRDefault="00042937">
            <w:pPr>
              <w:pStyle w:val="table10"/>
              <w:spacing w:before="120"/>
              <w:jc w:val="center"/>
            </w:pPr>
            <w:r>
              <w:t>110,0</w:t>
            </w:r>
          </w:p>
        </w:tc>
        <w:tc>
          <w:tcPr>
            <w:tcW w:w="1062" w:type="pct"/>
            <w:tcMar>
              <w:top w:w="0" w:type="dxa"/>
              <w:left w:w="6" w:type="dxa"/>
              <w:bottom w:w="0" w:type="dxa"/>
              <w:right w:w="6" w:type="dxa"/>
            </w:tcMar>
            <w:hideMark/>
          </w:tcPr>
          <w:p w:rsidR="00042937" w:rsidRDefault="00042937">
            <w:pPr>
              <w:pStyle w:val="table10"/>
              <w:spacing w:before="120"/>
              <w:jc w:val="center"/>
            </w:pPr>
            <w:r>
              <w:t>50,0</w:t>
            </w:r>
          </w:p>
        </w:tc>
      </w:tr>
      <w:tr w:rsidR="00042937">
        <w:trPr>
          <w:trHeight w:val="240"/>
        </w:trPr>
        <w:tc>
          <w:tcPr>
            <w:tcW w:w="1063" w:type="pct"/>
            <w:tcMar>
              <w:top w:w="0" w:type="dxa"/>
              <w:left w:w="6" w:type="dxa"/>
              <w:bottom w:w="0" w:type="dxa"/>
              <w:right w:w="6" w:type="dxa"/>
            </w:tcMar>
            <w:hideMark/>
          </w:tcPr>
          <w:p w:rsidR="00042937" w:rsidRDefault="00042937">
            <w:pPr>
              <w:pStyle w:val="table10"/>
              <w:spacing w:before="120"/>
              <w:jc w:val="center"/>
            </w:pPr>
            <w:r>
              <w:t>4,0</w:t>
            </w:r>
          </w:p>
        </w:tc>
        <w:tc>
          <w:tcPr>
            <w:tcW w:w="908" w:type="pct"/>
            <w:tcMar>
              <w:top w:w="0" w:type="dxa"/>
              <w:left w:w="6" w:type="dxa"/>
              <w:bottom w:w="0" w:type="dxa"/>
              <w:right w:w="6" w:type="dxa"/>
            </w:tcMar>
            <w:hideMark/>
          </w:tcPr>
          <w:p w:rsidR="00042937" w:rsidRDefault="00042937">
            <w:pPr>
              <w:pStyle w:val="table10"/>
              <w:spacing w:before="120"/>
              <w:jc w:val="center"/>
            </w:pPr>
            <w:r>
              <w:t>2,6</w:t>
            </w:r>
          </w:p>
        </w:tc>
        <w:tc>
          <w:tcPr>
            <w:tcW w:w="902" w:type="pct"/>
            <w:tcMar>
              <w:top w:w="0" w:type="dxa"/>
              <w:left w:w="6" w:type="dxa"/>
              <w:bottom w:w="0" w:type="dxa"/>
              <w:right w:w="6" w:type="dxa"/>
            </w:tcMar>
            <w:hideMark/>
          </w:tcPr>
          <w:p w:rsidR="00042937" w:rsidRDefault="00042937">
            <w:pPr>
              <w:pStyle w:val="table10"/>
              <w:spacing w:before="120"/>
              <w:jc w:val="center"/>
            </w:pPr>
            <w:r>
              <w:t>3,3</w:t>
            </w:r>
          </w:p>
        </w:tc>
        <w:tc>
          <w:tcPr>
            <w:tcW w:w="1065" w:type="pct"/>
            <w:tcMar>
              <w:top w:w="0" w:type="dxa"/>
              <w:left w:w="6" w:type="dxa"/>
              <w:bottom w:w="0" w:type="dxa"/>
              <w:right w:w="6" w:type="dxa"/>
            </w:tcMar>
            <w:hideMark/>
          </w:tcPr>
          <w:p w:rsidR="00042937" w:rsidRDefault="00042937">
            <w:pPr>
              <w:pStyle w:val="table10"/>
              <w:spacing w:before="120"/>
              <w:jc w:val="center"/>
            </w:pPr>
            <w:r>
              <w:t>95,0</w:t>
            </w:r>
          </w:p>
        </w:tc>
        <w:tc>
          <w:tcPr>
            <w:tcW w:w="1062" w:type="pct"/>
            <w:tcMar>
              <w:top w:w="0" w:type="dxa"/>
              <w:left w:w="6" w:type="dxa"/>
              <w:bottom w:w="0" w:type="dxa"/>
              <w:right w:w="6" w:type="dxa"/>
            </w:tcMar>
            <w:hideMark/>
          </w:tcPr>
          <w:p w:rsidR="00042937" w:rsidRDefault="00042937">
            <w:pPr>
              <w:pStyle w:val="table10"/>
              <w:spacing w:before="120"/>
              <w:jc w:val="center"/>
            </w:pPr>
            <w:r>
              <w:t>75,0</w:t>
            </w:r>
          </w:p>
        </w:tc>
      </w:tr>
      <w:tr w:rsidR="00042937">
        <w:trPr>
          <w:trHeight w:val="240"/>
        </w:trPr>
        <w:tc>
          <w:tcPr>
            <w:tcW w:w="1063" w:type="pct"/>
            <w:tcMar>
              <w:top w:w="0" w:type="dxa"/>
              <w:left w:w="6" w:type="dxa"/>
              <w:bottom w:w="0" w:type="dxa"/>
              <w:right w:w="6" w:type="dxa"/>
            </w:tcMar>
            <w:hideMark/>
          </w:tcPr>
          <w:p w:rsidR="00042937" w:rsidRDefault="00042937">
            <w:pPr>
              <w:pStyle w:val="table10"/>
              <w:spacing w:before="120"/>
              <w:jc w:val="center"/>
            </w:pPr>
            <w:r>
              <w:t>7,0</w:t>
            </w:r>
          </w:p>
        </w:tc>
        <w:tc>
          <w:tcPr>
            <w:tcW w:w="908" w:type="pct"/>
            <w:tcMar>
              <w:top w:w="0" w:type="dxa"/>
              <w:left w:w="6" w:type="dxa"/>
              <w:bottom w:w="0" w:type="dxa"/>
              <w:right w:w="6" w:type="dxa"/>
            </w:tcMar>
            <w:hideMark/>
          </w:tcPr>
          <w:p w:rsidR="00042937" w:rsidRDefault="00042937">
            <w:pPr>
              <w:pStyle w:val="table10"/>
              <w:spacing w:before="120"/>
              <w:jc w:val="center"/>
            </w:pPr>
            <w:r>
              <w:t>2,9</w:t>
            </w:r>
          </w:p>
        </w:tc>
        <w:tc>
          <w:tcPr>
            <w:tcW w:w="902" w:type="pct"/>
            <w:tcMar>
              <w:top w:w="0" w:type="dxa"/>
              <w:left w:w="6" w:type="dxa"/>
              <w:bottom w:w="0" w:type="dxa"/>
              <w:right w:w="6" w:type="dxa"/>
            </w:tcMar>
            <w:hideMark/>
          </w:tcPr>
          <w:p w:rsidR="00042937" w:rsidRDefault="00042937">
            <w:pPr>
              <w:pStyle w:val="table10"/>
              <w:spacing w:before="120"/>
              <w:jc w:val="center"/>
            </w:pPr>
            <w:r>
              <w:t>3,1</w:t>
            </w:r>
          </w:p>
        </w:tc>
        <w:tc>
          <w:tcPr>
            <w:tcW w:w="1065" w:type="pct"/>
            <w:tcMar>
              <w:top w:w="0" w:type="dxa"/>
              <w:left w:w="6" w:type="dxa"/>
              <w:bottom w:w="0" w:type="dxa"/>
              <w:right w:w="6" w:type="dxa"/>
            </w:tcMar>
            <w:hideMark/>
          </w:tcPr>
          <w:p w:rsidR="00042937" w:rsidRDefault="00042937">
            <w:pPr>
              <w:pStyle w:val="table10"/>
              <w:spacing w:before="120"/>
              <w:jc w:val="center"/>
            </w:pPr>
            <w:r>
              <w:t>85,0</w:t>
            </w:r>
          </w:p>
        </w:tc>
        <w:tc>
          <w:tcPr>
            <w:tcW w:w="1062" w:type="pct"/>
            <w:tcMar>
              <w:top w:w="0" w:type="dxa"/>
              <w:left w:w="6" w:type="dxa"/>
              <w:bottom w:w="0" w:type="dxa"/>
              <w:right w:w="6" w:type="dxa"/>
            </w:tcMar>
            <w:hideMark/>
          </w:tcPr>
          <w:p w:rsidR="00042937" w:rsidRDefault="00042937">
            <w:pPr>
              <w:pStyle w:val="table10"/>
              <w:spacing w:before="120"/>
              <w:jc w:val="center"/>
            </w:pPr>
            <w:r>
              <w:t>80,0</w:t>
            </w:r>
          </w:p>
        </w:tc>
      </w:tr>
      <w:tr w:rsidR="00042937">
        <w:trPr>
          <w:trHeight w:val="240"/>
        </w:trPr>
        <w:tc>
          <w:tcPr>
            <w:tcW w:w="1063"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10,0</w:t>
            </w:r>
          </w:p>
        </w:tc>
        <w:tc>
          <w:tcPr>
            <w:tcW w:w="908"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3,0</w:t>
            </w:r>
          </w:p>
        </w:tc>
        <w:tc>
          <w:tcPr>
            <w:tcW w:w="902"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3,0</w:t>
            </w:r>
          </w:p>
        </w:tc>
        <w:tc>
          <w:tcPr>
            <w:tcW w:w="1065"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80,0</w:t>
            </w:r>
          </w:p>
        </w:tc>
        <w:tc>
          <w:tcPr>
            <w:tcW w:w="1062"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80,0</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pPr>
      <w:r>
        <w:t>* ИЗО – изотропное (2</w:t>
      </w:r>
      <w:r>
        <w:rPr>
          <w:rStyle w:val="onesymbol"/>
        </w:rPr>
        <w:t></w:t>
      </w:r>
      <w:r>
        <w:t>) поле излучения.</w:t>
      </w:r>
    </w:p>
    <w:p w:rsidR="00042937" w:rsidRDefault="00042937">
      <w:pPr>
        <w:pStyle w:val="snoski"/>
        <w:spacing w:after="240"/>
      </w:pPr>
      <w:r>
        <w:t>** ПЗ – облучение параллельным пучком в переднезадней геометрии.</w:t>
      </w:r>
    </w:p>
    <w:p w:rsidR="00042937" w:rsidRDefault="00042937">
      <w:pPr>
        <w:pStyle w:val="onestring"/>
      </w:pPr>
      <w:r>
        <w:t>Таблица 17</w:t>
      </w:r>
    </w:p>
    <w:p w:rsidR="00042937" w:rsidRDefault="00042937">
      <w:pPr>
        <w:pStyle w:val="newncpi"/>
      </w:pPr>
      <w:r>
        <w:t> </w:t>
      </w:r>
    </w:p>
    <w:p w:rsidR="00042937" w:rsidRDefault="00042937">
      <w:pPr>
        <w:pStyle w:val="newncpi0"/>
        <w:jc w:val="center"/>
      </w:pPr>
      <w:r>
        <w:rPr>
          <w:b/>
          <w:bCs/>
        </w:rPr>
        <w:t>Значения эквивалентной дозы и среднегодовые допустимые плотности потока бета-частиц для персонала при контактном облучении кожи</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1849"/>
        <w:gridCol w:w="3970"/>
        <w:gridCol w:w="3548"/>
      </w:tblGrid>
      <w:tr w:rsidR="00042937">
        <w:trPr>
          <w:trHeight w:val="240"/>
        </w:trPr>
        <w:tc>
          <w:tcPr>
            <w:tcW w:w="98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Средняя энергия бета-спектра, МэВ</w:t>
            </w:r>
          </w:p>
        </w:tc>
        <w:tc>
          <w:tcPr>
            <w:tcW w:w="21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Эквивалентная доза в коже на единичный флюенс потока, 10</w:t>
            </w:r>
            <w:r>
              <w:rPr>
                <w:vertAlign w:val="superscript"/>
              </w:rPr>
              <w:t xml:space="preserve">–10 </w:t>
            </w:r>
            <w:r>
              <w:t>Зв×см</w:t>
            </w:r>
            <w:r>
              <w:rPr>
                <w:vertAlign w:val="superscript"/>
              </w:rPr>
              <w:t>2</w:t>
            </w:r>
          </w:p>
        </w:tc>
        <w:tc>
          <w:tcPr>
            <w:tcW w:w="189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Среднегодовая допустимая плотность потока (ДПП</w:t>
            </w:r>
            <w:r>
              <w:rPr>
                <w:vertAlign w:val="subscript"/>
              </w:rPr>
              <w:t>перс</w:t>
            </w:r>
            <w:r>
              <w:t>), См</w:t>
            </w:r>
            <w:r>
              <w:rPr>
                <w:vertAlign w:val="superscript"/>
              </w:rPr>
              <w:t>–2</w:t>
            </w:r>
            <w:r>
              <w:t>× с</w:t>
            </w:r>
            <w:r>
              <w:rPr>
                <w:vertAlign w:val="superscript"/>
              </w:rPr>
              <w:t>–1</w:t>
            </w:r>
          </w:p>
        </w:tc>
      </w:tr>
      <w:tr w:rsidR="00042937">
        <w:trPr>
          <w:trHeight w:val="240"/>
        </w:trPr>
        <w:tc>
          <w:tcPr>
            <w:tcW w:w="987"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0,05</w:t>
            </w:r>
          </w:p>
        </w:tc>
        <w:tc>
          <w:tcPr>
            <w:tcW w:w="2119"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1,0</w:t>
            </w:r>
          </w:p>
        </w:tc>
        <w:tc>
          <w:tcPr>
            <w:tcW w:w="1894"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820,0</w:t>
            </w:r>
          </w:p>
        </w:tc>
      </w:tr>
      <w:tr w:rsidR="00042937">
        <w:trPr>
          <w:trHeight w:val="240"/>
        </w:trPr>
        <w:tc>
          <w:tcPr>
            <w:tcW w:w="987" w:type="pct"/>
            <w:tcMar>
              <w:top w:w="0" w:type="dxa"/>
              <w:left w:w="6" w:type="dxa"/>
              <w:bottom w:w="0" w:type="dxa"/>
              <w:right w:w="6" w:type="dxa"/>
            </w:tcMar>
            <w:hideMark/>
          </w:tcPr>
          <w:p w:rsidR="00042937" w:rsidRDefault="00042937">
            <w:pPr>
              <w:pStyle w:val="table10"/>
              <w:spacing w:before="120"/>
              <w:jc w:val="center"/>
            </w:pPr>
            <w:r>
              <w:t>0,07</w:t>
            </w:r>
          </w:p>
        </w:tc>
        <w:tc>
          <w:tcPr>
            <w:tcW w:w="2119" w:type="pct"/>
            <w:tcMar>
              <w:top w:w="0" w:type="dxa"/>
              <w:left w:w="6" w:type="dxa"/>
              <w:bottom w:w="0" w:type="dxa"/>
              <w:right w:w="6" w:type="dxa"/>
            </w:tcMar>
            <w:hideMark/>
          </w:tcPr>
          <w:p w:rsidR="00042937" w:rsidRDefault="00042937">
            <w:pPr>
              <w:pStyle w:val="table10"/>
              <w:spacing w:before="120"/>
              <w:jc w:val="center"/>
            </w:pPr>
            <w:r>
              <w:t>1,8</w:t>
            </w:r>
          </w:p>
        </w:tc>
        <w:tc>
          <w:tcPr>
            <w:tcW w:w="1894" w:type="pct"/>
            <w:tcMar>
              <w:top w:w="0" w:type="dxa"/>
              <w:left w:w="6" w:type="dxa"/>
              <w:bottom w:w="0" w:type="dxa"/>
              <w:right w:w="6" w:type="dxa"/>
            </w:tcMar>
            <w:hideMark/>
          </w:tcPr>
          <w:p w:rsidR="00042937" w:rsidRDefault="00042937">
            <w:pPr>
              <w:pStyle w:val="table10"/>
              <w:spacing w:before="120"/>
              <w:jc w:val="center"/>
            </w:pPr>
            <w:r>
              <w:t>450,0</w:t>
            </w:r>
          </w:p>
        </w:tc>
      </w:tr>
      <w:tr w:rsidR="00042937">
        <w:trPr>
          <w:trHeight w:val="240"/>
        </w:trPr>
        <w:tc>
          <w:tcPr>
            <w:tcW w:w="987" w:type="pct"/>
            <w:tcMar>
              <w:top w:w="0" w:type="dxa"/>
              <w:left w:w="6" w:type="dxa"/>
              <w:bottom w:w="0" w:type="dxa"/>
              <w:right w:w="6" w:type="dxa"/>
            </w:tcMar>
            <w:hideMark/>
          </w:tcPr>
          <w:p w:rsidR="00042937" w:rsidRDefault="00042937">
            <w:pPr>
              <w:pStyle w:val="table10"/>
              <w:spacing w:before="120"/>
              <w:jc w:val="center"/>
            </w:pPr>
            <w:r>
              <w:t>0,1</w:t>
            </w:r>
          </w:p>
        </w:tc>
        <w:tc>
          <w:tcPr>
            <w:tcW w:w="2119" w:type="pct"/>
            <w:tcMar>
              <w:top w:w="0" w:type="dxa"/>
              <w:left w:w="6" w:type="dxa"/>
              <w:bottom w:w="0" w:type="dxa"/>
              <w:right w:w="6" w:type="dxa"/>
            </w:tcMar>
            <w:hideMark/>
          </w:tcPr>
          <w:p w:rsidR="00042937" w:rsidRDefault="00042937">
            <w:pPr>
              <w:pStyle w:val="table10"/>
              <w:spacing w:before="120"/>
              <w:jc w:val="center"/>
            </w:pPr>
            <w:r>
              <w:t>2,6</w:t>
            </w:r>
          </w:p>
        </w:tc>
        <w:tc>
          <w:tcPr>
            <w:tcW w:w="1894" w:type="pct"/>
            <w:tcMar>
              <w:top w:w="0" w:type="dxa"/>
              <w:left w:w="6" w:type="dxa"/>
              <w:bottom w:w="0" w:type="dxa"/>
              <w:right w:w="6" w:type="dxa"/>
            </w:tcMar>
            <w:hideMark/>
          </w:tcPr>
          <w:p w:rsidR="00042937" w:rsidRDefault="00042937">
            <w:pPr>
              <w:pStyle w:val="table10"/>
              <w:spacing w:before="120"/>
              <w:jc w:val="center"/>
            </w:pPr>
            <w:r>
              <w:t>310,0</w:t>
            </w:r>
          </w:p>
        </w:tc>
      </w:tr>
      <w:tr w:rsidR="00042937">
        <w:trPr>
          <w:trHeight w:val="240"/>
        </w:trPr>
        <w:tc>
          <w:tcPr>
            <w:tcW w:w="987" w:type="pct"/>
            <w:tcMar>
              <w:top w:w="0" w:type="dxa"/>
              <w:left w:w="6" w:type="dxa"/>
              <w:bottom w:w="0" w:type="dxa"/>
              <w:right w:w="6" w:type="dxa"/>
            </w:tcMar>
            <w:hideMark/>
          </w:tcPr>
          <w:p w:rsidR="00042937" w:rsidRDefault="00042937">
            <w:pPr>
              <w:pStyle w:val="table10"/>
              <w:spacing w:before="120"/>
              <w:jc w:val="center"/>
            </w:pPr>
            <w:r>
              <w:t>0,15</w:t>
            </w:r>
          </w:p>
        </w:tc>
        <w:tc>
          <w:tcPr>
            <w:tcW w:w="2119" w:type="pct"/>
            <w:tcMar>
              <w:top w:w="0" w:type="dxa"/>
              <w:left w:w="6" w:type="dxa"/>
              <w:bottom w:w="0" w:type="dxa"/>
              <w:right w:w="6" w:type="dxa"/>
            </w:tcMar>
            <w:hideMark/>
          </w:tcPr>
          <w:p w:rsidR="00042937" w:rsidRDefault="00042937">
            <w:pPr>
              <w:pStyle w:val="table10"/>
              <w:spacing w:before="120"/>
              <w:jc w:val="center"/>
            </w:pPr>
            <w:r>
              <w:t>3,4</w:t>
            </w:r>
          </w:p>
        </w:tc>
        <w:tc>
          <w:tcPr>
            <w:tcW w:w="1894" w:type="pct"/>
            <w:tcMar>
              <w:top w:w="0" w:type="dxa"/>
              <w:left w:w="6" w:type="dxa"/>
              <w:bottom w:w="0" w:type="dxa"/>
              <w:right w:w="6" w:type="dxa"/>
            </w:tcMar>
            <w:hideMark/>
          </w:tcPr>
          <w:p w:rsidR="00042937" w:rsidRDefault="00042937">
            <w:pPr>
              <w:pStyle w:val="table10"/>
              <w:spacing w:before="120"/>
              <w:jc w:val="center"/>
            </w:pPr>
            <w:r>
              <w:t>240,0</w:t>
            </w:r>
          </w:p>
        </w:tc>
      </w:tr>
      <w:tr w:rsidR="00042937">
        <w:trPr>
          <w:trHeight w:val="240"/>
        </w:trPr>
        <w:tc>
          <w:tcPr>
            <w:tcW w:w="987" w:type="pct"/>
            <w:tcMar>
              <w:top w:w="0" w:type="dxa"/>
              <w:left w:w="6" w:type="dxa"/>
              <w:bottom w:w="0" w:type="dxa"/>
              <w:right w:w="6" w:type="dxa"/>
            </w:tcMar>
            <w:hideMark/>
          </w:tcPr>
          <w:p w:rsidR="00042937" w:rsidRDefault="00042937">
            <w:pPr>
              <w:pStyle w:val="table10"/>
              <w:spacing w:before="120"/>
              <w:jc w:val="center"/>
            </w:pPr>
            <w:r>
              <w:t>0,2</w:t>
            </w:r>
          </w:p>
        </w:tc>
        <w:tc>
          <w:tcPr>
            <w:tcW w:w="2119" w:type="pct"/>
            <w:tcMar>
              <w:top w:w="0" w:type="dxa"/>
              <w:left w:w="6" w:type="dxa"/>
              <w:bottom w:w="0" w:type="dxa"/>
              <w:right w:w="6" w:type="dxa"/>
            </w:tcMar>
            <w:hideMark/>
          </w:tcPr>
          <w:p w:rsidR="00042937" w:rsidRDefault="00042937">
            <w:pPr>
              <w:pStyle w:val="table10"/>
              <w:spacing w:before="120"/>
              <w:jc w:val="center"/>
            </w:pPr>
            <w:r>
              <w:t>3,8</w:t>
            </w:r>
          </w:p>
        </w:tc>
        <w:tc>
          <w:tcPr>
            <w:tcW w:w="1894" w:type="pct"/>
            <w:tcMar>
              <w:top w:w="0" w:type="dxa"/>
              <w:left w:w="6" w:type="dxa"/>
              <w:bottom w:w="0" w:type="dxa"/>
              <w:right w:w="6" w:type="dxa"/>
            </w:tcMar>
            <w:hideMark/>
          </w:tcPr>
          <w:p w:rsidR="00042937" w:rsidRDefault="00042937">
            <w:pPr>
              <w:pStyle w:val="table10"/>
              <w:spacing w:before="120"/>
              <w:jc w:val="center"/>
            </w:pPr>
            <w:r>
              <w:t>215,0</w:t>
            </w:r>
          </w:p>
        </w:tc>
      </w:tr>
      <w:tr w:rsidR="00042937">
        <w:trPr>
          <w:trHeight w:val="240"/>
        </w:trPr>
        <w:tc>
          <w:tcPr>
            <w:tcW w:w="987" w:type="pct"/>
            <w:tcMar>
              <w:top w:w="0" w:type="dxa"/>
              <w:left w:w="6" w:type="dxa"/>
              <w:bottom w:w="0" w:type="dxa"/>
              <w:right w:w="6" w:type="dxa"/>
            </w:tcMar>
            <w:hideMark/>
          </w:tcPr>
          <w:p w:rsidR="00042937" w:rsidRDefault="00042937">
            <w:pPr>
              <w:pStyle w:val="table10"/>
              <w:spacing w:before="120"/>
              <w:jc w:val="center"/>
            </w:pPr>
            <w:r>
              <w:t>0,3</w:t>
            </w:r>
          </w:p>
        </w:tc>
        <w:tc>
          <w:tcPr>
            <w:tcW w:w="2119" w:type="pct"/>
            <w:tcMar>
              <w:top w:w="0" w:type="dxa"/>
              <w:left w:w="6" w:type="dxa"/>
              <w:bottom w:w="0" w:type="dxa"/>
              <w:right w:w="6" w:type="dxa"/>
            </w:tcMar>
            <w:hideMark/>
          </w:tcPr>
          <w:p w:rsidR="00042937" w:rsidRDefault="00042937">
            <w:pPr>
              <w:pStyle w:val="table10"/>
              <w:spacing w:before="120"/>
              <w:jc w:val="center"/>
            </w:pPr>
            <w:r>
              <w:t>4,3</w:t>
            </w:r>
          </w:p>
        </w:tc>
        <w:tc>
          <w:tcPr>
            <w:tcW w:w="1894" w:type="pct"/>
            <w:tcMar>
              <w:top w:w="0" w:type="dxa"/>
              <w:left w:w="6" w:type="dxa"/>
              <w:bottom w:w="0" w:type="dxa"/>
              <w:right w:w="6" w:type="dxa"/>
            </w:tcMar>
            <w:hideMark/>
          </w:tcPr>
          <w:p w:rsidR="00042937" w:rsidRDefault="00042937">
            <w:pPr>
              <w:pStyle w:val="table10"/>
              <w:spacing w:before="120"/>
              <w:jc w:val="center"/>
            </w:pPr>
            <w:r>
              <w:t>190,0</w:t>
            </w:r>
          </w:p>
        </w:tc>
      </w:tr>
      <w:tr w:rsidR="00042937">
        <w:trPr>
          <w:trHeight w:val="240"/>
        </w:trPr>
        <w:tc>
          <w:tcPr>
            <w:tcW w:w="987" w:type="pct"/>
            <w:tcMar>
              <w:top w:w="0" w:type="dxa"/>
              <w:left w:w="6" w:type="dxa"/>
              <w:bottom w:w="0" w:type="dxa"/>
              <w:right w:w="6" w:type="dxa"/>
            </w:tcMar>
            <w:hideMark/>
          </w:tcPr>
          <w:p w:rsidR="00042937" w:rsidRDefault="00042937">
            <w:pPr>
              <w:pStyle w:val="table10"/>
              <w:spacing w:before="120"/>
              <w:jc w:val="center"/>
            </w:pPr>
            <w:r>
              <w:t>0,4</w:t>
            </w:r>
          </w:p>
        </w:tc>
        <w:tc>
          <w:tcPr>
            <w:tcW w:w="2119" w:type="pct"/>
            <w:tcMar>
              <w:top w:w="0" w:type="dxa"/>
              <w:left w:w="6" w:type="dxa"/>
              <w:bottom w:w="0" w:type="dxa"/>
              <w:right w:w="6" w:type="dxa"/>
            </w:tcMar>
            <w:hideMark/>
          </w:tcPr>
          <w:p w:rsidR="00042937" w:rsidRDefault="00042937">
            <w:pPr>
              <w:pStyle w:val="table10"/>
              <w:spacing w:before="120"/>
              <w:jc w:val="center"/>
            </w:pPr>
            <w:r>
              <w:t>4,5</w:t>
            </w:r>
          </w:p>
        </w:tc>
        <w:tc>
          <w:tcPr>
            <w:tcW w:w="1894" w:type="pct"/>
            <w:tcMar>
              <w:top w:w="0" w:type="dxa"/>
              <w:left w:w="6" w:type="dxa"/>
              <w:bottom w:w="0" w:type="dxa"/>
              <w:right w:w="6" w:type="dxa"/>
            </w:tcMar>
            <w:hideMark/>
          </w:tcPr>
          <w:p w:rsidR="00042937" w:rsidRDefault="00042937">
            <w:pPr>
              <w:pStyle w:val="table10"/>
              <w:spacing w:before="120"/>
              <w:jc w:val="center"/>
            </w:pPr>
            <w:r>
              <w:t>180,0</w:t>
            </w:r>
          </w:p>
        </w:tc>
      </w:tr>
      <w:tr w:rsidR="00042937">
        <w:trPr>
          <w:trHeight w:val="240"/>
        </w:trPr>
        <w:tc>
          <w:tcPr>
            <w:tcW w:w="987" w:type="pct"/>
            <w:tcMar>
              <w:top w:w="0" w:type="dxa"/>
              <w:left w:w="6" w:type="dxa"/>
              <w:bottom w:w="0" w:type="dxa"/>
              <w:right w:w="6" w:type="dxa"/>
            </w:tcMar>
            <w:hideMark/>
          </w:tcPr>
          <w:p w:rsidR="00042937" w:rsidRDefault="00042937">
            <w:pPr>
              <w:pStyle w:val="table10"/>
              <w:spacing w:before="120"/>
              <w:jc w:val="center"/>
            </w:pPr>
            <w:r>
              <w:t>0,5</w:t>
            </w:r>
          </w:p>
        </w:tc>
        <w:tc>
          <w:tcPr>
            <w:tcW w:w="2119" w:type="pct"/>
            <w:tcMar>
              <w:top w:w="0" w:type="dxa"/>
              <w:left w:w="6" w:type="dxa"/>
              <w:bottom w:w="0" w:type="dxa"/>
              <w:right w:w="6" w:type="dxa"/>
            </w:tcMar>
            <w:hideMark/>
          </w:tcPr>
          <w:p w:rsidR="00042937" w:rsidRDefault="00042937">
            <w:pPr>
              <w:pStyle w:val="table10"/>
              <w:spacing w:before="120"/>
              <w:jc w:val="center"/>
            </w:pPr>
            <w:r>
              <w:t>4,6</w:t>
            </w:r>
          </w:p>
        </w:tc>
        <w:tc>
          <w:tcPr>
            <w:tcW w:w="1894" w:type="pct"/>
            <w:tcMar>
              <w:top w:w="0" w:type="dxa"/>
              <w:left w:w="6" w:type="dxa"/>
              <w:bottom w:w="0" w:type="dxa"/>
              <w:right w:w="6" w:type="dxa"/>
            </w:tcMar>
            <w:hideMark/>
          </w:tcPr>
          <w:p w:rsidR="00042937" w:rsidRDefault="00042937">
            <w:pPr>
              <w:pStyle w:val="table10"/>
              <w:spacing w:before="120"/>
              <w:jc w:val="center"/>
            </w:pPr>
            <w:r>
              <w:t>180,0</w:t>
            </w:r>
          </w:p>
        </w:tc>
      </w:tr>
      <w:tr w:rsidR="00042937">
        <w:trPr>
          <w:trHeight w:val="240"/>
        </w:trPr>
        <w:tc>
          <w:tcPr>
            <w:tcW w:w="987" w:type="pct"/>
            <w:tcMar>
              <w:top w:w="0" w:type="dxa"/>
              <w:left w:w="6" w:type="dxa"/>
              <w:bottom w:w="0" w:type="dxa"/>
              <w:right w:w="6" w:type="dxa"/>
            </w:tcMar>
            <w:hideMark/>
          </w:tcPr>
          <w:p w:rsidR="00042937" w:rsidRDefault="00042937">
            <w:pPr>
              <w:pStyle w:val="table10"/>
              <w:spacing w:before="120"/>
              <w:jc w:val="center"/>
            </w:pPr>
            <w:r>
              <w:t>0,7</w:t>
            </w:r>
          </w:p>
        </w:tc>
        <w:tc>
          <w:tcPr>
            <w:tcW w:w="2119" w:type="pct"/>
            <w:tcMar>
              <w:top w:w="0" w:type="dxa"/>
              <w:left w:w="6" w:type="dxa"/>
              <w:bottom w:w="0" w:type="dxa"/>
              <w:right w:w="6" w:type="dxa"/>
            </w:tcMar>
            <w:hideMark/>
          </w:tcPr>
          <w:p w:rsidR="00042937" w:rsidRDefault="00042937">
            <w:pPr>
              <w:pStyle w:val="table10"/>
              <w:spacing w:before="120"/>
              <w:jc w:val="center"/>
            </w:pPr>
            <w:r>
              <w:t>4,8</w:t>
            </w:r>
          </w:p>
        </w:tc>
        <w:tc>
          <w:tcPr>
            <w:tcW w:w="1894" w:type="pct"/>
            <w:tcMar>
              <w:top w:w="0" w:type="dxa"/>
              <w:left w:w="6" w:type="dxa"/>
              <w:bottom w:w="0" w:type="dxa"/>
              <w:right w:w="6" w:type="dxa"/>
            </w:tcMar>
            <w:hideMark/>
          </w:tcPr>
          <w:p w:rsidR="00042937" w:rsidRDefault="00042937">
            <w:pPr>
              <w:pStyle w:val="table10"/>
              <w:spacing w:before="120"/>
              <w:jc w:val="center"/>
            </w:pPr>
            <w:r>
              <w:t>170,0</w:t>
            </w:r>
          </w:p>
        </w:tc>
      </w:tr>
      <w:tr w:rsidR="00042937">
        <w:trPr>
          <w:trHeight w:val="240"/>
        </w:trPr>
        <w:tc>
          <w:tcPr>
            <w:tcW w:w="987" w:type="pct"/>
            <w:tcMar>
              <w:top w:w="0" w:type="dxa"/>
              <w:left w:w="6" w:type="dxa"/>
              <w:bottom w:w="0" w:type="dxa"/>
              <w:right w:w="6" w:type="dxa"/>
            </w:tcMar>
            <w:hideMark/>
          </w:tcPr>
          <w:p w:rsidR="00042937" w:rsidRDefault="00042937">
            <w:pPr>
              <w:pStyle w:val="table10"/>
              <w:spacing w:before="120"/>
              <w:jc w:val="center"/>
            </w:pPr>
            <w:r>
              <w:t>1,0</w:t>
            </w:r>
          </w:p>
        </w:tc>
        <w:tc>
          <w:tcPr>
            <w:tcW w:w="2119" w:type="pct"/>
            <w:tcMar>
              <w:top w:w="0" w:type="dxa"/>
              <w:left w:w="6" w:type="dxa"/>
              <w:bottom w:w="0" w:type="dxa"/>
              <w:right w:w="6" w:type="dxa"/>
            </w:tcMar>
            <w:hideMark/>
          </w:tcPr>
          <w:p w:rsidR="00042937" w:rsidRDefault="00042937">
            <w:pPr>
              <w:pStyle w:val="table10"/>
              <w:spacing w:before="120"/>
              <w:jc w:val="center"/>
            </w:pPr>
            <w:r>
              <w:t>5,0</w:t>
            </w:r>
          </w:p>
        </w:tc>
        <w:tc>
          <w:tcPr>
            <w:tcW w:w="1894" w:type="pct"/>
            <w:tcMar>
              <w:top w:w="0" w:type="dxa"/>
              <w:left w:w="6" w:type="dxa"/>
              <w:bottom w:w="0" w:type="dxa"/>
              <w:right w:w="6" w:type="dxa"/>
            </w:tcMar>
            <w:hideMark/>
          </w:tcPr>
          <w:p w:rsidR="00042937" w:rsidRDefault="00042937">
            <w:pPr>
              <w:pStyle w:val="table10"/>
              <w:spacing w:before="120"/>
              <w:jc w:val="center"/>
            </w:pPr>
            <w:r>
              <w:t>165,0</w:t>
            </w:r>
          </w:p>
        </w:tc>
      </w:tr>
      <w:tr w:rsidR="00042937">
        <w:trPr>
          <w:trHeight w:val="240"/>
        </w:trPr>
        <w:tc>
          <w:tcPr>
            <w:tcW w:w="987" w:type="pct"/>
            <w:tcMar>
              <w:top w:w="0" w:type="dxa"/>
              <w:left w:w="6" w:type="dxa"/>
              <w:bottom w:w="0" w:type="dxa"/>
              <w:right w:w="6" w:type="dxa"/>
            </w:tcMar>
            <w:hideMark/>
          </w:tcPr>
          <w:p w:rsidR="00042937" w:rsidRDefault="00042937">
            <w:pPr>
              <w:pStyle w:val="table10"/>
              <w:spacing w:before="120"/>
              <w:jc w:val="center"/>
            </w:pPr>
            <w:r>
              <w:t>1,5</w:t>
            </w:r>
          </w:p>
        </w:tc>
        <w:tc>
          <w:tcPr>
            <w:tcW w:w="2119" w:type="pct"/>
            <w:tcMar>
              <w:top w:w="0" w:type="dxa"/>
              <w:left w:w="6" w:type="dxa"/>
              <w:bottom w:w="0" w:type="dxa"/>
              <w:right w:w="6" w:type="dxa"/>
            </w:tcMar>
            <w:hideMark/>
          </w:tcPr>
          <w:p w:rsidR="00042937" w:rsidRDefault="00042937">
            <w:pPr>
              <w:pStyle w:val="table10"/>
              <w:spacing w:before="120"/>
              <w:jc w:val="center"/>
            </w:pPr>
            <w:r>
              <w:t>5,2</w:t>
            </w:r>
          </w:p>
        </w:tc>
        <w:tc>
          <w:tcPr>
            <w:tcW w:w="1894" w:type="pct"/>
            <w:tcMar>
              <w:top w:w="0" w:type="dxa"/>
              <w:left w:w="6" w:type="dxa"/>
              <w:bottom w:w="0" w:type="dxa"/>
              <w:right w:w="6" w:type="dxa"/>
            </w:tcMar>
            <w:hideMark/>
          </w:tcPr>
          <w:p w:rsidR="00042937" w:rsidRDefault="00042937">
            <w:pPr>
              <w:pStyle w:val="table10"/>
              <w:spacing w:before="120"/>
              <w:jc w:val="center"/>
            </w:pPr>
            <w:r>
              <w:t>160,0</w:t>
            </w:r>
          </w:p>
        </w:tc>
      </w:tr>
      <w:tr w:rsidR="00042937">
        <w:trPr>
          <w:trHeight w:val="240"/>
        </w:trPr>
        <w:tc>
          <w:tcPr>
            <w:tcW w:w="987"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2,0</w:t>
            </w:r>
          </w:p>
        </w:tc>
        <w:tc>
          <w:tcPr>
            <w:tcW w:w="2119"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5,3</w:t>
            </w:r>
          </w:p>
        </w:tc>
        <w:tc>
          <w:tcPr>
            <w:tcW w:w="1894"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155,0</w:t>
            </w:r>
          </w:p>
        </w:tc>
      </w:tr>
    </w:tbl>
    <w:p w:rsidR="00042937" w:rsidRDefault="00042937">
      <w:pPr>
        <w:pStyle w:val="newncpi"/>
      </w:pPr>
      <w:r>
        <w:t> </w:t>
      </w:r>
    </w:p>
    <w:p w:rsidR="00042937" w:rsidRDefault="00042937">
      <w:pPr>
        <w:pStyle w:val="onestring"/>
      </w:pPr>
      <w:r>
        <w:t>Таблица 18</w:t>
      </w:r>
    </w:p>
    <w:p w:rsidR="00042937" w:rsidRDefault="00042937">
      <w:pPr>
        <w:pStyle w:val="newncpi"/>
      </w:pPr>
      <w:r>
        <w:t> </w:t>
      </w:r>
    </w:p>
    <w:p w:rsidR="00042937" w:rsidRDefault="00042937">
      <w:pPr>
        <w:pStyle w:val="newncpi0"/>
        <w:jc w:val="center"/>
      </w:pPr>
      <w:r>
        <w:rPr>
          <w:b/>
          <w:bCs/>
        </w:rPr>
        <w:t>Значения эффективной дозы и среднегодовые допустимые плотности потока моноэнергетических фотонов для персонала при внешнем облучении всего тела</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1427"/>
        <w:gridCol w:w="1251"/>
        <w:gridCol w:w="1459"/>
        <w:gridCol w:w="1682"/>
        <w:gridCol w:w="1592"/>
        <w:gridCol w:w="1956"/>
      </w:tblGrid>
      <w:tr w:rsidR="00042937">
        <w:trPr>
          <w:trHeight w:val="240"/>
        </w:trPr>
        <w:tc>
          <w:tcPr>
            <w:tcW w:w="76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Энергия фотонов, МэВ</w:t>
            </w:r>
          </w:p>
        </w:tc>
        <w:tc>
          <w:tcPr>
            <w:tcW w:w="144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 xml:space="preserve">Эффективная доза на единичный флюенс, </w:t>
            </w:r>
            <w:r>
              <w:br/>
              <w:t>10</w:t>
            </w:r>
            <w:r>
              <w:rPr>
                <w:vertAlign w:val="superscript"/>
              </w:rPr>
              <w:t>–12</w:t>
            </w:r>
            <w:r>
              <w:t xml:space="preserve"> Зв×см</w:t>
            </w:r>
            <w:r>
              <w:rPr>
                <w:vertAlign w:val="superscript"/>
              </w:rPr>
              <w:t>2</w:t>
            </w:r>
          </w:p>
        </w:tc>
        <w:tc>
          <w:tcPr>
            <w:tcW w:w="1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Среднегодовая допустимая плотность потока (ДПП</w:t>
            </w:r>
            <w:r>
              <w:rPr>
                <w:vertAlign w:val="subscript"/>
              </w:rPr>
              <w:t>перс</w:t>
            </w:r>
            <w:r>
              <w:t>), см</w:t>
            </w:r>
            <w:r>
              <w:rPr>
                <w:vertAlign w:val="superscript"/>
              </w:rPr>
              <w:t>–2</w:t>
            </w:r>
            <w:r>
              <w:t>×с</w:t>
            </w:r>
            <w:r>
              <w:rPr>
                <w:vertAlign w:val="superscript"/>
              </w:rPr>
              <w:t>–1</w:t>
            </w:r>
          </w:p>
        </w:tc>
        <w:tc>
          <w:tcPr>
            <w:tcW w:w="1044"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Керма в воздухе на единичный флюенс, 10</w:t>
            </w:r>
            <w:r>
              <w:rPr>
                <w:vertAlign w:val="superscript"/>
              </w:rPr>
              <w:t>–12</w:t>
            </w:r>
            <w:r>
              <w:t xml:space="preserve"> Гр×см</w:t>
            </w:r>
            <w:r>
              <w:rPr>
                <w:vertAlign w:val="superscript"/>
              </w:rPr>
              <w:t>2</w:t>
            </w:r>
          </w:p>
        </w:tc>
      </w:tr>
      <w:tr w:rsidR="00042937">
        <w:trPr>
          <w:trHeight w:val="240"/>
        </w:trPr>
        <w:tc>
          <w:tcPr>
            <w:tcW w:w="0" w:type="auto"/>
            <w:vMerge/>
            <w:tcBorders>
              <w:top w:val="single" w:sz="4" w:space="0" w:color="auto"/>
              <w:bottom w:val="single" w:sz="4" w:space="0" w:color="auto"/>
              <w:right w:val="single" w:sz="4" w:space="0" w:color="auto"/>
            </w:tcBorders>
            <w:vAlign w:val="center"/>
            <w:hideMark/>
          </w:tcPr>
          <w:p w:rsidR="00042937" w:rsidRDefault="00042937">
            <w:pPr>
              <w:rPr>
                <w:rFonts w:eastAsiaTheme="minorEastAsia"/>
                <w:sz w:val="20"/>
                <w:szCs w:val="20"/>
              </w:rPr>
            </w:pP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ИЗО*</w:t>
            </w:r>
          </w:p>
        </w:tc>
        <w:tc>
          <w:tcPr>
            <w:tcW w:w="7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ПЗ**</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ИЗО*</w:t>
            </w: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ПЗ**</w:t>
            </w:r>
          </w:p>
        </w:tc>
        <w:tc>
          <w:tcPr>
            <w:tcW w:w="0" w:type="auto"/>
            <w:vMerge/>
            <w:tcBorders>
              <w:top w:val="single" w:sz="4" w:space="0" w:color="auto"/>
              <w:left w:val="single" w:sz="4" w:space="0" w:color="auto"/>
              <w:bottom w:val="single" w:sz="4" w:space="0" w:color="auto"/>
            </w:tcBorders>
            <w:vAlign w:val="center"/>
            <w:hideMark/>
          </w:tcPr>
          <w:p w:rsidR="00042937" w:rsidRDefault="00042937">
            <w:pPr>
              <w:rPr>
                <w:rFonts w:eastAsiaTheme="minorEastAsia"/>
                <w:sz w:val="20"/>
                <w:szCs w:val="20"/>
              </w:rPr>
            </w:pPr>
          </w:p>
        </w:tc>
      </w:tr>
      <w:tr w:rsidR="00042937">
        <w:trPr>
          <w:trHeight w:val="240"/>
        </w:trPr>
        <w:tc>
          <w:tcPr>
            <w:tcW w:w="761"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1,0×10</w:t>
            </w:r>
            <w:r>
              <w:rPr>
                <w:vertAlign w:val="superscript"/>
              </w:rPr>
              <w:t>–2</w:t>
            </w:r>
          </w:p>
        </w:tc>
        <w:tc>
          <w:tcPr>
            <w:tcW w:w="668"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0,0201</w:t>
            </w:r>
          </w:p>
        </w:tc>
        <w:tc>
          <w:tcPr>
            <w:tcW w:w="779"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0,0485</w:t>
            </w:r>
          </w:p>
        </w:tc>
        <w:tc>
          <w:tcPr>
            <w:tcW w:w="898"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1,63×10</w:t>
            </w:r>
            <w:r>
              <w:rPr>
                <w:vertAlign w:val="superscript"/>
              </w:rPr>
              <w:t>5</w:t>
            </w:r>
          </w:p>
        </w:tc>
        <w:tc>
          <w:tcPr>
            <w:tcW w:w="850"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6,77×10</w:t>
            </w:r>
            <w:r>
              <w:rPr>
                <w:vertAlign w:val="superscript"/>
              </w:rPr>
              <w:t>4</w:t>
            </w:r>
          </w:p>
        </w:tc>
        <w:tc>
          <w:tcPr>
            <w:tcW w:w="1044"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7,43</w:t>
            </w:r>
          </w:p>
        </w:tc>
      </w:tr>
      <w:tr w:rsidR="00042937">
        <w:trPr>
          <w:trHeight w:val="240"/>
        </w:trPr>
        <w:tc>
          <w:tcPr>
            <w:tcW w:w="761" w:type="pct"/>
            <w:tcMar>
              <w:top w:w="0" w:type="dxa"/>
              <w:left w:w="6" w:type="dxa"/>
              <w:bottom w:w="0" w:type="dxa"/>
              <w:right w:w="6" w:type="dxa"/>
            </w:tcMar>
            <w:hideMark/>
          </w:tcPr>
          <w:p w:rsidR="00042937" w:rsidRDefault="00042937">
            <w:pPr>
              <w:pStyle w:val="table10"/>
              <w:spacing w:before="120"/>
              <w:jc w:val="center"/>
            </w:pPr>
            <w:r>
              <w:t>1,5×10</w:t>
            </w:r>
            <w:r>
              <w:rPr>
                <w:vertAlign w:val="superscript"/>
              </w:rPr>
              <w:t>–2</w:t>
            </w:r>
          </w:p>
        </w:tc>
        <w:tc>
          <w:tcPr>
            <w:tcW w:w="668" w:type="pct"/>
            <w:tcMar>
              <w:top w:w="0" w:type="dxa"/>
              <w:left w:w="6" w:type="dxa"/>
              <w:bottom w:w="0" w:type="dxa"/>
              <w:right w:w="6" w:type="dxa"/>
            </w:tcMar>
            <w:hideMark/>
          </w:tcPr>
          <w:p w:rsidR="00042937" w:rsidRDefault="00042937">
            <w:pPr>
              <w:pStyle w:val="table10"/>
              <w:spacing w:before="120"/>
              <w:jc w:val="center"/>
            </w:pPr>
            <w:r>
              <w:t>0,0384</w:t>
            </w:r>
          </w:p>
        </w:tc>
        <w:tc>
          <w:tcPr>
            <w:tcW w:w="779" w:type="pct"/>
            <w:tcMar>
              <w:top w:w="0" w:type="dxa"/>
              <w:left w:w="6" w:type="dxa"/>
              <w:bottom w:w="0" w:type="dxa"/>
              <w:right w:w="6" w:type="dxa"/>
            </w:tcMar>
            <w:hideMark/>
          </w:tcPr>
          <w:p w:rsidR="00042937" w:rsidRDefault="00042937">
            <w:pPr>
              <w:pStyle w:val="table10"/>
              <w:spacing w:before="120"/>
              <w:jc w:val="center"/>
            </w:pPr>
            <w:r>
              <w:t>0,125</w:t>
            </w:r>
          </w:p>
        </w:tc>
        <w:tc>
          <w:tcPr>
            <w:tcW w:w="898" w:type="pct"/>
            <w:tcMar>
              <w:top w:w="0" w:type="dxa"/>
              <w:left w:w="6" w:type="dxa"/>
              <w:bottom w:w="0" w:type="dxa"/>
              <w:right w:w="6" w:type="dxa"/>
            </w:tcMar>
            <w:hideMark/>
          </w:tcPr>
          <w:p w:rsidR="00042937" w:rsidRDefault="00042937">
            <w:pPr>
              <w:pStyle w:val="table10"/>
              <w:spacing w:before="120"/>
              <w:jc w:val="center"/>
            </w:pPr>
            <w:r>
              <w:t>8,73×10</w:t>
            </w:r>
            <w:r>
              <w:rPr>
                <w:vertAlign w:val="superscript"/>
              </w:rPr>
              <w:t>4</w:t>
            </w:r>
          </w:p>
        </w:tc>
        <w:tc>
          <w:tcPr>
            <w:tcW w:w="850" w:type="pct"/>
            <w:tcMar>
              <w:top w:w="0" w:type="dxa"/>
              <w:left w:w="6" w:type="dxa"/>
              <w:bottom w:w="0" w:type="dxa"/>
              <w:right w:w="6" w:type="dxa"/>
            </w:tcMar>
            <w:hideMark/>
          </w:tcPr>
          <w:p w:rsidR="00042937" w:rsidRDefault="00042937">
            <w:pPr>
              <w:pStyle w:val="table10"/>
              <w:spacing w:before="120"/>
              <w:jc w:val="center"/>
            </w:pPr>
            <w:r>
              <w:t>2,62×10</w:t>
            </w:r>
            <w:r>
              <w:rPr>
                <w:vertAlign w:val="superscript"/>
              </w:rPr>
              <w:t>4</w:t>
            </w:r>
          </w:p>
        </w:tc>
        <w:tc>
          <w:tcPr>
            <w:tcW w:w="1044" w:type="pct"/>
            <w:tcMar>
              <w:top w:w="0" w:type="dxa"/>
              <w:left w:w="6" w:type="dxa"/>
              <w:bottom w:w="0" w:type="dxa"/>
              <w:right w:w="6" w:type="dxa"/>
            </w:tcMar>
            <w:hideMark/>
          </w:tcPr>
          <w:p w:rsidR="00042937" w:rsidRDefault="00042937">
            <w:pPr>
              <w:pStyle w:val="table10"/>
              <w:spacing w:before="120"/>
              <w:jc w:val="center"/>
            </w:pPr>
            <w:r>
              <w:t>3,12</w:t>
            </w:r>
          </w:p>
        </w:tc>
      </w:tr>
      <w:tr w:rsidR="00042937">
        <w:trPr>
          <w:trHeight w:val="240"/>
        </w:trPr>
        <w:tc>
          <w:tcPr>
            <w:tcW w:w="761" w:type="pct"/>
            <w:tcMar>
              <w:top w:w="0" w:type="dxa"/>
              <w:left w:w="6" w:type="dxa"/>
              <w:bottom w:w="0" w:type="dxa"/>
              <w:right w:w="6" w:type="dxa"/>
            </w:tcMar>
            <w:hideMark/>
          </w:tcPr>
          <w:p w:rsidR="00042937" w:rsidRDefault="00042937">
            <w:pPr>
              <w:pStyle w:val="table10"/>
              <w:spacing w:before="120"/>
              <w:jc w:val="center"/>
            </w:pPr>
            <w:r>
              <w:t>2,0×10</w:t>
            </w:r>
            <w:r>
              <w:rPr>
                <w:vertAlign w:val="superscript"/>
              </w:rPr>
              <w:t>–2</w:t>
            </w:r>
          </w:p>
        </w:tc>
        <w:tc>
          <w:tcPr>
            <w:tcW w:w="668" w:type="pct"/>
            <w:tcMar>
              <w:top w:w="0" w:type="dxa"/>
              <w:left w:w="6" w:type="dxa"/>
              <w:bottom w:w="0" w:type="dxa"/>
              <w:right w:w="6" w:type="dxa"/>
            </w:tcMar>
            <w:hideMark/>
          </w:tcPr>
          <w:p w:rsidR="00042937" w:rsidRDefault="00042937">
            <w:pPr>
              <w:pStyle w:val="table10"/>
              <w:spacing w:before="120"/>
              <w:jc w:val="center"/>
            </w:pPr>
            <w:r>
              <w:t>0,0608</w:t>
            </w:r>
          </w:p>
        </w:tc>
        <w:tc>
          <w:tcPr>
            <w:tcW w:w="779" w:type="pct"/>
            <w:tcMar>
              <w:top w:w="0" w:type="dxa"/>
              <w:left w:w="6" w:type="dxa"/>
              <w:bottom w:w="0" w:type="dxa"/>
              <w:right w:w="6" w:type="dxa"/>
            </w:tcMar>
            <w:hideMark/>
          </w:tcPr>
          <w:p w:rsidR="00042937" w:rsidRDefault="00042937">
            <w:pPr>
              <w:pStyle w:val="table10"/>
              <w:spacing w:before="120"/>
              <w:jc w:val="center"/>
            </w:pPr>
            <w:r>
              <w:t>0,205</w:t>
            </w:r>
          </w:p>
        </w:tc>
        <w:tc>
          <w:tcPr>
            <w:tcW w:w="898" w:type="pct"/>
            <w:tcMar>
              <w:top w:w="0" w:type="dxa"/>
              <w:left w:w="6" w:type="dxa"/>
              <w:bottom w:w="0" w:type="dxa"/>
              <w:right w:w="6" w:type="dxa"/>
            </w:tcMar>
            <w:hideMark/>
          </w:tcPr>
          <w:p w:rsidR="00042937" w:rsidRDefault="00042937">
            <w:pPr>
              <w:pStyle w:val="table10"/>
              <w:spacing w:before="120"/>
              <w:jc w:val="center"/>
            </w:pPr>
            <w:r>
              <w:t>5,41×10</w:t>
            </w:r>
            <w:r>
              <w:rPr>
                <w:vertAlign w:val="superscript"/>
              </w:rPr>
              <w:t>4</w:t>
            </w:r>
          </w:p>
        </w:tc>
        <w:tc>
          <w:tcPr>
            <w:tcW w:w="850" w:type="pct"/>
            <w:tcMar>
              <w:top w:w="0" w:type="dxa"/>
              <w:left w:w="6" w:type="dxa"/>
              <w:bottom w:w="0" w:type="dxa"/>
              <w:right w:w="6" w:type="dxa"/>
            </w:tcMar>
            <w:hideMark/>
          </w:tcPr>
          <w:p w:rsidR="00042937" w:rsidRDefault="00042937">
            <w:pPr>
              <w:pStyle w:val="table10"/>
              <w:spacing w:before="120"/>
              <w:jc w:val="center"/>
            </w:pPr>
            <w:r>
              <w:t>1,62×10</w:t>
            </w:r>
            <w:r>
              <w:rPr>
                <w:vertAlign w:val="superscript"/>
              </w:rPr>
              <w:t>4</w:t>
            </w:r>
          </w:p>
        </w:tc>
        <w:tc>
          <w:tcPr>
            <w:tcW w:w="1044" w:type="pct"/>
            <w:tcMar>
              <w:top w:w="0" w:type="dxa"/>
              <w:left w:w="6" w:type="dxa"/>
              <w:bottom w:w="0" w:type="dxa"/>
              <w:right w:w="6" w:type="dxa"/>
            </w:tcMar>
            <w:hideMark/>
          </w:tcPr>
          <w:p w:rsidR="00042937" w:rsidRDefault="00042937">
            <w:pPr>
              <w:pStyle w:val="table10"/>
              <w:spacing w:before="120"/>
              <w:jc w:val="center"/>
            </w:pPr>
            <w:r>
              <w:t>1,68</w:t>
            </w:r>
          </w:p>
        </w:tc>
      </w:tr>
      <w:tr w:rsidR="00042937">
        <w:trPr>
          <w:trHeight w:val="240"/>
        </w:trPr>
        <w:tc>
          <w:tcPr>
            <w:tcW w:w="761" w:type="pct"/>
            <w:tcMar>
              <w:top w:w="0" w:type="dxa"/>
              <w:left w:w="6" w:type="dxa"/>
              <w:bottom w:w="0" w:type="dxa"/>
              <w:right w:w="6" w:type="dxa"/>
            </w:tcMar>
            <w:hideMark/>
          </w:tcPr>
          <w:p w:rsidR="00042937" w:rsidRDefault="00042937">
            <w:pPr>
              <w:pStyle w:val="table10"/>
              <w:spacing w:before="120"/>
              <w:jc w:val="center"/>
            </w:pPr>
            <w:r>
              <w:t>3,0×10</w:t>
            </w:r>
            <w:r>
              <w:rPr>
                <w:vertAlign w:val="superscript"/>
              </w:rPr>
              <w:t>–2</w:t>
            </w:r>
          </w:p>
        </w:tc>
        <w:tc>
          <w:tcPr>
            <w:tcW w:w="668" w:type="pct"/>
            <w:tcMar>
              <w:top w:w="0" w:type="dxa"/>
              <w:left w:w="6" w:type="dxa"/>
              <w:bottom w:w="0" w:type="dxa"/>
              <w:right w:w="6" w:type="dxa"/>
            </w:tcMar>
            <w:hideMark/>
          </w:tcPr>
          <w:p w:rsidR="00042937" w:rsidRDefault="00042937">
            <w:pPr>
              <w:pStyle w:val="table10"/>
              <w:spacing w:before="120"/>
              <w:jc w:val="center"/>
            </w:pPr>
            <w:r>
              <w:t>0,103</w:t>
            </w:r>
          </w:p>
        </w:tc>
        <w:tc>
          <w:tcPr>
            <w:tcW w:w="779" w:type="pct"/>
            <w:tcMar>
              <w:top w:w="0" w:type="dxa"/>
              <w:left w:w="6" w:type="dxa"/>
              <w:bottom w:w="0" w:type="dxa"/>
              <w:right w:w="6" w:type="dxa"/>
            </w:tcMar>
            <w:hideMark/>
          </w:tcPr>
          <w:p w:rsidR="00042937" w:rsidRDefault="00042937">
            <w:pPr>
              <w:pStyle w:val="table10"/>
              <w:spacing w:before="120"/>
              <w:jc w:val="center"/>
            </w:pPr>
            <w:r>
              <w:t>0,3</w:t>
            </w:r>
          </w:p>
        </w:tc>
        <w:tc>
          <w:tcPr>
            <w:tcW w:w="898" w:type="pct"/>
            <w:tcMar>
              <w:top w:w="0" w:type="dxa"/>
              <w:left w:w="6" w:type="dxa"/>
              <w:bottom w:w="0" w:type="dxa"/>
              <w:right w:w="6" w:type="dxa"/>
            </w:tcMar>
            <w:hideMark/>
          </w:tcPr>
          <w:p w:rsidR="00042937" w:rsidRDefault="00042937">
            <w:pPr>
              <w:pStyle w:val="table10"/>
              <w:spacing w:before="120"/>
              <w:jc w:val="center"/>
            </w:pPr>
            <w:r>
              <w:t>3,24×10</w:t>
            </w:r>
            <w:r>
              <w:rPr>
                <w:vertAlign w:val="superscript"/>
              </w:rPr>
              <w:t>4</w:t>
            </w:r>
          </w:p>
        </w:tc>
        <w:tc>
          <w:tcPr>
            <w:tcW w:w="850" w:type="pct"/>
            <w:tcMar>
              <w:top w:w="0" w:type="dxa"/>
              <w:left w:w="6" w:type="dxa"/>
              <w:bottom w:w="0" w:type="dxa"/>
              <w:right w:w="6" w:type="dxa"/>
            </w:tcMar>
            <w:hideMark/>
          </w:tcPr>
          <w:p w:rsidR="00042937" w:rsidRDefault="00042937">
            <w:pPr>
              <w:pStyle w:val="table10"/>
              <w:spacing w:before="120"/>
              <w:jc w:val="center"/>
            </w:pPr>
            <w:r>
              <w:t>1,08×10</w:t>
            </w:r>
            <w:r>
              <w:rPr>
                <w:vertAlign w:val="superscript"/>
              </w:rPr>
              <w:t>4</w:t>
            </w:r>
          </w:p>
        </w:tc>
        <w:tc>
          <w:tcPr>
            <w:tcW w:w="1044" w:type="pct"/>
            <w:tcMar>
              <w:top w:w="0" w:type="dxa"/>
              <w:left w:w="6" w:type="dxa"/>
              <w:bottom w:w="0" w:type="dxa"/>
              <w:right w:w="6" w:type="dxa"/>
            </w:tcMar>
            <w:hideMark/>
          </w:tcPr>
          <w:p w:rsidR="00042937" w:rsidRDefault="00042937">
            <w:pPr>
              <w:pStyle w:val="table10"/>
              <w:spacing w:before="120"/>
              <w:jc w:val="center"/>
            </w:pPr>
            <w:r>
              <w:t>0,721</w:t>
            </w:r>
          </w:p>
        </w:tc>
      </w:tr>
      <w:tr w:rsidR="00042937">
        <w:trPr>
          <w:trHeight w:val="240"/>
        </w:trPr>
        <w:tc>
          <w:tcPr>
            <w:tcW w:w="761" w:type="pct"/>
            <w:tcMar>
              <w:top w:w="0" w:type="dxa"/>
              <w:left w:w="6" w:type="dxa"/>
              <w:bottom w:w="0" w:type="dxa"/>
              <w:right w:w="6" w:type="dxa"/>
            </w:tcMar>
            <w:hideMark/>
          </w:tcPr>
          <w:p w:rsidR="00042937" w:rsidRDefault="00042937">
            <w:pPr>
              <w:pStyle w:val="table10"/>
              <w:spacing w:before="120"/>
              <w:jc w:val="center"/>
            </w:pPr>
            <w:r>
              <w:t>4,0×10</w:t>
            </w:r>
            <w:r>
              <w:rPr>
                <w:vertAlign w:val="superscript"/>
              </w:rPr>
              <w:t>–2</w:t>
            </w:r>
          </w:p>
        </w:tc>
        <w:tc>
          <w:tcPr>
            <w:tcW w:w="668" w:type="pct"/>
            <w:tcMar>
              <w:top w:w="0" w:type="dxa"/>
              <w:left w:w="6" w:type="dxa"/>
              <w:bottom w:w="0" w:type="dxa"/>
              <w:right w:w="6" w:type="dxa"/>
            </w:tcMar>
            <w:hideMark/>
          </w:tcPr>
          <w:p w:rsidR="00042937" w:rsidRDefault="00042937">
            <w:pPr>
              <w:pStyle w:val="table10"/>
              <w:spacing w:before="120"/>
              <w:jc w:val="center"/>
            </w:pPr>
            <w:r>
              <w:t>0,14</w:t>
            </w:r>
          </w:p>
        </w:tc>
        <w:tc>
          <w:tcPr>
            <w:tcW w:w="779" w:type="pct"/>
            <w:tcMar>
              <w:top w:w="0" w:type="dxa"/>
              <w:left w:w="6" w:type="dxa"/>
              <w:bottom w:w="0" w:type="dxa"/>
              <w:right w:w="6" w:type="dxa"/>
            </w:tcMar>
            <w:hideMark/>
          </w:tcPr>
          <w:p w:rsidR="00042937" w:rsidRDefault="00042937">
            <w:pPr>
              <w:pStyle w:val="table10"/>
              <w:spacing w:before="120"/>
              <w:jc w:val="center"/>
            </w:pPr>
            <w:r>
              <w:t>0,338</w:t>
            </w:r>
          </w:p>
        </w:tc>
        <w:tc>
          <w:tcPr>
            <w:tcW w:w="898" w:type="pct"/>
            <w:tcMar>
              <w:top w:w="0" w:type="dxa"/>
              <w:left w:w="6" w:type="dxa"/>
              <w:bottom w:w="0" w:type="dxa"/>
              <w:right w:w="6" w:type="dxa"/>
            </w:tcMar>
            <w:hideMark/>
          </w:tcPr>
          <w:p w:rsidR="00042937" w:rsidRDefault="00042937">
            <w:pPr>
              <w:pStyle w:val="table10"/>
              <w:spacing w:before="120"/>
              <w:jc w:val="center"/>
            </w:pPr>
            <w:r>
              <w:t>2,31×10</w:t>
            </w:r>
            <w:r>
              <w:rPr>
                <w:vertAlign w:val="superscript"/>
              </w:rPr>
              <w:t>4</w:t>
            </w:r>
          </w:p>
        </w:tc>
        <w:tc>
          <w:tcPr>
            <w:tcW w:w="850" w:type="pct"/>
            <w:tcMar>
              <w:top w:w="0" w:type="dxa"/>
              <w:left w:w="6" w:type="dxa"/>
              <w:bottom w:w="0" w:type="dxa"/>
              <w:right w:w="6" w:type="dxa"/>
            </w:tcMar>
            <w:hideMark/>
          </w:tcPr>
          <w:p w:rsidR="00042937" w:rsidRDefault="00042937">
            <w:pPr>
              <w:pStyle w:val="table10"/>
              <w:spacing w:before="120"/>
              <w:jc w:val="center"/>
            </w:pPr>
            <w:r>
              <w:t>9,65×10</w:t>
            </w:r>
            <w:r>
              <w:rPr>
                <w:vertAlign w:val="superscript"/>
              </w:rPr>
              <w:t>3</w:t>
            </w:r>
          </w:p>
        </w:tc>
        <w:tc>
          <w:tcPr>
            <w:tcW w:w="1044" w:type="pct"/>
            <w:tcMar>
              <w:top w:w="0" w:type="dxa"/>
              <w:left w:w="6" w:type="dxa"/>
              <w:bottom w:w="0" w:type="dxa"/>
              <w:right w:w="6" w:type="dxa"/>
            </w:tcMar>
            <w:hideMark/>
          </w:tcPr>
          <w:p w:rsidR="00042937" w:rsidRDefault="00042937">
            <w:pPr>
              <w:pStyle w:val="table10"/>
              <w:spacing w:before="120"/>
              <w:jc w:val="center"/>
            </w:pPr>
            <w:r>
              <w:t>0,429</w:t>
            </w:r>
          </w:p>
        </w:tc>
      </w:tr>
      <w:tr w:rsidR="00042937">
        <w:trPr>
          <w:trHeight w:val="240"/>
        </w:trPr>
        <w:tc>
          <w:tcPr>
            <w:tcW w:w="761" w:type="pct"/>
            <w:tcMar>
              <w:top w:w="0" w:type="dxa"/>
              <w:left w:w="6" w:type="dxa"/>
              <w:bottom w:w="0" w:type="dxa"/>
              <w:right w:w="6" w:type="dxa"/>
            </w:tcMar>
            <w:hideMark/>
          </w:tcPr>
          <w:p w:rsidR="00042937" w:rsidRDefault="00042937">
            <w:pPr>
              <w:pStyle w:val="table10"/>
              <w:spacing w:before="120"/>
              <w:jc w:val="center"/>
            </w:pPr>
            <w:r>
              <w:t>5,0×10</w:t>
            </w:r>
            <w:r>
              <w:rPr>
                <w:vertAlign w:val="superscript"/>
              </w:rPr>
              <w:t>–2</w:t>
            </w:r>
          </w:p>
        </w:tc>
        <w:tc>
          <w:tcPr>
            <w:tcW w:w="668" w:type="pct"/>
            <w:tcMar>
              <w:top w:w="0" w:type="dxa"/>
              <w:left w:w="6" w:type="dxa"/>
              <w:bottom w:w="0" w:type="dxa"/>
              <w:right w:w="6" w:type="dxa"/>
            </w:tcMar>
            <w:hideMark/>
          </w:tcPr>
          <w:p w:rsidR="00042937" w:rsidRDefault="00042937">
            <w:pPr>
              <w:pStyle w:val="table10"/>
              <w:spacing w:before="120"/>
              <w:jc w:val="center"/>
            </w:pPr>
            <w:r>
              <w:t>0,165</w:t>
            </w:r>
          </w:p>
        </w:tc>
        <w:tc>
          <w:tcPr>
            <w:tcW w:w="779" w:type="pct"/>
            <w:tcMar>
              <w:top w:w="0" w:type="dxa"/>
              <w:left w:w="6" w:type="dxa"/>
              <w:bottom w:w="0" w:type="dxa"/>
              <w:right w:w="6" w:type="dxa"/>
            </w:tcMar>
            <w:hideMark/>
          </w:tcPr>
          <w:p w:rsidR="00042937" w:rsidRDefault="00042937">
            <w:pPr>
              <w:pStyle w:val="table10"/>
              <w:spacing w:before="120"/>
              <w:jc w:val="center"/>
            </w:pPr>
            <w:r>
              <w:t>0,357</w:t>
            </w:r>
          </w:p>
        </w:tc>
        <w:tc>
          <w:tcPr>
            <w:tcW w:w="898" w:type="pct"/>
            <w:tcMar>
              <w:top w:w="0" w:type="dxa"/>
              <w:left w:w="6" w:type="dxa"/>
              <w:bottom w:w="0" w:type="dxa"/>
              <w:right w:w="6" w:type="dxa"/>
            </w:tcMar>
            <w:hideMark/>
          </w:tcPr>
          <w:p w:rsidR="00042937" w:rsidRDefault="00042937">
            <w:pPr>
              <w:pStyle w:val="table10"/>
              <w:spacing w:before="120"/>
              <w:jc w:val="center"/>
            </w:pPr>
            <w:r>
              <w:t>1,99×10</w:t>
            </w:r>
            <w:r>
              <w:rPr>
                <w:vertAlign w:val="superscript"/>
              </w:rPr>
              <w:t>4</w:t>
            </w:r>
          </w:p>
        </w:tc>
        <w:tc>
          <w:tcPr>
            <w:tcW w:w="850" w:type="pct"/>
            <w:tcMar>
              <w:top w:w="0" w:type="dxa"/>
              <w:left w:w="6" w:type="dxa"/>
              <w:bottom w:w="0" w:type="dxa"/>
              <w:right w:w="6" w:type="dxa"/>
            </w:tcMar>
            <w:hideMark/>
          </w:tcPr>
          <w:p w:rsidR="00042937" w:rsidRDefault="00042937">
            <w:pPr>
              <w:pStyle w:val="table10"/>
              <w:spacing w:before="120"/>
              <w:jc w:val="center"/>
            </w:pPr>
            <w:r>
              <w:t>9,12×10</w:t>
            </w:r>
            <w:r>
              <w:rPr>
                <w:vertAlign w:val="superscript"/>
              </w:rPr>
              <w:t>3</w:t>
            </w:r>
          </w:p>
        </w:tc>
        <w:tc>
          <w:tcPr>
            <w:tcW w:w="1044" w:type="pct"/>
            <w:tcMar>
              <w:top w:w="0" w:type="dxa"/>
              <w:left w:w="6" w:type="dxa"/>
              <w:bottom w:w="0" w:type="dxa"/>
              <w:right w:w="6" w:type="dxa"/>
            </w:tcMar>
            <w:hideMark/>
          </w:tcPr>
          <w:p w:rsidR="00042937" w:rsidRDefault="00042937">
            <w:pPr>
              <w:pStyle w:val="table10"/>
              <w:spacing w:before="120"/>
              <w:jc w:val="center"/>
            </w:pPr>
            <w:r>
              <w:t>0,323</w:t>
            </w:r>
          </w:p>
        </w:tc>
      </w:tr>
      <w:tr w:rsidR="00042937">
        <w:trPr>
          <w:trHeight w:val="240"/>
        </w:trPr>
        <w:tc>
          <w:tcPr>
            <w:tcW w:w="761" w:type="pct"/>
            <w:tcMar>
              <w:top w:w="0" w:type="dxa"/>
              <w:left w:w="6" w:type="dxa"/>
              <w:bottom w:w="0" w:type="dxa"/>
              <w:right w:w="6" w:type="dxa"/>
            </w:tcMar>
            <w:hideMark/>
          </w:tcPr>
          <w:p w:rsidR="00042937" w:rsidRDefault="00042937">
            <w:pPr>
              <w:pStyle w:val="table10"/>
              <w:spacing w:before="120"/>
              <w:jc w:val="center"/>
            </w:pPr>
            <w:r>
              <w:t>6,0×10</w:t>
            </w:r>
            <w:r>
              <w:rPr>
                <w:vertAlign w:val="superscript"/>
              </w:rPr>
              <w:t>–2</w:t>
            </w:r>
          </w:p>
        </w:tc>
        <w:tc>
          <w:tcPr>
            <w:tcW w:w="668" w:type="pct"/>
            <w:tcMar>
              <w:top w:w="0" w:type="dxa"/>
              <w:left w:w="6" w:type="dxa"/>
              <w:bottom w:w="0" w:type="dxa"/>
              <w:right w:w="6" w:type="dxa"/>
            </w:tcMar>
            <w:hideMark/>
          </w:tcPr>
          <w:p w:rsidR="00042937" w:rsidRDefault="00042937">
            <w:pPr>
              <w:pStyle w:val="table10"/>
              <w:spacing w:before="120"/>
              <w:jc w:val="center"/>
            </w:pPr>
            <w:r>
              <w:t>0,186</w:t>
            </w:r>
          </w:p>
        </w:tc>
        <w:tc>
          <w:tcPr>
            <w:tcW w:w="779" w:type="pct"/>
            <w:tcMar>
              <w:top w:w="0" w:type="dxa"/>
              <w:left w:w="6" w:type="dxa"/>
              <w:bottom w:w="0" w:type="dxa"/>
              <w:right w:w="6" w:type="dxa"/>
            </w:tcMar>
            <w:hideMark/>
          </w:tcPr>
          <w:p w:rsidR="00042937" w:rsidRDefault="00042937">
            <w:pPr>
              <w:pStyle w:val="table10"/>
              <w:spacing w:before="120"/>
              <w:jc w:val="center"/>
            </w:pPr>
            <w:r>
              <w:t>0,378</w:t>
            </w:r>
          </w:p>
        </w:tc>
        <w:tc>
          <w:tcPr>
            <w:tcW w:w="898" w:type="pct"/>
            <w:tcMar>
              <w:top w:w="0" w:type="dxa"/>
              <w:left w:w="6" w:type="dxa"/>
              <w:bottom w:w="0" w:type="dxa"/>
              <w:right w:w="6" w:type="dxa"/>
            </w:tcMar>
            <w:hideMark/>
          </w:tcPr>
          <w:p w:rsidR="00042937" w:rsidRDefault="00042937">
            <w:pPr>
              <w:pStyle w:val="table10"/>
              <w:spacing w:before="120"/>
              <w:jc w:val="center"/>
            </w:pPr>
            <w:r>
              <w:t>1,77×10</w:t>
            </w:r>
            <w:r>
              <w:rPr>
                <w:vertAlign w:val="superscript"/>
              </w:rPr>
              <w:t>4</w:t>
            </w:r>
          </w:p>
        </w:tc>
        <w:tc>
          <w:tcPr>
            <w:tcW w:w="850" w:type="pct"/>
            <w:tcMar>
              <w:top w:w="0" w:type="dxa"/>
              <w:left w:w="6" w:type="dxa"/>
              <w:bottom w:w="0" w:type="dxa"/>
              <w:right w:w="6" w:type="dxa"/>
            </w:tcMar>
            <w:hideMark/>
          </w:tcPr>
          <w:p w:rsidR="00042937" w:rsidRDefault="00042937">
            <w:pPr>
              <w:pStyle w:val="table10"/>
              <w:spacing w:before="120"/>
              <w:jc w:val="center"/>
            </w:pPr>
            <w:r>
              <w:t>8,63×10</w:t>
            </w:r>
            <w:r>
              <w:rPr>
                <w:vertAlign w:val="superscript"/>
              </w:rPr>
              <w:t>3</w:t>
            </w:r>
          </w:p>
        </w:tc>
        <w:tc>
          <w:tcPr>
            <w:tcW w:w="1044" w:type="pct"/>
            <w:tcMar>
              <w:top w:w="0" w:type="dxa"/>
              <w:left w:w="6" w:type="dxa"/>
              <w:bottom w:w="0" w:type="dxa"/>
              <w:right w:w="6" w:type="dxa"/>
            </w:tcMar>
            <w:hideMark/>
          </w:tcPr>
          <w:p w:rsidR="00042937" w:rsidRDefault="00042937">
            <w:pPr>
              <w:pStyle w:val="table10"/>
              <w:spacing w:before="120"/>
              <w:jc w:val="center"/>
            </w:pPr>
            <w:r>
              <w:t>0,289</w:t>
            </w:r>
          </w:p>
        </w:tc>
      </w:tr>
      <w:tr w:rsidR="00042937">
        <w:trPr>
          <w:trHeight w:val="240"/>
        </w:trPr>
        <w:tc>
          <w:tcPr>
            <w:tcW w:w="761" w:type="pct"/>
            <w:tcMar>
              <w:top w:w="0" w:type="dxa"/>
              <w:left w:w="6" w:type="dxa"/>
              <w:bottom w:w="0" w:type="dxa"/>
              <w:right w:w="6" w:type="dxa"/>
            </w:tcMar>
            <w:hideMark/>
          </w:tcPr>
          <w:p w:rsidR="00042937" w:rsidRDefault="00042937">
            <w:pPr>
              <w:pStyle w:val="table10"/>
              <w:spacing w:before="120"/>
              <w:jc w:val="center"/>
            </w:pPr>
            <w:r>
              <w:t>8,0×10</w:t>
            </w:r>
            <w:r>
              <w:rPr>
                <w:vertAlign w:val="superscript"/>
              </w:rPr>
              <w:t>–2</w:t>
            </w:r>
          </w:p>
        </w:tc>
        <w:tc>
          <w:tcPr>
            <w:tcW w:w="668" w:type="pct"/>
            <w:tcMar>
              <w:top w:w="0" w:type="dxa"/>
              <w:left w:w="6" w:type="dxa"/>
              <w:bottom w:w="0" w:type="dxa"/>
              <w:right w:w="6" w:type="dxa"/>
            </w:tcMar>
            <w:hideMark/>
          </w:tcPr>
          <w:p w:rsidR="00042937" w:rsidRDefault="00042937">
            <w:pPr>
              <w:pStyle w:val="table10"/>
              <w:spacing w:before="120"/>
              <w:jc w:val="center"/>
            </w:pPr>
            <w:r>
              <w:t>0,23</w:t>
            </w:r>
          </w:p>
        </w:tc>
        <w:tc>
          <w:tcPr>
            <w:tcW w:w="779" w:type="pct"/>
            <w:tcMar>
              <w:top w:w="0" w:type="dxa"/>
              <w:left w:w="6" w:type="dxa"/>
              <w:bottom w:w="0" w:type="dxa"/>
              <w:right w:w="6" w:type="dxa"/>
            </w:tcMar>
            <w:hideMark/>
          </w:tcPr>
          <w:p w:rsidR="00042937" w:rsidRDefault="00042937">
            <w:pPr>
              <w:pStyle w:val="table10"/>
              <w:spacing w:before="120"/>
              <w:jc w:val="center"/>
            </w:pPr>
            <w:r>
              <w:t>0,44</w:t>
            </w:r>
          </w:p>
        </w:tc>
        <w:tc>
          <w:tcPr>
            <w:tcW w:w="898" w:type="pct"/>
            <w:tcMar>
              <w:top w:w="0" w:type="dxa"/>
              <w:left w:w="6" w:type="dxa"/>
              <w:bottom w:w="0" w:type="dxa"/>
              <w:right w:w="6" w:type="dxa"/>
            </w:tcMar>
            <w:hideMark/>
          </w:tcPr>
          <w:p w:rsidR="00042937" w:rsidRDefault="00042937">
            <w:pPr>
              <w:pStyle w:val="table10"/>
              <w:spacing w:before="120"/>
              <w:jc w:val="center"/>
            </w:pPr>
            <w:r>
              <w:t>1,42×10</w:t>
            </w:r>
            <w:r>
              <w:rPr>
                <w:vertAlign w:val="superscript"/>
              </w:rPr>
              <w:t>4</w:t>
            </w:r>
          </w:p>
        </w:tc>
        <w:tc>
          <w:tcPr>
            <w:tcW w:w="850" w:type="pct"/>
            <w:tcMar>
              <w:top w:w="0" w:type="dxa"/>
              <w:left w:w="6" w:type="dxa"/>
              <w:bottom w:w="0" w:type="dxa"/>
              <w:right w:w="6" w:type="dxa"/>
            </w:tcMar>
            <w:hideMark/>
          </w:tcPr>
          <w:p w:rsidR="00042937" w:rsidRDefault="00042937">
            <w:pPr>
              <w:pStyle w:val="table10"/>
              <w:spacing w:before="120"/>
              <w:jc w:val="center"/>
            </w:pPr>
            <w:r>
              <w:t>7,44×10</w:t>
            </w:r>
            <w:r>
              <w:rPr>
                <w:vertAlign w:val="superscript"/>
              </w:rPr>
              <w:t>3</w:t>
            </w:r>
          </w:p>
        </w:tc>
        <w:tc>
          <w:tcPr>
            <w:tcW w:w="1044" w:type="pct"/>
            <w:tcMar>
              <w:top w:w="0" w:type="dxa"/>
              <w:left w:w="6" w:type="dxa"/>
              <w:bottom w:w="0" w:type="dxa"/>
              <w:right w:w="6" w:type="dxa"/>
            </w:tcMar>
            <w:hideMark/>
          </w:tcPr>
          <w:p w:rsidR="00042937" w:rsidRDefault="00042937">
            <w:pPr>
              <w:pStyle w:val="table10"/>
              <w:spacing w:before="120"/>
              <w:jc w:val="center"/>
            </w:pPr>
            <w:r>
              <w:t>0,307</w:t>
            </w:r>
          </w:p>
        </w:tc>
      </w:tr>
      <w:tr w:rsidR="00042937">
        <w:trPr>
          <w:trHeight w:val="240"/>
        </w:trPr>
        <w:tc>
          <w:tcPr>
            <w:tcW w:w="761" w:type="pct"/>
            <w:tcMar>
              <w:top w:w="0" w:type="dxa"/>
              <w:left w:w="6" w:type="dxa"/>
              <w:bottom w:w="0" w:type="dxa"/>
              <w:right w:w="6" w:type="dxa"/>
            </w:tcMar>
            <w:hideMark/>
          </w:tcPr>
          <w:p w:rsidR="00042937" w:rsidRDefault="00042937">
            <w:pPr>
              <w:pStyle w:val="table10"/>
              <w:spacing w:before="120"/>
              <w:jc w:val="center"/>
            </w:pPr>
            <w:r>
              <w:t>1,0×10</w:t>
            </w:r>
            <w:r>
              <w:rPr>
                <w:vertAlign w:val="superscript"/>
              </w:rPr>
              <w:t>–1</w:t>
            </w:r>
          </w:p>
        </w:tc>
        <w:tc>
          <w:tcPr>
            <w:tcW w:w="668" w:type="pct"/>
            <w:tcMar>
              <w:top w:w="0" w:type="dxa"/>
              <w:left w:w="6" w:type="dxa"/>
              <w:bottom w:w="0" w:type="dxa"/>
              <w:right w:w="6" w:type="dxa"/>
            </w:tcMar>
            <w:hideMark/>
          </w:tcPr>
          <w:p w:rsidR="00042937" w:rsidRDefault="00042937">
            <w:pPr>
              <w:pStyle w:val="table10"/>
              <w:spacing w:before="120"/>
              <w:jc w:val="center"/>
            </w:pPr>
            <w:r>
              <w:t>0,278</w:t>
            </w:r>
          </w:p>
        </w:tc>
        <w:tc>
          <w:tcPr>
            <w:tcW w:w="779" w:type="pct"/>
            <w:tcMar>
              <w:top w:w="0" w:type="dxa"/>
              <w:left w:w="6" w:type="dxa"/>
              <w:bottom w:w="0" w:type="dxa"/>
              <w:right w:w="6" w:type="dxa"/>
            </w:tcMar>
            <w:hideMark/>
          </w:tcPr>
          <w:p w:rsidR="00042937" w:rsidRDefault="00042937">
            <w:pPr>
              <w:pStyle w:val="table10"/>
              <w:spacing w:before="120"/>
              <w:jc w:val="center"/>
            </w:pPr>
            <w:r>
              <w:t>0,517</w:t>
            </w:r>
          </w:p>
        </w:tc>
        <w:tc>
          <w:tcPr>
            <w:tcW w:w="898" w:type="pct"/>
            <w:tcMar>
              <w:top w:w="0" w:type="dxa"/>
              <w:left w:w="6" w:type="dxa"/>
              <w:bottom w:w="0" w:type="dxa"/>
              <w:right w:w="6" w:type="dxa"/>
            </w:tcMar>
            <w:hideMark/>
          </w:tcPr>
          <w:p w:rsidR="00042937" w:rsidRDefault="00042937">
            <w:pPr>
              <w:pStyle w:val="table10"/>
              <w:spacing w:before="120"/>
              <w:jc w:val="center"/>
            </w:pPr>
            <w:r>
              <w:t>1,18×10</w:t>
            </w:r>
            <w:r>
              <w:rPr>
                <w:vertAlign w:val="superscript"/>
              </w:rPr>
              <w:t>4</w:t>
            </w:r>
          </w:p>
        </w:tc>
        <w:tc>
          <w:tcPr>
            <w:tcW w:w="850" w:type="pct"/>
            <w:tcMar>
              <w:top w:w="0" w:type="dxa"/>
              <w:left w:w="6" w:type="dxa"/>
              <w:bottom w:w="0" w:type="dxa"/>
              <w:right w:w="6" w:type="dxa"/>
            </w:tcMar>
            <w:hideMark/>
          </w:tcPr>
          <w:p w:rsidR="00042937" w:rsidRDefault="00042937">
            <w:pPr>
              <w:pStyle w:val="table10"/>
              <w:spacing w:before="120"/>
              <w:jc w:val="center"/>
            </w:pPr>
            <w:r>
              <w:t>6,33×10</w:t>
            </w:r>
            <w:r>
              <w:rPr>
                <w:vertAlign w:val="superscript"/>
              </w:rPr>
              <w:t>3</w:t>
            </w:r>
          </w:p>
        </w:tc>
        <w:tc>
          <w:tcPr>
            <w:tcW w:w="1044" w:type="pct"/>
            <w:tcMar>
              <w:top w:w="0" w:type="dxa"/>
              <w:left w:w="6" w:type="dxa"/>
              <w:bottom w:w="0" w:type="dxa"/>
              <w:right w:w="6" w:type="dxa"/>
            </w:tcMar>
            <w:hideMark/>
          </w:tcPr>
          <w:p w:rsidR="00042937" w:rsidRDefault="00042937">
            <w:pPr>
              <w:pStyle w:val="table10"/>
              <w:spacing w:before="120"/>
              <w:jc w:val="center"/>
            </w:pPr>
            <w:r>
              <w:t>0,371</w:t>
            </w:r>
          </w:p>
        </w:tc>
      </w:tr>
      <w:tr w:rsidR="00042937">
        <w:trPr>
          <w:trHeight w:val="240"/>
        </w:trPr>
        <w:tc>
          <w:tcPr>
            <w:tcW w:w="761" w:type="pct"/>
            <w:tcMar>
              <w:top w:w="0" w:type="dxa"/>
              <w:left w:w="6" w:type="dxa"/>
              <w:bottom w:w="0" w:type="dxa"/>
              <w:right w:w="6" w:type="dxa"/>
            </w:tcMar>
            <w:hideMark/>
          </w:tcPr>
          <w:p w:rsidR="00042937" w:rsidRDefault="00042937">
            <w:pPr>
              <w:pStyle w:val="table10"/>
              <w:spacing w:before="120"/>
              <w:jc w:val="center"/>
            </w:pPr>
            <w:r>
              <w:t>1,5×10</w:t>
            </w:r>
            <w:r>
              <w:rPr>
                <w:vertAlign w:val="superscript"/>
              </w:rPr>
              <w:t>–1</w:t>
            </w:r>
          </w:p>
        </w:tc>
        <w:tc>
          <w:tcPr>
            <w:tcW w:w="668" w:type="pct"/>
            <w:tcMar>
              <w:top w:w="0" w:type="dxa"/>
              <w:left w:w="6" w:type="dxa"/>
              <w:bottom w:w="0" w:type="dxa"/>
              <w:right w:w="6" w:type="dxa"/>
            </w:tcMar>
            <w:hideMark/>
          </w:tcPr>
          <w:p w:rsidR="00042937" w:rsidRDefault="00042937">
            <w:pPr>
              <w:pStyle w:val="table10"/>
              <w:spacing w:before="120"/>
              <w:jc w:val="center"/>
            </w:pPr>
            <w:r>
              <w:t>0,419</w:t>
            </w:r>
          </w:p>
        </w:tc>
        <w:tc>
          <w:tcPr>
            <w:tcW w:w="779" w:type="pct"/>
            <w:tcMar>
              <w:top w:w="0" w:type="dxa"/>
              <w:left w:w="6" w:type="dxa"/>
              <w:bottom w:w="0" w:type="dxa"/>
              <w:right w:w="6" w:type="dxa"/>
            </w:tcMar>
            <w:hideMark/>
          </w:tcPr>
          <w:p w:rsidR="00042937" w:rsidRDefault="00042937">
            <w:pPr>
              <w:pStyle w:val="table10"/>
              <w:spacing w:before="120"/>
              <w:jc w:val="center"/>
            </w:pPr>
            <w:r>
              <w:t>0,752</w:t>
            </w:r>
          </w:p>
        </w:tc>
        <w:tc>
          <w:tcPr>
            <w:tcW w:w="898" w:type="pct"/>
            <w:tcMar>
              <w:top w:w="0" w:type="dxa"/>
              <w:left w:w="6" w:type="dxa"/>
              <w:bottom w:w="0" w:type="dxa"/>
              <w:right w:w="6" w:type="dxa"/>
            </w:tcMar>
            <w:hideMark/>
          </w:tcPr>
          <w:p w:rsidR="00042937" w:rsidRDefault="00042937">
            <w:pPr>
              <w:pStyle w:val="table10"/>
              <w:spacing w:before="120"/>
              <w:jc w:val="center"/>
            </w:pPr>
            <w:r>
              <w:t>7,79×10</w:t>
            </w:r>
            <w:r>
              <w:rPr>
                <w:vertAlign w:val="superscript"/>
              </w:rPr>
              <w:t>3</w:t>
            </w:r>
          </w:p>
        </w:tc>
        <w:tc>
          <w:tcPr>
            <w:tcW w:w="850" w:type="pct"/>
            <w:tcMar>
              <w:top w:w="0" w:type="dxa"/>
              <w:left w:w="6" w:type="dxa"/>
              <w:bottom w:w="0" w:type="dxa"/>
              <w:right w:w="6" w:type="dxa"/>
            </w:tcMar>
            <w:hideMark/>
          </w:tcPr>
          <w:p w:rsidR="00042937" w:rsidRDefault="00042937">
            <w:pPr>
              <w:pStyle w:val="table10"/>
              <w:spacing w:before="120"/>
              <w:jc w:val="center"/>
            </w:pPr>
            <w:r>
              <w:t>4,33×10</w:t>
            </w:r>
            <w:r>
              <w:rPr>
                <w:vertAlign w:val="superscript"/>
              </w:rPr>
              <w:t>3</w:t>
            </w:r>
          </w:p>
        </w:tc>
        <w:tc>
          <w:tcPr>
            <w:tcW w:w="1044" w:type="pct"/>
            <w:tcMar>
              <w:top w:w="0" w:type="dxa"/>
              <w:left w:w="6" w:type="dxa"/>
              <w:bottom w:w="0" w:type="dxa"/>
              <w:right w:w="6" w:type="dxa"/>
            </w:tcMar>
            <w:hideMark/>
          </w:tcPr>
          <w:p w:rsidR="00042937" w:rsidRDefault="00042937">
            <w:pPr>
              <w:pStyle w:val="table10"/>
              <w:spacing w:before="120"/>
              <w:jc w:val="center"/>
            </w:pPr>
            <w:r>
              <w:t>0,599</w:t>
            </w:r>
          </w:p>
        </w:tc>
      </w:tr>
      <w:tr w:rsidR="00042937">
        <w:trPr>
          <w:trHeight w:val="240"/>
        </w:trPr>
        <w:tc>
          <w:tcPr>
            <w:tcW w:w="761" w:type="pct"/>
            <w:tcMar>
              <w:top w:w="0" w:type="dxa"/>
              <w:left w:w="6" w:type="dxa"/>
              <w:bottom w:w="0" w:type="dxa"/>
              <w:right w:w="6" w:type="dxa"/>
            </w:tcMar>
            <w:hideMark/>
          </w:tcPr>
          <w:p w:rsidR="00042937" w:rsidRDefault="00042937">
            <w:pPr>
              <w:pStyle w:val="table10"/>
              <w:spacing w:before="120"/>
              <w:jc w:val="center"/>
            </w:pPr>
            <w:r>
              <w:t>2,0×10</w:t>
            </w:r>
            <w:r>
              <w:rPr>
                <w:vertAlign w:val="superscript"/>
              </w:rPr>
              <w:t>–1</w:t>
            </w:r>
          </w:p>
        </w:tc>
        <w:tc>
          <w:tcPr>
            <w:tcW w:w="668" w:type="pct"/>
            <w:tcMar>
              <w:top w:w="0" w:type="dxa"/>
              <w:left w:w="6" w:type="dxa"/>
              <w:bottom w:w="0" w:type="dxa"/>
              <w:right w:w="6" w:type="dxa"/>
            </w:tcMar>
            <w:hideMark/>
          </w:tcPr>
          <w:p w:rsidR="00042937" w:rsidRDefault="00042937">
            <w:pPr>
              <w:pStyle w:val="table10"/>
              <w:spacing w:before="120"/>
              <w:jc w:val="center"/>
            </w:pPr>
            <w:r>
              <w:t>0,581</w:t>
            </w:r>
          </w:p>
        </w:tc>
        <w:tc>
          <w:tcPr>
            <w:tcW w:w="779" w:type="pct"/>
            <w:tcMar>
              <w:top w:w="0" w:type="dxa"/>
              <w:left w:w="6" w:type="dxa"/>
              <w:bottom w:w="0" w:type="dxa"/>
              <w:right w:w="6" w:type="dxa"/>
            </w:tcMar>
            <w:hideMark/>
          </w:tcPr>
          <w:p w:rsidR="00042937" w:rsidRDefault="00042937">
            <w:pPr>
              <w:pStyle w:val="table10"/>
              <w:spacing w:before="120"/>
              <w:jc w:val="center"/>
            </w:pPr>
            <w:r>
              <w:t>1,0</w:t>
            </w:r>
          </w:p>
        </w:tc>
        <w:tc>
          <w:tcPr>
            <w:tcW w:w="898" w:type="pct"/>
            <w:tcMar>
              <w:top w:w="0" w:type="dxa"/>
              <w:left w:w="6" w:type="dxa"/>
              <w:bottom w:w="0" w:type="dxa"/>
              <w:right w:w="6" w:type="dxa"/>
            </w:tcMar>
            <w:hideMark/>
          </w:tcPr>
          <w:p w:rsidR="00042937" w:rsidRDefault="00042937">
            <w:pPr>
              <w:pStyle w:val="table10"/>
              <w:spacing w:before="120"/>
              <w:jc w:val="center"/>
            </w:pPr>
            <w:r>
              <w:t>5,61×10</w:t>
            </w:r>
            <w:r>
              <w:rPr>
                <w:vertAlign w:val="superscript"/>
              </w:rPr>
              <w:t>3</w:t>
            </w:r>
          </w:p>
        </w:tc>
        <w:tc>
          <w:tcPr>
            <w:tcW w:w="850" w:type="pct"/>
            <w:tcMar>
              <w:top w:w="0" w:type="dxa"/>
              <w:left w:w="6" w:type="dxa"/>
              <w:bottom w:w="0" w:type="dxa"/>
              <w:right w:w="6" w:type="dxa"/>
            </w:tcMar>
            <w:hideMark/>
          </w:tcPr>
          <w:p w:rsidR="00042937" w:rsidRDefault="00042937">
            <w:pPr>
              <w:pStyle w:val="table10"/>
              <w:spacing w:before="120"/>
              <w:jc w:val="center"/>
            </w:pPr>
            <w:r>
              <w:t>3,28×10</w:t>
            </w:r>
            <w:r>
              <w:rPr>
                <w:vertAlign w:val="superscript"/>
              </w:rPr>
              <w:t>3</w:t>
            </w:r>
          </w:p>
        </w:tc>
        <w:tc>
          <w:tcPr>
            <w:tcW w:w="1044" w:type="pct"/>
            <w:tcMar>
              <w:top w:w="0" w:type="dxa"/>
              <w:left w:w="6" w:type="dxa"/>
              <w:bottom w:w="0" w:type="dxa"/>
              <w:right w:w="6" w:type="dxa"/>
            </w:tcMar>
            <w:hideMark/>
          </w:tcPr>
          <w:p w:rsidR="00042937" w:rsidRDefault="00042937">
            <w:pPr>
              <w:pStyle w:val="table10"/>
              <w:spacing w:before="120"/>
              <w:jc w:val="center"/>
            </w:pPr>
            <w:r>
              <w:t>0,856</w:t>
            </w:r>
          </w:p>
        </w:tc>
      </w:tr>
      <w:tr w:rsidR="00042937">
        <w:trPr>
          <w:trHeight w:val="240"/>
        </w:trPr>
        <w:tc>
          <w:tcPr>
            <w:tcW w:w="761" w:type="pct"/>
            <w:tcMar>
              <w:top w:w="0" w:type="dxa"/>
              <w:left w:w="6" w:type="dxa"/>
              <w:bottom w:w="0" w:type="dxa"/>
              <w:right w:w="6" w:type="dxa"/>
            </w:tcMar>
            <w:hideMark/>
          </w:tcPr>
          <w:p w:rsidR="00042937" w:rsidRDefault="00042937">
            <w:pPr>
              <w:pStyle w:val="table10"/>
              <w:spacing w:before="120"/>
              <w:jc w:val="center"/>
            </w:pPr>
            <w:r>
              <w:t>3,0×10</w:t>
            </w:r>
            <w:r>
              <w:rPr>
                <w:vertAlign w:val="superscript"/>
              </w:rPr>
              <w:t>–1</w:t>
            </w:r>
          </w:p>
        </w:tc>
        <w:tc>
          <w:tcPr>
            <w:tcW w:w="668" w:type="pct"/>
            <w:tcMar>
              <w:top w:w="0" w:type="dxa"/>
              <w:left w:w="6" w:type="dxa"/>
              <w:bottom w:w="0" w:type="dxa"/>
              <w:right w:w="6" w:type="dxa"/>
            </w:tcMar>
            <w:hideMark/>
          </w:tcPr>
          <w:p w:rsidR="00042937" w:rsidRDefault="00042937">
            <w:pPr>
              <w:pStyle w:val="table10"/>
              <w:spacing w:before="120"/>
              <w:jc w:val="center"/>
            </w:pPr>
            <w:r>
              <w:t>0,916</w:t>
            </w:r>
          </w:p>
        </w:tc>
        <w:tc>
          <w:tcPr>
            <w:tcW w:w="779" w:type="pct"/>
            <w:tcMar>
              <w:top w:w="0" w:type="dxa"/>
              <w:left w:w="6" w:type="dxa"/>
              <w:bottom w:w="0" w:type="dxa"/>
              <w:right w:w="6" w:type="dxa"/>
            </w:tcMar>
            <w:hideMark/>
          </w:tcPr>
          <w:p w:rsidR="00042937" w:rsidRDefault="00042937">
            <w:pPr>
              <w:pStyle w:val="table10"/>
              <w:spacing w:before="120"/>
              <w:jc w:val="center"/>
            </w:pPr>
            <w:r>
              <w:t>1,51</w:t>
            </w:r>
          </w:p>
        </w:tc>
        <w:tc>
          <w:tcPr>
            <w:tcW w:w="898" w:type="pct"/>
            <w:tcMar>
              <w:top w:w="0" w:type="dxa"/>
              <w:left w:w="6" w:type="dxa"/>
              <w:bottom w:w="0" w:type="dxa"/>
              <w:right w:w="6" w:type="dxa"/>
            </w:tcMar>
            <w:hideMark/>
          </w:tcPr>
          <w:p w:rsidR="00042937" w:rsidRDefault="00042937">
            <w:pPr>
              <w:pStyle w:val="table10"/>
              <w:spacing w:before="120"/>
              <w:jc w:val="center"/>
            </w:pPr>
            <w:r>
              <w:t>3,54×10</w:t>
            </w:r>
            <w:r>
              <w:rPr>
                <w:vertAlign w:val="superscript"/>
              </w:rPr>
              <w:t>3</w:t>
            </w:r>
          </w:p>
        </w:tc>
        <w:tc>
          <w:tcPr>
            <w:tcW w:w="850" w:type="pct"/>
            <w:tcMar>
              <w:top w:w="0" w:type="dxa"/>
              <w:left w:w="6" w:type="dxa"/>
              <w:bottom w:w="0" w:type="dxa"/>
              <w:right w:w="6" w:type="dxa"/>
            </w:tcMar>
            <w:hideMark/>
          </w:tcPr>
          <w:p w:rsidR="00042937" w:rsidRDefault="00042937">
            <w:pPr>
              <w:pStyle w:val="table10"/>
              <w:spacing w:before="120"/>
              <w:jc w:val="center"/>
            </w:pPr>
            <w:r>
              <w:t>2,17×10</w:t>
            </w:r>
            <w:r>
              <w:rPr>
                <w:vertAlign w:val="superscript"/>
              </w:rPr>
              <w:t>3</w:t>
            </w:r>
          </w:p>
        </w:tc>
        <w:tc>
          <w:tcPr>
            <w:tcW w:w="1044" w:type="pct"/>
            <w:tcMar>
              <w:top w:w="0" w:type="dxa"/>
              <w:left w:w="6" w:type="dxa"/>
              <w:bottom w:w="0" w:type="dxa"/>
              <w:right w:w="6" w:type="dxa"/>
            </w:tcMar>
            <w:hideMark/>
          </w:tcPr>
          <w:p w:rsidR="00042937" w:rsidRDefault="00042937">
            <w:pPr>
              <w:pStyle w:val="table10"/>
              <w:spacing w:before="120"/>
              <w:jc w:val="center"/>
            </w:pPr>
            <w:r>
              <w:t>1,38</w:t>
            </w:r>
          </w:p>
        </w:tc>
      </w:tr>
      <w:tr w:rsidR="00042937">
        <w:trPr>
          <w:trHeight w:val="240"/>
        </w:trPr>
        <w:tc>
          <w:tcPr>
            <w:tcW w:w="761" w:type="pct"/>
            <w:tcMar>
              <w:top w:w="0" w:type="dxa"/>
              <w:left w:w="6" w:type="dxa"/>
              <w:bottom w:w="0" w:type="dxa"/>
              <w:right w:w="6" w:type="dxa"/>
            </w:tcMar>
            <w:hideMark/>
          </w:tcPr>
          <w:p w:rsidR="00042937" w:rsidRDefault="00042937">
            <w:pPr>
              <w:pStyle w:val="table10"/>
              <w:spacing w:before="120"/>
              <w:jc w:val="center"/>
            </w:pPr>
            <w:r>
              <w:t>4,0×10</w:t>
            </w:r>
            <w:r>
              <w:rPr>
                <w:vertAlign w:val="superscript"/>
              </w:rPr>
              <w:t>–1</w:t>
            </w:r>
          </w:p>
        </w:tc>
        <w:tc>
          <w:tcPr>
            <w:tcW w:w="668" w:type="pct"/>
            <w:tcMar>
              <w:top w:w="0" w:type="dxa"/>
              <w:left w:w="6" w:type="dxa"/>
              <w:bottom w:w="0" w:type="dxa"/>
              <w:right w:w="6" w:type="dxa"/>
            </w:tcMar>
            <w:hideMark/>
          </w:tcPr>
          <w:p w:rsidR="00042937" w:rsidRDefault="00042937">
            <w:pPr>
              <w:pStyle w:val="table10"/>
              <w:spacing w:before="120"/>
              <w:jc w:val="center"/>
            </w:pPr>
            <w:r>
              <w:t>1,26</w:t>
            </w:r>
          </w:p>
        </w:tc>
        <w:tc>
          <w:tcPr>
            <w:tcW w:w="779" w:type="pct"/>
            <w:tcMar>
              <w:top w:w="0" w:type="dxa"/>
              <w:left w:w="6" w:type="dxa"/>
              <w:bottom w:w="0" w:type="dxa"/>
              <w:right w:w="6" w:type="dxa"/>
            </w:tcMar>
            <w:hideMark/>
          </w:tcPr>
          <w:p w:rsidR="00042937" w:rsidRDefault="00042937">
            <w:pPr>
              <w:pStyle w:val="table10"/>
              <w:spacing w:before="120"/>
              <w:jc w:val="center"/>
            </w:pPr>
            <w:r>
              <w:t>2,0</w:t>
            </w:r>
          </w:p>
        </w:tc>
        <w:tc>
          <w:tcPr>
            <w:tcW w:w="898" w:type="pct"/>
            <w:tcMar>
              <w:top w:w="0" w:type="dxa"/>
              <w:left w:w="6" w:type="dxa"/>
              <w:bottom w:w="0" w:type="dxa"/>
              <w:right w:w="6" w:type="dxa"/>
            </w:tcMar>
            <w:hideMark/>
          </w:tcPr>
          <w:p w:rsidR="00042937" w:rsidRDefault="00042937">
            <w:pPr>
              <w:pStyle w:val="table10"/>
              <w:spacing w:before="120"/>
              <w:jc w:val="center"/>
            </w:pPr>
            <w:r>
              <w:t>2,59×10</w:t>
            </w:r>
            <w:r>
              <w:rPr>
                <w:vertAlign w:val="superscript"/>
              </w:rPr>
              <w:t>3</w:t>
            </w:r>
          </w:p>
        </w:tc>
        <w:tc>
          <w:tcPr>
            <w:tcW w:w="850" w:type="pct"/>
            <w:tcMar>
              <w:top w:w="0" w:type="dxa"/>
              <w:left w:w="6" w:type="dxa"/>
              <w:bottom w:w="0" w:type="dxa"/>
              <w:right w:w="6" w:type="dxa"/>
            </w:tcMar>
            <w:hideMark/>
          </w:tcPr>
          <w:p w:rsidR="00042937" w:rsidRDefault="00042937">
            <w:pPr>
              <w:pStyle w:val="table10"/>
              <w:spacing w:before="120"/>
              <w:jc w:val="center"/>
            </w:pPr>
            <w:r>
              <w:t>1,63×10</w:t>
            </w:r>
            <w:r>
              <w:rPr>
                <w:vertAlign w:val="superscript"/>
              </w:rPr>
              <w:t>3</w:t>
            </w:r>
          </w:p>
        </w:tc>
        <w:tc>
          <w:tcPr>
            <w:tcW w:w="1044" w:type="pct"/>
            <w:tcMar>
              <w:top w:w="0" w:type="dxa"/>
              <w:left w:w="6" w:type="dxa"/>
              <w:bottom w:w="0" w:type="dxa"/>
              <w:right w:w="6" w:type="dxa"/>
            </w:tcMar>
            <w:hideMark/>
          </w:tcPr>
          <w:p w:rsidR="00042937" w:rsidRDefault="00042937">
            <w:pPr>
              <w:pStyle w:val="table10"/>
              <w:spacing w:before="120"/>
              <w:jc w:val="center"/>
            </w:pPr>
            <w:r>
              <w:t>1,89</w:t>
            </w:r>
          </w:p>
        </w:tc>
      </w:tr>
      <w:tr w:rsidR="00042937">
        <w:trPr>
          <w:trHeight w:val="240"/>
        </w:trPr>
        <w:tc>
          <w:tcPr>
            <w:tcW w:w="761" w:type="pct"/>
            <w:tcMar>
              <w:top w:w="0" w:type="dxa"/>
              <w:left w:w="6" w:type="dxa"/>
              <w:bottom w:w="0" w:type="dxa"/>
              <w:right w:w="6" w:type="dxa"/>
            </w:tcMar>
            <w:hideMark/>
          </w:tcPr>
          <w:p w:rsidR="00042937" w:rsidRDefault="00042937">
            <w:pPr>
              <w:pStyle w:val="table10"/>
              <w:spacing w:before="120"/>
              <w:jc w:val="center"/>
            </w:pPr>
            <w:r>
              <w:t>5,0×10</w:t>
            </w:r>
            <w:r>
              <w:rPr>
                <w:vertAlign w:val="superscript"/>
              </w:rPr>
              <w:t>–1</w:t>
            </w:r>
          </w:p>
        </w:tc>
        <w:tc>
          <w:tcPr>
            <w:tcW w:w="668" w:type="pct"/>
            <w:tcMar>
              <w:top w:w="0" w:type="dxa"/>
              <w:left w:w="6" w:type="dxa"/>
              <w:bottom w:w="0" w:type="dxa"/>
              <w:right w:w="6" w:type="dxa"/>
            </w:tcMar>
            <w:hideMark/>
          </w:tcPr>
          <w:p w:rsidR="00042937" w:rsidRDefault="00042937">
            <w:pPr>
              <w:pStyle w:val="table10"/>
              <w:spacing w:before="120"/>
              <w:jc w:val="center"/>
            </w:pPr>
            <w:r>
              <w:t>1,61</w:t>
            </w:r>
          </w:p>
        </w:tc>
        <w:tc>
          <w:tcPr>
            <w:tcW w:w="779" w:type="pct"/>
            <w:tcMar>
              <w:top w:w="0" w:type="dxa"/>
              <w:left w:w="6" w:type="dxa"/>
              <w:bottom w:w="0" w:type="dxa"/>
              <w:right w:w="6" w:type="dxa"/>
            </w:tcMar>
            <w:hideMark/>
          </w:tcPr>
          <w:p w:rsidR="00042937" w:rsidRDefault="00042937">
            <w:pPr>
              <w:pStyle w:val="table10"/>
              <w:spacing w:before="120"/>
              <w:jc w:val="center"/>
            </w:pPr>
            <w:r>
              <w:t>2,47</w:t>
            </w:r>
          </w:p>
        </w:tc>
        <w:tc>
          <w:tcPr>
            <w:tcW w:w="898" w:type="pct"/>
            <w:tcMar>
              <w:top w:w="0" w:type="dxa"/>
              <w:left w:w="6" w:type="dxa"/>
              <w:bottom w:w="0" w:type="dxa"/>
              <w:right w:w="6" w:type="dxa"/>
            </w:tcMar>
            <w:hideMark/>
          </w:tcPr>
          <w:p w:rsidR="00042937" w:rsidRDefault="00042937">
            <w:pPr>
              <w:pStyle w:val="table10"/>
              <w:spacing w:before="120"/>
              <w:jc w:val="center"/>
            </w:pPr>
            <w:r>
              <w:t>2,02×10</w:t>
            </w:r>
            <w:r>
              <w:rPr>
                <w:vertAlign w:val="superscript"/>
              </w:rPr>
              <w:t>3</w:t>
            </w:r>
          </w:p>
        </w:tc>
        <w:tc>
          <w:tcPr>
            <w:tcW w:w="850" w:type="pct"/>
            <w:tcMar>
              <w:top w:w="0" w:type="dxa"/>
              <w:left w:w="6" w:type="dxa"/>
              <w:bottom w:w="0" w:type="dxa"/>
              <w:right w:w="6" w:type="dxa"/>
            </w:tcMar>
            <w:hideMark/>
          </w:tcPr>
          <w:p w:rsidR="00042937" w:rsidRDefault="00042937">
            <w:pPr>
              <w:pStyle w:val="table10"/>
              <w:spacing w:before="120"/>
              <w:jc w:val="center"/>
            </w:pPr>
            <w:r>
              <w:t>1,32×10</w:t>
            </w:r>
            <w:r>
              <w:rPr>
                <w:vertAlign w:val="superscript"/>
              </w:rPr>
              <w:t>3</w:t>
            </w:r>
          </w:p>
        </w:tc>
        <w:tc>
          <w:tcPr>
            <w:tcW w:w="1044" w:type="pct"/>
            <w:tcMar>
              <w:top w:w="0" w:type="dxa"/>
              <w:left w:w="6" w:type="dxa"/>
              <w:bottom w:w="0" w:type="dxa"/>
              <w:right w:w="6" w:type="dxa"/>
            </w:tcMar>
            <w:hideMark/>
          </w:tcPr>
          <w:p w:rsidR="00042937" w:rsidRDefault="00042937">
            <w:pPr>
              <w:pStyle w:val="table10"/>
              <w:spacing w:before="120"/>
              <w:jc w:val="center"/>
            </w:pPr>
            <w:r>
              <w:t>2,38</w:t>
            </w:r>
          </w:p>
        </w:tc>
      </w:tr>
      <w:tr w:rsidR="00042937">
        <w:trPr>
          <w:trHeight w:val="240"/>
        </w:trPr>
        <w:tc>
          <w:tcPr>
            <w:tcW w:w="761" w:type="pct"/>
            <w:tcMar>
              <w:top w:w="0" w:type="dxa"/>
              <w:left w:w="6" w:type="dxa"/>
              <w:bottom w:w="0" w:type="dxa"/>
              <w:right w:w="6" w:type="dxa"/>
            </w:tcMar>
            <w:hideMark/>
          </w:tcPr>
          <w:p w:rsidR="00042937" w:rsidRDefault="00042937">
            <w:pPr>
              <w:pStyle w:val="table10"/>
              <w:spacing w:before="120"/>
              <w:jc w:val="center"/>
            </w:pPr>
            <w:r>
              <w:t>6,0×10</w:t>
            </w:r>
            <w:r>
              <w:rPr>
                <w:vertAlign w:val="superscript"/>
              </w:rPr>
              <w:t>–1</w:t>
            </w:r>
          </w:p>
        </w:tc>
        <w:tc>
          <w:tcPr>
            <w:tcW w:w="668" w:type="pct"/>
            <w:tcMar>
              <w:top w:w="0" w:type="dxa"/>
              <w:left w:w="6" w:type="dxa"/>
              <w:bottom w:w="0" w:type="dxa"/>
              <w:right w:w="6" w:type="dxa"/>
            </w:tcMar>
            <w:hideMark/>
          </w:tcPr>
          <w:p w:rsidR="00042937" w:rsidRDefault="00042937">
            <w:pPr>
              <w:pStyle w:val="table10"/>
              <w:spacing w:before="120"/>
              <w:jc w:val="center"/>
            </w:pPr>
            <w:r>
              <w:t>1,94</w:t>
            </w:r>
          </w:p>
        </w:tc>
        <w:tc>
          <w:tcPr>
            <w:tcW w:w="779" w:type="pct"/>
            <w:tcMar>
              <w:top w:w="0" w:type="dxa"/>
              <w:left w:w="6" w:type="dxa"/>
              <w:bottom w:w="0" w:type="dxa"/>
              <w:right w:w="6" w:type="dxa"/>
            </w:tcMar>
            <w:hideMark/>
          </w:tcPr>
          <w:p w:rsidR="00042937" w:rsidRDefault="00042937">
            <w:pPr>
              <w:pStyle w:val="table10"/>
              <w:spacing w:before="120"/>
              <w:jc w:val="center"/>
            </w:pPr>
            <w:r>
              <w:t>2,91</w:t>
            </w:r>
          </w:p>
        </w:tc>
        <w:tc>
          <w:tcPr>
            <w:tcW w:w="898" w:type="pct"/>
            <w:tcMar>
              <w:top w:w="0" w:type="dxa"/>
              <w:left w:w="6" w:type="dxa"/>
              <w:bottom w:w="0" w:type="dxa"/>
              <w:right w:w="6" w:type="dxa"/>
            </w:tcMar>
            <w:hideMark/>
          </w:tcPr>
          <w:p w:rsidR="00042937" w:rsidRDefault="00042937">
            <w:pPr>
              <w:pStyle w:val="table10"/>
              <w:spacing w:before="120"/>
              <w:jc w:val="center"/>
            </w:pPr>
            <w:r>
              <w:t>1,69×10</w:t>
            </w:r>
            <w:r>
              <w:rPr>
                <w:vertAlign w:val="superscript"/>
              </w:rPr>
              <w:t>3</w:t>
            </w:r>
          </w:p>
        </w:tc>
        <w:tc>
          <w:tcPr>
            <w:tcW w:w="850" w:type="pct"/>
            <w:tcMar>
              <w:top w:w="0" w:type="dxa"/>
              <w:left w:w="6" w:type="dxa"/>
              <w:bottom w:w="0" w:type="dxa"/>
              <w:right w:w="6" w:type="dxa"/>
            </w:tcMar>
            <w:hideMark/>
          </w:tcPr>
          <w:p w:rsidR="00042937" w:rsidRDefault="00042937">
            <w:pPr>
              <w:pStyle w:val="table10"/>
              <w:spacing w:before="120"/>
              <w:jc w:val="center"/>
            </w:pPr>
            <w:r>
              <w:t>1,12×10</w:t>
            </w:r>
            <w:r>
              <w:rPr>
                <w:vertAlign w:val="superscript"/>
              </w:rPr>
              <w:t>3</w:t>
            </w:r>
          </w:p>
        </w:tc>
        <w:tc>
          <w:tcPr>
            <w:tcW w:w="1044" w:type="pct"/>
            <w:tcMar>
              <w:top w:w="0" w:type="dxa"/>
              <w:left w:w="6" w:type="dxa"/>
              <w:bottom w:w="0" w:type="dxa"/>
              <w:right w:w="6" w:type="dxa"/>
            </w:tcMar>
            <w:hideMark/>
          </w:tcPr>
          <w:p w:rsidR="00042937" w:rsidRDefault="00042937">
            <w:pPr>
              <w:pStyle w:val="table10"/>
              <w:spacing w:before="120"/>
              <w:jc w:val="center"/>
            </w:pPr>
            <w:r>
              <w:t>2,84</w:t>
            </w:r>
          </w:p>
        </w:tc>
      </w:tr>
      <w:tr w:rsidR="00042937">
        <w:trPr>
          <w:trHeight w:val="240"/>
        </w:trPr>
        <w:tc>
          <w:tcPr>
            <w:tcW w:w="761" w:type="pct"/>
            <w:tcMar>
              <w:top w:w="0" w:type="dxa"/>
              <w:left w:w="6" w:type="dxa"/>
              <w:bottom w:w="0" w:type="dxa"/>
              <w:right w:w="6" w:type="dxa"/>
            </w:tcMar>
            <w:hideMark/>
          </w:tcPr>
          <w:p w:rsidR="00042937" w:rsidRDefault="00042937">
            <w:pPr>
              <w:pStyle w:val="table10"/>
              <w:spacing w:before="120"/>
              <w:jc w:val="center"/>
            </w:pPr>
            <w:r>
              <w:t>8,0×10</w:t>
            </w:r>
            <w:r>
              <w:rPr>
                <w:vertAlign w:val="superscript"/>
              </w:rPr>
              <w:t>–1</w:t>
            </w:r>
          </w:p>
        </w:tc>
        <w:tc>
          <w:tcPr>
            <w:tcW w:w="668" w:type="pct"/>
            <w:tcMar>
              <w:top w:w="0" w:type="dxa"/>
              <w:left w:w="6" w:type="dxa"/>
              <w:bottom w:w="0" w:type="dxa"/>
              <w:right w:w="6" w:type="dxa"/>
            </w:tcMar>
            <w:hideMark/>
          </w:tcPr>
          <w:p w:rsidR="00042937" w:rsidRDefault="00042937">
            <w:pPr>
              <w:pStyle w:val="table10"/>
              <w:spacing w:before="120"/>
              <w:jc w:val="center"/>
            </w:pPr>
            <w:r>
              <w:t>2,59</w:t>
            </w:r>
          </w:p>
        </w:tc>
        <w:tc>
          <w:tcPr>
            <w:tcW w:w="779" w:type="pct"/>
            <w:tcMar>
              <w:top w:w="0" w:type="dxa"/>
              <w:left w:w="6" w:type="dxa"/>
              <w:bottom w:w="0" w:type="dxa"/>
              <w:right w:w="6" w:type="dxa"/>
            </w:tcMar>
            <w:hideMark/>
          </w:tcPr>
          <w:p w:rsidR="00042937" w:rsidRDefault="00042937">
            <w:pPr>
              <w:pStyle w:val="table10"/>
              <w:spacing w:before="120"/>
              <w:jc w:val="center"/>
            </w:pPr>
            <w:r>
              <w:t>3,73</w:t>
            </w:r>
          </w:p>
        </w:tc>
        <w:tc>
          <w:tcPr>
            <w:tcW w:w="898" w:type="pct"/>
            <w:tcMar>
              <w:top w:w="0" w:type="dxa"/>
              <w:left w:w="6" w:type="dxa"/>
              <w:bottom w:w="0" w:type="dxa"/>
              <w:right w:w="6" w:type="dxa"/>
            </w:tcMar>
            <w:hideMark/>
          </w:tcPr>
          <w:p w:rsidR="00042937" w:rsidRDefault="00042937">
            <w:pPr>
              <w:pStyle w:val="table10"/>
              <w:spacing w:before="120"/>
              <w:jc w:val="center"/>
            </w:pPr>
            <w:r>
              <w:t>1,26×10</w:t>
            </w:r>
            <w:r>
              <w:rPr>
                <w:vertAlign w:val="superscript"/>
              </w:rPr>
              <w:t>3</w:t>
            </w:r>
          </w:p>
        </w:tc>
        <w:tc>
          <w:tcPr>
            <w:tcW w:w="850" w:type="pct"/>
            <w:tcMar>
              <w:top w:w="0" w:type="dxa"/>
              <w:left w:w="6" w:type="dxa"/>
              <w:bottom w:w="0" w:type="dxa"/>
              <w:right w:w="6" w:type="dxa"/>
            </w:tcMar>
            <w:hideMark/>
          </w:tcPr>
          <w:p w:rsidR="00042937" w:rsidRDefault="00042937">
            <w:pPr>
              <w:pStyle w:val="table10"/>
              <w:spacing w:before="120"/>
              <w:jc w:val="center"/>
            </w:pPr>
            <w:r>
              <w:t>8,73×10</w:t>
            </w:r>
            <w:r>
              <w:rPr>
                <w:vertAlign w:val="superscript"/>
              </w:rPr>
              <w:t>2</w:t>
            </w:r>
          </w:p>
        </w:tc>
        <w:tc>
          <w:tcPr>
            <w:tcW w:w="1044" w:type="pct"/>
            <w:tcMar>
              <w:top w:w="0" w:type="dxa"/>
              <w:left w:w="6" w:type="dxa"/>
              <w:bottom w:w="0" w:type="dxa"/>
              <w:right w:w="6" w:type="dxa"/>
            </w:tcMar>
            <w:hideMark/>
          </w:tcPr>
          <w:p w:rsidR="00042937" w:rsidRDefault="00042937">
            <w:pPr>
              <w:pStyle w:val="table10"/>
              <w:spacing w:before="120"/>
              <w:jc w:val="center"/>
            </w:pPr>
            <w:r>
              <w:t>3,69</w:t>
            </w:r>
          </w:p>
        </w:tc>
      </w:tr>
      <w:tr w:rsidR="00042937">
        <w:trPr>
          <w:trHeight w:val="240"/>
        </w:trPr>
        <w:tc>
          <w:tcPr>
            <w:tcW w:w="761" w:type="pct"/>
            <w:tcMar>
              <w:top w:w="0" w:type="dxa"/>
              <w:left w:w="6" w:type="dxa"/>
              <w:bottom w:w="0" w:type="dxa"/>
              <w:right w:w="6" w:type="dxa"/>
            </w:tcMar>
            <w:hideMark/>
          </w:tcPr>
          <w:p w:rsidR="00042937" w:rsidRDefault="00042937">
            <w:pPr>
              <w:pStyle w:val="table10"/>
              <w:spacing w:before="120"/>
              <w:jc w:val="center"/>
            </w:pPr>
            <w:r>
              <w:t>1,0×10</w:t>
            </w:r>
            <w:r>
              <w:rPr>
                <w:vertAlign w:val="superscript"/>
              </w:rPr>
              <w:t>0</w:t>
            </w:r>
          </w:p>
        </w:tc>
        <w:tc>
          <w:tcPr>
            <w:tcW w:w="668" w:type="pct"/>
            <w:tcMar>
              <w:top w:w="0" w:type="dxa"/>
              <w:left w:w="6" w:type="dxa"/>
              <w:bottom w:w="0" w:type="dxa"/>
              <w:right w:w="6" w:type="dxa"/>
            </w:tcMar>
            <w:hideMark/>
          </w:tcPr>
          <w:p w:rsidR="00042937" w:rsidRDefault="00042937">
            <w:pPr>
              <w:pStyle w:val="table10"/>
              <w:spacing w:before="120"/>
              <w:jc w:val="center"/>
            </w:pPr>
            <w:r>
              <w:t>3,21</w:t>
            </w:r>
          </w:p>
        </w:tc>
        <w:tc>
          <w:tcPr>
            <w:tcW w:w="779" w:type="pct"/>
            <w:tcMar>
              <w:top w:w="0" w:type="dxa"/>
              <w:left w:w="6" w:type="dxa"/>
              <w:bottom w:w="0" w:type="dxa"/>
              <w:right w:w="6" w:type="dxa"/>
            </w:tcMar>
            <w:hideMark/>
          </w:tcPr>
          <w:p w:rsidR="00042937" w:rsidRDefault="00042937">
            <w:pPr>
              <w:pStyle w:val="table10"/>
              <w:spacing w:before="120"/>
              <w:jc w:val="center"/>
            </w:pPr>
            <w:r>
              <w:t>4,48</w:t>
            </w:r>
          </w:p>
        </w:tc>
        <w:tc>
          <w:tcPr>
            <w:tcW w:w="898" w:type="pct"/>
            <w:tcMar>
              <w:top w:w="0" w:type="dxa"/>
              <w:left w:w="6" w:type="dxa"/>
              <w:bottom w:w="0" w:type="dxa"/>
              <w:right w:w="6" w:type="dxa"/>
            </w:tcMar>
            <w:hideMark/>
          </w:tcPr>
          <w:p w:rsidR="00042937" w:rsidRDefault="00042937">
            <w:pPr>
              <w:pStyle w:val="table10"/>
              <w:spacing w:before="120"/>
              <w:jc w:val="center"/>
            </w:pPr>
            <w:r>
              <w:t>1,01×10</w:t>
            </w:r>
            <w:r>
              <w:rPr>
                <w:vertAlign w:val="superscript"/>
              </w:rPr>
              <w:t>3</w:t>
            </w:r>
          </w:p>
        </w:tc>
        <w:tc>
          <w:tcPr>
            <w:tcW w:w="850" w:type="pct"/>
            <w:tcMar>
              <w:top w:w="0" w:type="dxa"/>
              <w:left w:w="6" w:type="dxa"/>
              <w:bottom w:w="0" w:type="dxa"/>
              <w:right w:w="6" w:type="dxa"/>
            </w:tcMar>
            <w:hideMark/>
          </w:tcPr>
          <w:p w:rsidR="00042937" w:rsidRDefault="00042937">
            <w:pPr>
              <w:pStyle w:val="table10"/>
              <w:spacing w:before="120"/>
              <w:jc w:val="center"/>
            </w:pPr>
            <w:r>
              <w:t>7,33×10</w:t>
            </w:r>
            <w:r>
              <w:rPr>
                <w:vertAlign w:val="superscript"/>
              </w:rPr>
              <w:t>2</w:t>
            </w:r>
          </w:p>
        </w:tc>
        <w:tc>
          <w:tcPr>
            <w:tcW w:w="1044" w:type="pct"/>
            <w:tcMar>
              <w:top w:w="0" w:type="dxa"/>
              <w:left w:w="6" w:type="dxa"/>
              <w:bottom w:w="0" w:type="dxa"/>
              <w:right w:w="6" w:type="dxa"/>
            </w:tcMar>
            <w:hideMark/>
          </w:tcPr>
          <w:p w:rsidR="00042937" w:rsidRDefault="00042937">
            <w:pPr>
              <w:pStyle w:val="table10"/>
              <w:spacing w:before="120"/>
              <w:jc w:val="center"/>
            </w:pPr>
            <w:r>
              <w:t>4,47</w:t>
            </w:r>
          </w:p>
        </w:tc>
      </w:tr>
      <w:tr w:rsidR="00042937">
        <w:trPr>
          <w:trHeight w:val="240"/>
        </w:trPr>
        <w:tc>
          <w:tcPr>
            <w:tcW w:w="761" w:type="pct"/>
            <w:tcMar>
              <w:top w:w="0" w:type="dxa"/>
              <w:left w:w="6" w:type="dxa"/>
              <w:bottom w:w="0" w:type="dxa"/>
              <w:right w:w="6" w:type="dxa"/>
            </w:tcMar>
            <w:hideMark/>
          </w:tcPr>
          <w:p w:rsidR="00042937" w:rsidRDefault="00042937">
            <w:pPr>
              <w:pStyle w:val="table10"/>
              <w:spacing w:before="120"/>
              <w:jc w:val="center"/>
            </w:pPr>
            <w:r>
              <w:t>2,0×10</w:t>
            </w:r>
            <w:r>
              <w:rPr>
                <w:vertAlign w:val="superscript"/>
              </w:rPr>
              <w:t>0</w:t>
            </w:r>
          </w:p>
        </w:tc>
        <w:tc>
          <w:tcPr>
            <w:tcW w:w="668" w:type="pct"/>
            <w:tcMar>
              <w:top w:w="0" w:type="dxa"/>
              <w:left w:w="6" w:type="dxa"/>
              <w:bottom w:w="0" w:type="dxa"/>
              <w:right w:w="6" w:type="dxa"/>
            </w:tcMar>
            <w:hideMark/>
          </w:tcPr>
          <w:p w:rsidR="00042937" w:rsidRDefault="00042937">
            <w:pPr>
              <w:pStyle w:val="table10"/>
              <w:spacing w:before="120"/>
              <w:jc w:val="center"/>
            </w:pPr>
            <w:r>
              <w:t>5,84</w:t>
            </w:r>
          </w:p>
        </w:tc>
        <w:tc>
          <w:tcPr>
            <w:tcW w:w="779" w:type="pct"/>
            <w:tcMar>
              <w:top w:w="0" w:type="dxa"/>
              <w:left w:w="6" w:type="dxa"/>
              <w:bottom w:w="0" w:type="dxa"/>
              <w:right w:w="6" w:type="dxa"/>
            </w:tcMar>
            <w:hideMark/>
          </w:tcPr>
          <w:p w:rsidR="00042937" w:rsidRDefault="00042937">
            <w:pPr>
              <w:pStyle w:val="table10"/>
              <w:spacing w:before="120"/>
              <w:jc w:val="center"/>
            </w:pPr>
            <w:r>
              <w:t>7,49</w:t>
            </w:r>
          </w:p>
        </w:tc>
        <w:tc>
          <w:tcPr>
            <w:tcW w:w="898" w:type="pct"/>
            <w:tcMar>
              <w:top w:w="0" w:type="dxa"/>
              <w:left w:w="6" w:type="dxa"/>
              <w:bottom w:w="0" w:type="dxa"/>
              <w:right w:w="6" w:type="dxa"/>
            </w:tcMar>
            <w:hideMark/>
          </w:tcPr>
          <w:p w:rsidR="00042937" w:rsidRDefault="00042937">
            <w:pPr>
              <w:pStyle w:val="table10"/>
              <w:spacing w:before="120"/>
              <w:jc w:val="center"/>
            </w:pPr>
            <w:r>
              <w:t>5,63×10</w:t>
            </w:r>
            <w:r>
              <w:rPr>
                <w:vertAlign w:val="superscript"/>
              </w:rPr>
              <w:t>2</w:t>
            </w:r>
          </w:p>
        </w:tc>
        <w:tc>
          <w:tcPr>
            <w:tcW w:w="850" w:type="pct"/>
            <w:tcMar>
              <w:top w:w="0" w:type="dxa"/>
              <w:left w:w="6" w:type="dxa"/>
              <w:bottom w:w="0" w:type="dxa"/>
              <w:right w:w="6" w:type="dxa"/>
            </w:tcMar>
            <w:hideMark/>
          </w:tcPr>
          <w:p w:rsidR="00042937" w:rsidRDefault="00042937">
            <w:pPr>
              <w:pStyle w:val="table10"/>
              <w:spacing w:before="120"/>
              <w:jc w:val="center"/>
            </w:pPr>
            <w:r>
              <w:t>4,38×10</w:t>
            </w:r>
            <w:r>
              <w:rPr>
                <w:vertAlign w:val="superscript"/>
              </w:rPr>
              <w:t>2</w:t>
            </w:r>
          </w:p>
        </w:tc>
        <w:tc>
          <w:tcPr>
            <w:tcW w:w="1044" w:type="pct"/>
            <w:tcMar>
              <w:top w:w="0" w:type="dxa"/>
              <w:left w:w="6" w:type="dxa"/>
              <w:bottom w:w="0" w:type="dxa"/>
              <w:right w:w="6" w:type="dxa"/>
            </w:tcMar>
            <w:hideMark/>
          </w:tcPr>
          <w:p w:rsidR="00042937" w:rsidRDefault="00042937">
            <w:pPr>
              <w:pStyle w:val="table10"/>
              <w:spacing w:before="120"/>
              <w:jc w:val="center"/>
            </w:pPr>
            <w:r>
              <w:t>7,55</w:t>
            </w:r>
          </w:p>
        </w:tc>
      </w:tr>
      <w:tr w:rsidR="00042937">
        <w:trPr>
          <w:trHeight w:val="240"/>
        </w:trPr>
        <w:tc>
          <w:tcPr>
            <w:tcW w:w="761" w:type="pct"/>
            <w:tcMar>
              <w:top w:w="0" w:type="dxa"/>
              <w:left w:w="6" w:type="dxa"/>
              <w:bottom w:w="0" w:type="dxa"/>
              <w:right w:w="6" w:type="dxa"/>
            </w:tcMar>
            <w:hideMark/>
          </w:tcPr>
          <w:p w:rsidR="00042937" w:rsidRDefault="00042937">
            <w:pPr>
              <w:pStyle w:val="table10"/>
              <w:spacing w:before="120"/>
              <w:jc w:val="center"/>
            </w:pPr>
            <w:r>
              <w:t>4,0×10</w:t>
            </w:r>
            <w:r>
              <w:rPr>
                <w:vertAlign w:val="superscript"/>
              </w:rPr>
              <w:t>0</w:t>
            </w:r>
          </w:p>
        </w:tc>
        <w:tc>
          <w:tcPr>
            <w:tcW w:w="668" w:type="pct"/>
            <w:tcMar>
              <w:top w:w="0" w:type="dxa"/>
              <w:left w:w="6" w:type="dxa"/>
              <w:bottom w:w="0" w:type="dxa"/>
              <w:right w:w="6" w:type="dxa"/>
            </w:tcMar>
            <w:hideMark/>
          </w:tcPr>
          <w:p w:rsidR="00042937" w:rsidRDefault="00042937">
            <w:pPr>
              <w:pStyle w:val="table10"/>
              <w:spacing w:before="120"/>
              <w:jc w:val="center"/>
            </w:pPr>
            <w:r>
              <w:t>9,97</w:t>
            </w:r>
          </w:p>
        </w:tc>
        <w:tc>
          <w:tcPr>
            <w:tcW w:w="779" w:type="pct"/>
            <w:tcMar>
              <w:top w:w="0" w:type="dxa"/>
              <w:left w:w="6" w:type="dxa"/>
              <w:bottom w:w="0" w:type="dxa"/>
              <w:right w:w="6" w:type="dxa"/>
            </w:tcMar>
            <w:hideMark/>
          </w:tcPr>
          <w:p w:rsidR="00042937" w:rsidRDefault="00042937">
            <w:pPr>
              <w:pStyle w:val="table10"/>
              <w:spacing w:before="120"/>
              <w:jc w:val="center"/>
            </w:pPr>
            <w:r>
              <w:t>12,0</w:t>
            </w:r>
          </w:p>
        </w:tc>
        <w:tc>
          <w:tcPr>
            <w:tcW w:w="898" w:type="pct"/>
            <w:tcMar>
              <w:top w:w="0" w:type="dxa"/>
              <w:left w:w="6" w:type="dxa"/>
              <w:bottom w:w="0" w:type="dxa"/>
              <w:right w:w="6" w:type="dxa"/>
            </w:tcMar>
            <w:hideMark/>
          </w:tcPr>
          <w:p w:rsidR="00042937" w:rsidRDefault="00042937">
            <w:pPr>
              <w:pStyle w:val="table10"/>
              <w:spacing w:before="120"/>
              <w:jc w:val="center"/>
            </w:pPr>
            <w:r>
              <w:t>3,28×10</w:t>
            </w:r>
            <w:r>
              <w:rPr>
                <w:vertAlign w:val="superscript"/>
              </w:rPr>
              <w:t>2</w:t>
            </w:r>
          </w:p>
        </w:tc>
        <w:tc>
          <w:tcPr>
            <w:tcW w:w="850" w:type="pct"/>
            <w:tcMar>
              <w:top w:w="0" w:type="dxa"/>
              <w:left w:w="6" w:type="dxa"/>
              <w:bottom w:w="0" w:type="dxa"/>
              <w:right w:w="6" w:type="dxa"/>
            </w:tcMar>
            <w:hideMark/>
          </w:tcPr>
          <w:p w:rsidR="00042937" w:rsidRDefault="00042937">
            <w:pPr>
              <w:pStyle w:val="table10"/>
              <w:spacing w:before="120"/>
              <w:jc w:val="center"/>
            </w:pPr>
            <w:r>
              <w:t>2,73×10</w:t>
            </w:r>
            <w:r>
              <w:rPr>
                <w:vertAlign w:val="superscript"/>
              </w:rPr>
              <w:t>2</w:t>
            </w:r>
          </w:p>
        </w:tc>
        <w:tc>
          <w:tcPr>
            <w:tcW w:w="1044" w:type="pct"/>
            <w:tcMar>
              <w:top w:w="0" w:type="dxa"/>
              <w:left w:w="6" w:type="dxa"/>
              <w:bottom w:w="0" w:type="dxa"/>
              <w:right w:w="6" w:type="dxa"/>
            </w:tcMar>
            <w:hideMark/>
          </w:tcPr>
          <w:p w:rsidR="00042937" w:rsidRDefault="00042937">
            <w:pPr>
              <w:pStyle w:val="table10"/>
              <w:spacing w:before="120"/>
              <w:jc w:val="center"/>
            </w:pPr>
            <w:r>
              <w:t>12,1</w:t>
            </w:r>
          </w:p>
        </w:tc>
      </w:tr>
      <w:tr w:rsidR="00042937">
        <w:trPr>
          <w:trHeight w:val="240"/>
        </w:trPr>
        <w:tc>
          <w:tcPr>
            <w:tcW w:w="761" w:type="pct"/>
            <w:tcMar>
              <w:top w:w="0" w:type="dxa"/>
              <w:left w:w="6" w:type="dxa"/>
              <w:bottom w:w="0" w:type="dxa"/>
              <w:right w:w="6" w:type="dxa"/>
            </w:tcMar>
            <w:hideMark/>
          </w:tcPr>
          <w:p w:rsidR="00042937" w:rsidRDefault="00042937">
            <w:pPr>
              <w:pStyle w:val="table10"/>
              <w:spacing w:before="120"/>
              <w:jc w:val="center"/>
            </w:pPr>
            <w:r>
              <w:t>6,0×10</w:t>
            </w:r>
            <w:r>
              <w:rPr>
                <w:vertAlign w:val="superscript"/>
              </w:rPr>
              <w:t>0</w:t>
            </w:r>
          </w:p>
        </w:tc>
        <w:tc>
          <w:tcPr>
            <w:tcW w:w="668" w:type="pct"/>
            <w:tcMar>
              <w:top w:w="0" w:type="dxa"/>
              <w:left w:w="6" w:type="dxa"/>
              <w:bottom w:w="0" w:type="dxa"/>
              <w:right w:w="6" w:type="dxa"/>
            </w:tcMar>
            <w:hideMark/>
          </w:tcPr>
          <w:p w:rsidR="00042937" w:rsidRDefault="00042937">
            <w:pPr>
              <w:pStyle w:val="table10"/>
              <w:spacing w:before="120"/>
              <w:jc w:val="center"/>
            </w:pPr>
            <w:r>
              <w:t>13,6</w:t>
            </w:r>
          </w:p>
        </w:tc>
        <w:tc>
          <w:tcPr>
            <w:tcW w:w="779" w:type="pct"/>
            <w:tcMar>
              <w:top w:w="0" w:type="dxa"/>
              <w:left w:w="6" w:type="dxa"/>
              <w:bottom w:w="0" w:type="dxa"/>
              <w:right w:w="6" w:type="dxa"/>
            </w:tcMar>
            <w:hideMark/>
          </w:tcPr>
          <w:p w:rsidR="00042937" w:rsidRDefault="00042937">
            <w:pPr>
              <w:pStyle w:val="table10"/>
              <w:spacing w:before="120"/>
              <w:jc w:val="center"/>
            </w:pPr>
            <w:r>
              <w:t>16,0</w:t>
            </w:r>
          </w:p>
        </w:tc>
        <w:tc>
          <w:tcPr>
            <w:tcW w:w="898" w:type="pct"/>
            <w:tcMar>
              <w:top w:w="0" w:type="dxa"/>
              <w:left w:w="6" w:type="dxa"/>
              <w:bottom w:w="0" w:type="dxa"/>
              <w:right w:w="6" w:type="dxa"/>
            </w:tcMar>
            <w:hideMark/>
          </w:tcPr>
          <w:p w:rsidR="00042937" w:rsidRDefault="00042937">
            <w:pPr>
              <w:pStyle w:val="table10"/>
              <w:spacing w:before="120"/>
              <w:jc w:val="center"/>
            </w:pPr>
            <w:r>
              <w:t>2,38×10</w:t>
            </w:r>
            <w:r>
              <w:rPr>
                <w:vertAlign w:val="superscript"/>
              </w:rPr>
              <w:t>2</w:t>
            </w:r>
          </w:p>
        </w:tc>
        <w:tc>
          <w:tcPr>
            <w:tcW w:w="850" w:type="pct"/>
            <w:tcMar>
              <w:top w:w="0" w:type="dxa"/>
              <w:left w:w="6" w:type="dxa"/>
              <w:bottom w:w="0" w:type="dxa"/>
              <w:right w:w="6" w:type="dxa"/>
            </w:tcMar>
            <w:hideMark/>
          </w:tcPr>
          <w:p w:rsidR="00042937" w:rsidRDefault="00042937">
            <w:pPr>
              <w:pStyle w:val="table10"/>
              <w:spacing w:before="120"/>
              <w:jc w:val="center"/>
            </w:pPr>
            <w:r>
              <w:t>2,05×10</w:t>
            </w:r>
            <w:r>
              <w:rPr>
                <w:vertAlign w:val="superscript"/>
              </w:rPr>
              <w:t>2</w:t>
            </w:r>
          </w:p>
        </w:tc>
        <w:tc>
          <w:tcPr>
            <w:tcW w:w="1044" w:type="pct"/>
            <w:tcMar>
              <w:top w:w="0" w:type="dxa"/>
              <w:left w:w="6" w:type="dxa"/>
              <w:bottom w:w="0" w:type="dxa"/>
              <w:right w:w="6" w:type="dxa"/>
            </w:tcMar>
            <w:hideMark/>
          </w:tcPr>
          <w:p w:rsidR="00042937" w:rsidRDefault="00042937">
            <w:pPr>
              <w:pStyle w:val="table10"/>
              <w:spacing w:before="120"/>
              <w:jc w:val="center"/>
            </w:pPr>
            <w:r>
              <w:t>16,1</w:t>
            </w:r>
          </w:p>
        </w:tc>
      </w:tr>
      <w:tr w:rsidR="00042937">
        <w:trPr>
          <w:trHeight w:val="240"/>
        </w:trPr>
        <w:tc>
          <w:tcPr>
            <w:tcW w:w="761" w:type="pct"/>
            <w:tcMar>
              <w:top w:w="0" w:type="dxa"/>
              <w:left w:w="6" w:type="dxa"/>
              <w:bottom w:w="0" w:type="dxa"/>
              <w:right w:w="6" w:type="dxa"/>
            </w:tcMar>
            <w:hideMark/>
          </w:tcPr>
          <w:p w:rsidR="00042937" w:rsidRDefault="00042937">
            <w:pPr>
              <w:pStyle w:val="table10"/>
              <w:spacing w:before="120"/>
              <w:jc w:val="center"/>
            </w:pPr>
            <w:r>
              <w:t>8,0×10</w:t>
            </w:r>
            <w:r>
              <w:rPr>
                <w:vertAlign w:val="superscript"/>
              </w:rPr>
              <w:t>0</w:t>
            </w:r>
          </w:p>
        </w:tc>
        <w:tc>
          <w:tcPr>
            <w:tcW w:w="668" w:type="pct"/>
            <w:tcMar>
              <w:top w:w="0" w:type="dxa"/>
              <w:left w:w="6" w:type="dxa"/>
              <w:bottom w:w="0" w:type="dxa"/>
              <w:right w:w="6" w:type="dxa"/>
            </w:tcMar>
            <w:hideMark/>
          </w:tcPr>
          <w:p w:rsidR="00042937" w:rsidRDefault="00042937">
            <w:pPr>
              <w:pStyle w:val="table10"/>
              <w:spacing w:before="120"/>
              <w:jc w:val="center"/>
            </w:pPr>
            <w:r>
              <w:t>17,3</w:t>
            </w:r>
          </w:p>
        </w:tc>
        <w:tc>
          <w:tcPr>
            <w:tcW w:w="779" w:type="pct"/>
            <w:tcMar>
              <w:top w:w="0" w:type="dxa"/>
              <w:left w:w="6" w:type="dxa"/>
              <w:bottom w:w="0" w:type="dxa"/>
              <w:right w:w="6" w:type="dxa"/>
            </w:tcMar>
            <w:hideMark/>
          </w:tcPr>
          <w:p w:rsidR="00042937" w:rsidRDefault="00042937">
            <w:pPr>
              <w:pStyle w:val="table10"/>
              <w:spacing w:before="120"/>
              <w:jc w:val="center"/>
            </w:pPr>
            <w:r>
              <w:t>19,9</w:t>
            </w:r>
          </w:p>
        </w:tc>
        <w:tc>
          <w:tcPr>
            <w:tcW w:w="898" w:type="pct"/>
            <w:tcMar>
              <w:top w:w="0" w:type="dxa"/>
              <w:left w:w="6" w:type="dxa"/>
              <w:bottom w:w="0" w:type="dxa"/>
              <w:right w:w="6" w:type="dxa"/>
            </w:tcMar>
            <w:hideMark/>
          </w:tcPr>
          <w:p w:rsidR="00042937" w:rsidRDefault="00042937">
            <w:pPr>
              <w:pStyle w:val="table10"/>
              <w:spacing w:before="120"/>
              <w:jc w:val="center"/>
            </w:pPr>
            <w:r>
              <w:t>1,89×10</w:t>
            </w:r>
            <w:r>
              <w:rPr>
                <w:vertAlign w:val="superscript"/>
              </w:rPr>
              <w:t>2</w:t>
            </w:r>
          </w:p>
        </w:tc>
        <w:tc>
          <w:tcPr>
            <w:tcW w:w="850" w:type="pct"/>
            <w:tcMar>
              <w:top w:w="0" w:type="dxa"/>
              <w:left w:w="6" w:type="dxa"/>
              <w:bottom w:w="0" w:type="dxa"/>
              <w:right w:w="6" w:type="dxa"/>
            </w:tcMar>
            <w:hideMark/>
          </w:tcPr>
          <w:p w:rsidR="00042937" w:rsidRDefault="00042937">
            <w:pPr>
              <w:pStyle w:val="table10"/>
              <w:spacing w:before="120"/>
              <w:jc w:val="center"/>
            </w:pPr>
            <w:r>
              <w:t>1,64×10</w:t>
            </w:r>
            <w:r>
              <w:rPr>
                <w:vertAlign w:val="superscript"/>
              </w:rPr>
              <w:t>2</w:t>
            </w:r>
          </w:p>
        </w:tc>
        <w:tc>
          <w:tcPr>
            <w:tcW w:w="1044" w:type="pct"/>
            <w:tcMar>
              <w:top w:w="0" w:type="dxa"/>
              <w:left w:w="6" w:type="dxa"/>
              <w:bottom w:w="0" w:type="dxa"/>
              <w:right w:w="6" w:type="dxa"/>
            </w:tcMar>
            <w:hideMark/>
          </w:tcPr>
          <w:p w:rsidR="00042937" w:rsidRDefault="00042937">
            <w:pPr>
              <w:pStyle w:val="table10"/>
              <w:spacing w:before="120"/>
              <w:jc w:val="center"/>
            </w:pPr>
            <w:r>
              <w:t>20,1</w:t>
            </w:r>
          </w:p>
        </w:tc>
      </w:tr>
      <w:tr w:rsidR="00042937">
        <w:trPr>
          <w:trHeight w:val="240"/>
        </w:trPr>
        <w:tc>
          <w:tcPr>
            <w:tcW w:w="761"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10,0×10</w:t>
            </w:r>
            <w:r>
              <w:rPr>
                <w:vertAlign w:val="superscript"/>
              </w:rPr>
              <w:t>0</w:t>
            </w:r>
          </w:p>
        </w:tc>
        <w:tc>
          <w:tcPr>
            <w:tcW w:w="668"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20,8</w:t>
            </w:r>
          </w:p>
        </w:tc>
        <w:tc>
          <w:tcPr>
            <w:tcW w:w="779"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23,8</w:t>
            </w:r>
          </w:p>
        </w:tc>
        <w:tc>
          <w:tcPr>
            <w:tcW w:w="898"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1,56×10</w:t>
            </w:r>
            <w:r>
              <w:rPr>
                <w:vertAlign w:val="superscript"/>
              </w:rPr>
              <w:t>2</w:t>
            </w:r>
          </w:p>
        </w:tc>
        <w:tc>
          <w:tcPr>
            <w:tcW w:w="850"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1,38×10</w:t>
            </w:r>
            <w:r>
              <w:rPr>
                <w:vertAlign w:val="superscript"/>
              </w:rPr>
              <w:t>2</w:t>
            </w:r>
          </w:p>
        </w:tc>
        <w:tc>
          <w:tcPr>
            <w:tcW w:w="1044"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24,0</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pPr>
      <w:r>
        <w:t>* ИЗО – изотропное (4</w:t>
      </w:r>
      <w:r>
        <w:rPr>
          <w:rStyle w:val="onesymbol"/>
        </w:rPr>
        <w:t></w:t>
      </w:r>
      <w:r>
        <w:t>) поле излучения.</w:t>
      </w:r>
    </w:p>
    <w:p w:rsidR="00042937" w:rsidRDefault="00042937">
      <w:pPr>
        <w:pStyle w:val="snoski"/>
        <w:spacing w:after="240"/>
      </w:pPr>
      <w:r>
        <w:t>** ПЗ – облучение параллельным пучком в переднезадней геометрии.</w:t>
      </w:r>
    </w:p>
    <w:p w:rsidR="00042937" w:rsidRDefault="00042937">
      <w:pPr>
        <w:pStyle w:val="comment"/>
      </w:pPr>
      <w:r>
        <w:t>Примечание. Керма (К) – отношение суммы начальных кинетических энергий (</w:t>
      </w:r>
      <w:r>
        <w:rPr>
          <w:i/>
          <w:iCs/>
        </w:rPr>
        <w:t>dE</w:t>
      </w:r>
      <w:r>
        <w:rPr>
          <w:i/>
          <w:iCs/>
          <w:vertAlign w:val="subscript"/>
        </w:rPr>
        <w:t>k</w:t>
      </w:r>
      <w:r>
        <w:t>) всех заряженных ионизирующих частиц, образовавшихся под действием косвенно ионизирующего излучения в элементарном объеме вещества, к массе вещества (</w:t>
      </w:r>
      <w:r>
        <w:rPr>
          <w:i/>
          <w:iCs/>
        </w:rPr>
        <w:t>dm</w:t>
      </w:r>
      <w:r>
        <w:t xml:space="preserve">) в этом объеме: </w:t>
      </w:r>
      <w:r>
        <w:rPr>
          <w:noProof/>
        </w:rPr>
        <w:drawing>
          <wp:inline distT="0" distB="0" distL="0" distR="0">
            <wp:extent cx="495300" cy="352425"/>
            <wp:effectExtent l="0" t="0" r="0" b="9525"/>
            <wp:docPr id="5" name="Рисунок 5" descr="D:\NCPI\EKBD\Texts\c22200829.files\08000005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NCPI\EKBD\Texts\c22200829.files\08000005wmz.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t>. Единицей кермы является грей (Гр), равный 1 Дж/кг. Керма в воздухе – значение кермы для воздуха. При равновесии заряженных частиц керма в воздухе в численном выражении приблизительно равна поглощенной дозе в воздухе.</w:t>
      </w:r>
    </w:p>
    <w:p w:rsidR="00042937" w:rsidRDefault="00042937">
      <w:pPr>
        <w:pStyle w:val="newncpi"/>
      </w:pPr>
      <w:r>
        <w:t> </w:t>
      </w:r>
    </w:p>
    <w:p w:rsidR="00042937" w:rsidRDefault="00042937">
      <w:pPr>
        <w:pStyle w:val="onestring"/>
      </w:pPr>
      <w:r>
        <w:t>Таблица 19</w:t>
      </w:r>
    </w:p>
    <w:p w:rsidR="00042937" w:rsidRDefault="00042937">
      <w:pPr>
        <w:pStyle w:val="newncpi"/>
      </w:pPr>
      <w:r>
        <w:t> </w:t>
      </w:r>
    </w:p>
    <w:p w:rsidR="00042937" w:rsidRDefault="00042937">
      <w:pPr>
        <w:pStyle w:val="newncpi0"/>
        <w:jc w:val="center"/>
      </w:pPr>
      <w:r>
        <w:rPr>
          <w:b/>
          <w:bCs/>
        </w:rPr>
        <w:t>Значения эквивалентной дозы и среднегодовые допустимые плотности потока моноэнергетических фотонов для персонала при облучении кожи</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2243"/>
        <w:gridCol w:w="1591"/>
        <w:gridCol w:w="1842"/>
        <w:gridCol w:w="1984"/>
        <w:gridCol w:w="1707"/>
      </w:tblGrid>
      <w:tr w:rsidR="00042937">
        <w:trPr>
          <w:trHeight w:val="238"/>
        </w:trPr>
        <w:tc>
          <w:tcPr>
            <w:tcW w:w="1198"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Энергия фотонов, МэВ</w:t>
            </w:r>
          </w:p>
        </w:tc>
        <w:tc>
          <w:tcPr>
            <w:tcW w:w="183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Эквивалентная доза в коже на единичный флюенс, 10</w:t>
            </w:r>
            <w:r>
              <w:rPr>
                <w:vertAlign w:val="superscript"/>
              </w:rPr>
              <w:t xml:space="preserve">–12 </w:t>
            </w:r>
            <w:r>
              <w:t>Зв×см</w:t>
            </w:r>
            <w:r>
              <w:rPr>
                <w:vertAlign w:val="superscript"/>
              </w:rPr>
              <w:t>2</w:t>
            </w:r>
          </w:p>
        </w:tc>
        <w:tc>
          <w:tcPr>
            <w:tcW w:w="197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Среднегодовая допустимая плотность потока (ДПП</w:t>
            </w:r>
            <w:r>
              <w:rPr>
                <w:vertAlign w:val="subscript"/>
              </w:rPr>
              <w:t>перс</w:t>
            </w:r>
            <w:r>
              <w:t>), см</w:t>
            </w:r>
            <w:r>
              <w:rPr>
                <w:vertAlign w:val="superscript"/>
              </w:rPr>
              <w:t>–2</w:t>
            </w:r>
            <w:r>
              <w:t>×с</w:t>
            </w:r>
            <w:r>
              <w:rPr>
                <w:vertAlign w:val="superscript"/>
              </w:rPr>
              <w:t>–1</w:t>
            </w:r>
          </w:p>
        </w:tc>
      </w:tr>
      <w:tr w:rsidR="00042937">
        <w:trPr>
          <w:trHeight w:val="238"/>
        </w:trPr>
        <w:tc>
          <w:tcPr>
            <w:tcW w:w="0" w:type="auto"/>
            <w:vMerge/>
            <w:tcBorders>
              <w:top w:val="single" w:sz="4" w:space="0" w:color="auto"/>
              <w:bottom w:val="single" w:sz="4" w:space="0" w:color="auto"/>
              <w:right w:val="single" w:sz="4" w:space="0" w:color="auto"/>
            </w:tcBorders>
            <w:vAlign w:val="center"/>
            <w:hideMark/>
          </w:tcPr>
          <w:p w:rsidR="00042937" w:rsidRDefault="00042937">
            <w:pPr>
              <w:rPr>
                <w:rFonts w:eastAsiaTheme="minorEastAsia"/>
                <w:sz w:val="20"/>
                <w:szCs w:val="20"/>
              </w:rPr>
            </w:pP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ИЗО*</w:t>
            </w:r>
          </w:p>
        </w:tc>
        <w:tc>
          <w:tcPr>
            <w:tcW w:w="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ПЗ**</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ИЗО*</w:t>
            </w:r>
          </w:p>
        </w:tc>
        <w:tc>
          <w:tcPr>
            <w:tcW w:w="91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ПЗ**</w:t>
            </w:r>
          </w:p>
        </w:tc>
      </w:tr>
      <w:tr w:rsidR="00042937">
        <w:trPr>
          <w:trHeight w:val="238"/>
        </w:trPr>
        <w:tc>
          <w:tcPr>
            <w:tcW w:w="1198"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1,0×10</w:t>
            </w:r>
            <w:r>
              <w:rPr>
                <w:vertAlign w:val="superscript"/>
              </w:rPr>
              <w:t>–2</w:t>
            </w:r>
          </w:p>
        </w:tc>
        <w:tc>
          <w:tcPr>
            <w:tcW w:w="849"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6,17</w:t>
            </w:r>
          </w:p>
        </w:tc>
        <w:tc>
          <w:tcPr>
            <w:tcW w:w="983"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7,06</w:t>
            </w:r>
          </w:p>
        </w:tc>
        <w:tc>
          <w:tcPr>
            <w:tcW w:w="1059"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1,31×10</w:t>
            </w:r>
            <w:r>
              <w:rPr>
                <w:vertAlign w:val="superscript"/>
              </w:rPr>
              <w:t>4</w:t>
            </w:r>
          </w:p>
        </w:tc>
        <w:tc>
          <w:tcPr>
            <w:tcW w:w="911"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1,16×10</w:t>
            </w:r>
            <w:r>
              <w:rPr>
                <w:vertAlign w:val="superscript"/>
              </w:rPr>
              <w:t>4</w:t>
            </w:r>
          </w:p>
        </w:tc>
      </w:tr>
      <w:tr w:rsidR="00042937">
        <w:trPr>
          <w:trHeight w:val="238"/>
        </w:trPr>
        <w:tc>
          <w:tcPr>
            <w:tcW w:w="1198" w:type="pct"/>
            <w:tcMar>
              <w:top w:w="0" w:type="dxa"/>
              <w:left w:w="6" w:type="dxa"/>
              <w:bottom w:w="0" w:type="dxa"/>
              <w:right w:w="6" w:type="dxa"/>
            </w:tcMar>
            <w:hideMark/>
          </w:tcPr>
          <w:p w:rsidR="00042937" w:rsidRDefault="00042937">
            <w:pPr>
              <w:pStyle w:val="table10"/>
              <w:spacing w:before="120"/>
              <w:jc w:val="center"/>
            </w:pPr>
            <w:r>
              <w:t>2,0×10</w:t>
            </w:r>
            <w:r>
              <w:rPr>
                <w:vertAlign w:val="superscript"/>
              </w:rPr>
              <w:t>–2</w:t>
            </w:r>
          </w:p>
        </w:tc>
        <w:tc>
          <w:tcPr>
            <w:tcW w:w="849" w:type="pct"/>
            <w:tcMar>
              <w:top w:w="0" w:type="dxa"/>
              <w:left w:w="6" w:type="dxa"/>
              <w:bottom w:w="0" w:type="dxa"/>
              <w:right w:w="6" w:type="dxa"/>
            </w:tcMar>
            <w:hideMark/>
          </w:tcPr>
          <w:p w:rsidR="00042937" w:rsidRDefault="00042937">
            <w:pPr>
              <w:pStyle w:val="table10"/>
              <w:spacing w:before="120"/>
              <w:jc w:val="center"/>
            </w:pPr>
            <w:r>
              <w:t>1,66</w:t>
            </w:r>
          </w:p>
        </w:tc>
        <w:tc>
          <w:tcPr>
            <w:tcW w:w="983" w:type="pct"/>
            <w:tcMar>
              <w:top w:w="0" w:type="dxa"/>
              <w:left w:w="6" w:type="dxa"/>
              <w:bottom w:w="0" w:type="dxa"/>
              <w:right w:w="6" w:type="dxa"/>
            </w:tcMar>
            <w:hideMark/>
          </w:tcPr>
          <w:p w:rsidR="00042937" w:rsidRDefault="00042937">
            <w:pPr>
              <w:pStyle w:val="table10"/>
              <w:spacing w:before="120"/>
              <w:jc w:val="center"/>
            </w:pPr>
            <w:r>
              <w:t>1,76</w:t>
            </w:r>
          </w:p>
        </w:tc>
        <w:tc>
          <w:tcPr>
            <w:tcW w:w="1059" w:type="pct"/>
            <w:tcMar>
              <w:top w:w="0" w:type="dxa"/>
              <w:left w:w="6" w:type="dxa"/>
              <w:bottom w:w="0" w:type="dxa"/>
              <w:right w:w="6" w:type="dxa"/>
            </w:tcMar>
            <w:hideMark/>
          </w:tcPr>
          <w:p w:rsidR="00042937" w:rsidRDefault="00042937">
            <w:pPr>
              <w:pStyle w:val="table10"/>
              <w:spacing w:before="120"/>
              <w:jc w:val="center"/>
            </w:pPr>
            <w:r>
              <w:t>4,96×10</w:t>
            </w:r>
            <w:r>
              <w:rPr>
                <w:vertAlign w:val="superscript"/>
              </w:rPr>
              <w:t>4</w:t>
            </w:r>
          </w:p>
        </w:tc>
        <w:tc>
          <w:tcPr>
            <w:tcW w:w="911" w:type="pct"/>
            <w:tcMar>
              <w:top w:w="0" w:type="dxa"/>
              <w:left w:w="6" w:type="dxa"/>
              <w:bottom w:w="0" w:type="dxa"/>
              <w:right w:w="6" w:type="dxa"/>
            </w:tcMar>
            <w:hideMark/>
          </w:tcPr>
          <w:p w:rsidR="00042937" w:rsidRDefault="00042937">
            <w:pPr>
              <w:pStyle w:val="table10"/>
              <w:spacing w:before="120"/>
              <w:jc w:val="center"/>
            </w:pPr>
            <w:r>
              <w:t>4,63×10</w:t>
            </w:r>
            <w:r>
              <w:rPr>
                <w:vertAlign w:val="superscript"/>
              </w:rPr>
              <w:t>4</w:t>
            </w:r>
          </w:p>
        </w:tc>
      </w:tr>
      <w:tr w:rsidR="00042937">
        <w:trPr>
          <w:trHeight w:val="238"/>
        </w:trPr>
        <w:tc>
          <w:tcPr>
            <w:tcW w:w="1198" w:type="pct"/>
            <w:tcMar>
              <w:top w:w="0" w:type="dxa"/>
              <w:left w:w="6" w:type="dxa"/>
              <w:bottom w:w="0" w:type="dxa"/>
              <w:right w:w="6" w:type="dxa"/>
            </w:tcMar>
            <w:hideMark/>
          </w:tcPr>
          <w:p w:rsidR="00042937" w:rsidRDefault="00042937">
            <w:pPr>
              <w:pStyle w:val="table10"/>
              <w:spacing w:before="120"/>
              <w:jc w:val="center"/>
            </w:pPr>
            <w:r>
              <w:t>3,0×10</w:t>
            </w:r>
            <w:r>
              <w:rPr>
                <w:vertAlign w:val="superscript"/>
              </w:rPr>
              <w:t>–2</w:t>
            </w:r>
          </w:p>
        </w:tc>
        <w:tc>
          <w:tcPr>
            <w:tcW w:w="849" w:type="pct"/>
            <w:tcMar>
              <w:top w:w="0" w:type="dxa"/>
              <w:left w:w="6" w:type="dxa"/>
              <w:bottom w:w="0" w:type="dxa"/>
              <w:right w:w="6" w:type="dxa"/>
            </w:tcMar>
            <w:hideMark/>
          </w:tcPr>
          <w:p w:rsidR="00042937" w:rsidRDefault="00042937">
            <w:pPr>
              <w:pStyle w:val="table10"/>
              <w:spacing w:before="120"/>
              <w:jc w:val="center"/>
            </w:pPr>
            <w:r>
              <w:t>0,822</w:t>
            </w:r>
          </w:p>
        </w:tc>
        <w:tc>
          <w:tcPr>
            <w:tcW w:w="983" w:type="pct"/>
            <w:tcMar>
              <w:top w:w="0" w:type="dxa"/>
              <w:left w:w="6" w:type="dxa"/>
              <w:bottom w:w="0" w:type="dxa"/>
              <w:right w:w="6" w:type="dxa"/>
            </w:tcMar>
            <w:hideMark/>
          </w:tcPr>
          <w:p w:rsidR="00042937" w:rsidRDefault="00042937">
            <w:pPr>
              <w:pStyle w:val="table10"/>
              <w:spacing w:before="120"/>
              <w:jc w:val="center"/>
            </w:pPr>
            <w:r>
              <w:t>0,88</w:t>
            </w:r>
          </w:p>
        </w:tc>
        <w:tc>
          <w:tcPr>
            <w:tcW w:w="1059" w:type="pct"/>
            <w:tcMar>
              <w:top w:w="0" w:type="dxa"/>
              <w:left w:w="6" w:type="dxa"/>
              <w:bottom w:w="0" w:type="dxa"/>
              <w:right w:w="6" w:type="dxa"/>
            </w:tcMar>
            <w:hideMark/>
          </w:tcPr>
          <w:p w:rsidR="00042937" w:rsidRDefault="00042937">
            <w:pPr>
              <w:pStyle w:val="table10"/>
              <w:spacing w:before="120"/>
              <w:jc w:val="center"/>
            </w:pPr>
            <w:r>
              <w:t>1,0×10</w:t>
            </w:r>
            <w:r>
              <w:rPr>
                <w:vertAlign w:val="superscript"/>
              </w:rPr>
              <w:t>5</w:t>
            </w:r>
          </w:p>
        </w:tc>
        <w:tc>
          <w:tcPr>
            <w:tcW w:w="911" w:type="pct"/>
            <w:tcMar>
              <w:top w:w="0" w:type="dxa"/>
              <w:left w:w="6" w:type="dxa"/>
              <w:bottom w:w="0" w:type="dxa"/>
              <w:right w:w="6" w:type="dxa"/>
            </w:tcMar>
            <w:hideMark/>
          </w:tcPr>
          <w:p w:rsidR="00042937" w:rsidRDefault="00042937">
            <w:pPr>
              <w:pStyle w:val="table10"/>
              <w:spacing w:before="120"/>
              <w:jc w:val="center"/>
            </w:pPr>
            <w:r>
              <w:t>9,25×10</w:t>
            </w:r>
            <w:r>
              <w:rPr>
                <w:vertAlign w:val="superscript"/>
              </w:rPr>
              <w:t>4</w:t>
            </w:r>
          </w:p>
        </w:tc>
      </w:tr>
      <w:tr w:rsidR="00042937">
        <w:trPr>
          <w:trHeight w:val="238"/>
        </w:trPr>
        <w:tc>
          <w:tcPr>
            <w:tcW w:w="1198" w:type="pct"/>
            <w:tcMar>
              <w:top w:w="0" w:type="dxa"/>
              <w:left w:w="6" w:type="dxa"/>
              <w:bottom w:w="0" w:type="dxa"/>
              <w:right w:w="6" w:type="dxa"/>
            </w:tcMar>
            <w:hideMark/>
          </w:tcPr>
          <w:p w:rsidR="00042937" w:rsidRDefault="00042937">
            <w:pPr>
              <w:pStyle w:val="table10"/>
              <w:spacing w:before="120"/>
              <w:jc w:val="center"/>
            </w:pPr>
            <w:r>
              <w:t>5,0×10</w:t>
            </w:r>
            <w:r>
              <w:rPr>
                <w:vertAlign w:val="superscript"/>
              </w:rPr>
              <w:t>–2</w:t>
            </w:r>
          </w:p>
        </w:tc>
        <w:tc>
          <w:tcPr>
            <w:tcW w:w="849" w:type="pct"/>
            <w:tcMar>
              <w:top w:w="0" w:type="dxa"/>
              <w:left w:w="6" w:type="dxa"/>
              <w:bottom w:w="0" w:type="dxa"/>
              <w:right w:w="6" w:type="dxa"/>
            </w:tcMar>
            <w:hideMark/>
          </w:tcPr>
          <w:p w:rsidR="00042937" w:rsidRDefault="00042937">
            <w:pPr>
              <w:pStyle w:val="table10"/>
              <w:spacing w:before="120"/>
              <w:jc w:val="center"/>
            </w:pPr>
            <w:r>
              <w:t>0,462</w:t>
            </w:r>
          </w:p>
        </w:tc>
        <w:tc>
          <w:tcPr>
            <w:tcW w:w="983" w:type="pct"/>
            <w:tcMar>
              <w:top w:w="0" w:type="dxa"/>
              <w:left w:w="6" w:type="dxa"/>
              <w:bottom w:w="0" w:type="dxa"/>
              <w:right w:w="6" w:type="dxa"/>
            </w:tcMar>
            <w:hideMark/>
          </w:tcPr>
          <w:p w:rsidR="00042937" w:rsidRDefault="00042937">
            <w:pPr>
              <w:pStyle w:val="table10"/>
              <w:spacing w:before="120"/>
              <w:jc w:val="center"/>
            </w:pPr>
            <w:r>
              <w:t>0,494</w:t>
            </w:r>
          </w:p>
        </w:tc>
        <w:tc>
          <w:tcPr>
            <w:tcW w:w="1059" w:type="pct"/>
            <w:tcMar>
              <w:top w:w="0" w:type="dxa"/>
              <w:left w:w="6" w:type="dxa"/>
              <w:bottom w:w="0" w:type="dxa"/>
              <w:right w:w="6" w:type="dxa"/>
            </w:tcMar>
            <w:hideMark/>
          </w:tcPr>
          <w:p w:rsidR="00042937" w:rsidRDefault="00042937">
            <w:pPr>
              <w:pStyle w:val="table10"/>
              <w:spacing w:before="120"/>
              <w:jc w:val="center"/>
            </w:pPr>
            <w:r>
              <w:t>1,81×10</w:t>
            </w:r>
            <w:r>
              <w:rPr>
                <w:vertAlign w:val="superscript"/>
              </w:rPr>
              <w:t>5</w:t>
            </w:r>
          </w:p>
        </w:tc>
        <w:tc>
          <w:tcPr>
            <w:tcW w:w="911" w:type="pct"/>
            <w:tcMar>
              <w:top w:w="0" w:type="dxa"/>
              <w:left w:w="6" w:type="dxa"/>
              <w:bottom w:w="0" w:type="dxa"/>
              <w:right w:w="6" w:type="dxa"/>
            </w:tcMar>
            <w:hideMark/>
          </w:tcPr>
          <w:p w:rsidR="00042937" w:rsidRDefault="00042937">
            <w:pPr>
              <w:pStyle w:val="table10"/>
              <w:spacing w:before="120"/>
              <w:jc w:val="center"/>
            </w:pPr>
            <w:r>
              <w:t>1,63×10</w:t>
            </w:r>
            <w:r>
              <w:rPr>
                <w:vertAlign w:val="superscript"/>
              </w:rPr>
              <w:t>5</w:t>
            </w:r>
          </w:p>
        </w:tc>
      </w:tr>
      <w:tr w:rsidR="00042937">
        <w:trPr>
          <w:trHeight w:val="238"/>
        </w:trPr>
        <w:tc>
          <w:tcPr>
            <w:tcW w:w="1198" w:type="pct"/>
            <w:tcMar>
              <w:top w:w="0" w:type="dxa"/>
              <w:left w:w="6" w:type="dxa"/>
              <w:bottom w:w="0" w:type="dxa"/>
              <w:right w:w="6" w:type="dxa"/>
            </w:tcMar>
            <w:hideMark/>
          </w:tcPr>
          <w:p w:rsidR="00042937" w:rsidRDefault="00042937">
            <w:pPr>
              <w:pStyle w:val="table10"/>
              <w:spacing w:before="120"/>
              <w:jc w:val="center"/>
            </w:pPr>
            <w:r>
              <w:t>1,0×10</w:t>
            </w:r>
            <w:r>
              <w:rPr>
                <w:vertAlign w:val="superscript"/>
              </w:rPr>
              <w:t>–1</w:t>
            </w:r>
          </w:p>
        </w:tc>
        <w:tc>
          <w:tcPr>
            <w:tcW w:w="849" w:type="pct"/>
            <w:tcMar>
              <w:top w:w="0" w:type="dxa"/>
              <w:left w:w="6" w:type="dxa"/>
              <w:bottom w:w="0" w:type="dxa"/>
              <w:right w:w="6" w:type="dxa"/>
            </w:tcMar>
            <w:hideMark/>
          </w:tcPr>
          <w:p w:rsidR="00042937" w:rsidRDefault="00042937">
            <w:pPr>
              <w:pStyle w:val="table10"/>
              <w:spacing w:before="120"/>
              <w:jc w:val="center"/>
            </w:pPr>
            <w:r>
              <w:t>0,549</w:t>
            </w:r>
          </w:p>
        </w:tc>
        <w:tc>
          <w:tcPr>
            <w:tcW w:w="983" w:type="pct"/>
            <w:tcMar>
              <w:top w:w="0" w:type="dxa"/>
              <w:left w:w="6" w:type="dxa"/>
              <w:bottom w:w="0" w:type="dxa"/>
              <w:right w:w="6" w:type="dxa"/>
            </w:tcMar>
            <w:hideMark/>
          </w:tcPr>
          <w:p w:rsidR="00042937" w:rsidRDefault="00042937">
            <w:pPr>
              <w:pStyle w:val="table10"/>
              <w:spacing w:before="120"/>
              <w:jc w:val="center"/>
            </w:pPr>
            <w:r>
              <w:t>0,575</w:t>
            </w:r>
          </w:p>
        </w:tc>
        <w:tc>
          <w:tcPr>
            <w:tcW w:w="1059" w:type="pct"/>
            <w:tcMar>
              <w:top w:w="0" w:type="dxa"/>
              <w:left w:w="6" w:type="dxa"/>
              <w:bottom w:w="0" w:type="dxa"/>
              <w:right w:w="6" w:type="dxa"/>
            </w:tcMar>
            <w:hideMark/>
          </w:tcPr>
          <w:p w:rsidR="00042937" w:rsidRDefault="00042937">
            <w:pPr>
              <w:pStyle w:val="table10"/>
              <w:spacing w:before="120"/>
              <w:jc w:val="center"/>
            </w:pPr>
            <w:r>
              <w:t>1,5×10</w:t>
            </w:r>
            <w:r>
              <w:rPr>
                <w:vertAlign w:val="superscript"/>
              </w:rPr>
              <w:t>5</w:t>
            </w:r>
          </w:p>
        </w:tc>
        <w:tc>
          <w:tcPr>
            <w:tcW w:w="911" w:type="pct"/>
            <w:tcMar>
              <w:top w:w="0" w:type="dxa"/>
              <w:left w:w="6" w:type="dxa"/>
              <w:bottom w:w="0" w:type="dxa"/>
              <w:right w:w="6" w:type="dxa"/>
            </w:tcMar>
            <w:hideMark/>
          </w:tcPr>
          <w:p w:rsidR="00042937" w:rsidRDefault="00042937">
            <w:pPr>
              <w:pStyle w:val="table10"/>
              <w:spacing w:before="120"/>
              <w:jc w:val="center"/>
            </w:pPr>
            <w:r>
              <w:t>1,42×10</w:t>
            </w:r>
            <w:r>
              <w:rPr>
                <w:vertAlign w:val="superscript"/>
              </w:rPr>
              <w:t>5</w:t>
            </w:r>
          </w:p>
        </w:tc>
      </w:tr>
      <w:tr w:rsidR="00042937">
        <w:trPr>
          <w:trHeight w:val="238"/>
        </w:trPr>
        <w:tc>
          <w:tcPr>
            <w:tcW w:w="1198" w:type="pct"/>
            <w:tcMar>
              <w:top w:w="0" w:type="dxa"/>
              <w:left w:w="6" w:type="dxa"/>
              <w:bottom w:w="0" w:type="dxa"/>
              <w:right w:w="6" w:type="dxa"/>
            </w:tcMar>
            <w:hideMark/>
          </w:tcPr>
          <w:p w:rsidR="00042937" w:rsidRDefault="00042937">
            <w:pPr>
              <w:pStyle w:val="table10"/>
              <w:spacing w:before="120"/>
              <w:jc w:val="center"/>
            </w:pPr>
            <w:r>
              <w:t>1,5×10</w:t>
            </w:r>
            <w:r>
              <w:rPr>
                <w:vertAlign w:val="superscript"/>
              </w:rPr>
              <w:t>–1</w:t>
            </w:r>
          </w:p>
        </w:tc>
        <w:tc>
          <w:tcPr>
            <w:tcW w:w="849" w:type="pct"/>
            <w:tcMar>
              <w:top w:w="0" w:type="dxa"/>
              <w:left w:w="6" w:type="dxa"/>
              <w:bottom w:w="0" w:type="dxa"/>
              <w:right w:w="6" w:type="dxa"/>
            </w:tcMar>
            <w:hideMark/>
          </w:tcPr>
          <w:p w:rsidR="00042937" w:rsidRDefault="00042937">
            <w:pPr>
              <w:pStyle w:val="table10"/>
              <w:spacing w:before="120"/>
              <w:jc w:val="center"/>
            </w:pPr>
            <w:r>
              <w:t>0,827</w:t>
            </w:r>
          </w:p>
        </w:tc>
        <w:tc>
          <w:tcPr>
            <w:tcW w:w="983" w:type="pct"/>
            <w:tcMar>
              <w:top w:w="0" w:type="dxa"/>
              <w:left w:w="6" w:type="dxa"/>
              <w:bottom w:w="0" w:type="dxa"/>
              <w:right w:w="6" w:type="dxa"/>
            </w:tcMar>
            <w:hideMark/>
          </w:tcPr>
          <w:p w:rsidR="00042937" w:rsidRDefault="00042937">
            <w:pPr>
              <w:pStyle w:val="table10"/>
              <w:spacing w:before="120"/>
              <w:jc w:val="center"/>
            </w:pPr>
            <w:r>
              <w:t>0,851</w:t>
            </w:r>
          </w:p>
        </w:tc>
        <w:tc>
          <w:tcPr>
            <w:tcW w:w="1059" w:type="pct"/>
            <w:tcMar>
              <w:top w:w="0" w:type="dxa"/>
              <w:left w:w="6" w:type="dxa"/>
              <w:bottom w:w="0" w:type="dxa"/>
              <w:right w:w="6" w:type="dxa"/>
            </w:tcMar>
            <w:hideMark/>
          </w:tcPr>
          <w:p w:rsidR="00042937" w:rsidRDefault="00042937">
            <w:pPr>
              <w:pStyle w:val="table10"/>
              <w:spacing w:before="120"/>
              <w:jc w:val="center"/>
            </w:pPr>
            <w:r>
              <w:t>9,74×10</w:t>
            </w:r>
            <w:r>
              <w:rPr>
                <w:vertAlign w:val="superscript"/>
              </w:rPr>
              <w:t>4</w:t>
            </w:r>
          </w:p>
        </w:tc>
        <w:tc>
          <w:tcPr>
            <w:tcW w:w="911" w:type="pct"/>
            <w:tcMar>
              <w:top w:w="0" w:type="dxa"/>
              <w:left w:w="6" w:type="dxa"/>
              <w:bottom w:w="0" w:type="dxa"/>
              <w:right w:w="6" w:type="dxa"/>
            </w:tcMar>
            <w:hideMark/>
          </w:tcPr>
          <w:p w:rsidR="00042937" w:rsidRDefault="00042937">
            <w:pPr>
              <w:pStyle w:val="table10"/>
              <w:spacing w:before="120"/>
              <w:jc w:val="center"/>
            </w:pPr>
            <w:r>
              <w:t>9,74×10</w:t>
            </w:r>
            <w:r>
              <w:rPr>
                <w:vertAlign w:val="superscript"/>
              </w:rPr>
              <w:t>4</w:t>
            </w:r>
          </w:p>
        </w:tc>
      </w:tr>
      <w:tr w:rsidR="00042937">
        <w:trPr>
          <w:trHeight w:val="238"/>
        </w:trPr>
        <w:tc>
          <w:tcPr>
            <w:tcW w:w="1198" w:type="pct"/>
            <w:tcMar>
              <w:top w:w="0" w:type="dxa"/>
              <w:left w:w="6" w:type="dxa"/>
              <w:bottom w:w="0" w:type="dxa"/>
              <w:right w:w="6" w:type="dxa"/>
            </w:tcMar>
            <w:hideMark/>
          </w:tcPr>
          <w:p w:rsidR="00042937" w:rsidRDefault="00042937">
            <w:pPr>
              <w:pStyle w:val="table10"/>
              <w:spacing w:before="120"/>
              <w:jc w:val="center"/>
            </w:pPr>
            <w:r>
              <w:t>3,0×10</w:t>
            </w:r>
            <w:r>
              <w:rPr>
                <w:vertAlign w:val="superscript"/>
              </w:rPr>
              <w:t>–1</w:t>
            </w:r>
          </w:p>
        </w:tc>
        <w:tc>
          <w:tcPr>
            <w:tcW w:w="849" w:type="pct"/>
            <w:tcMar>
              <w:top w:w="0" w:type="dxa"/>
              <w:left w:w="6" w:type="dxa"/>
              <w:bottom w:w="0" w:type="dxa"/>
              <w:right w:w="6" w:type="dxa"/>
            </w:tcMar>
            <w:hideMark/>
          </w:tcPr>
          <w:p w:rsidR="00042937" w:rsidRDefault="00042937">
            <w:pPr>
              <w:pStyle w:val="table10"/>
              <w:spacing w:before="120"/>
              <w:jc w:val="center"/>
            </w:pPr>
            <w:r>
              <w:t>1,79</w:t>
            </w:r>
          </w:p>
        </w:tc>
        <w:tc>
          <w:tcPr>
            <w:tcW w:w="983" w:type="pct"/>
            <w:tcMar>
              <w:top w:w="0" w:type="dxa"/>
              <w:left w:w="6" w:type="dxa"/>
              <w:bottom w:w="0" w:type="dxa"/>
              <w:right w:w="6" w:type="dxa"/>
            </w:tcMar>
            <w:hideMark/>
          </w:tcPr>
          <w:p w:rsidR="00042937" w:rsidRDefault="00042937">
            <w:pPr>
              <w:pStyle w:val="table10"/>
              <w:spacing w:before="120"/>
              <w:jc w:val="center"/>
            </w:pPr>
            <w:r>
              <w:t>1,81</w:t>
            </w:r>
          </w:p>
        </w:tc>
        <w:tc>
          <w:tcPr>
            <w:tcW w:w="1059" w:type="pct"/>
            <w:tcMar>
              <w:top w:w="0" w:type="dxa"/>
              <w:left w:w="6" w:type="dxa"/>
              <w:bottom w:w="0" w:type="dxa"/>
              <w:right w:w="6" w:type="dxa"/>
            </w:tcMar>
            <w:hideMark/>
          </w:tcPr>
          <w:p w:rsidR="00042937" w:rsidRDefault="00042937">
            <w:pPr>
              <w:pStyle w:val="table10"/>
              <w:spacing w:before="120"/>
              <w:jc w:val="center"/>
            </w:pPr>
            <w:r>
              <w:t>4,53×10</w:t>
            </w:r>
            <w:r>
              <w:rPr>
                <w:vertAlign w:val="superscript"/>
              </w:rPr>
              <w:t>4</w:t>
            </w:r>
          </w:p>
        </w:tc>
        <w:tc>
          <w:tcPr>
            <w:tcW w:w="911" w:type="pct"/>
            <w:tcMar>
              <w:top w:w="0" w:type="dxa"/>
              <w:left w:w="6" w:type="dxa"/>
              <w:bottom w:w="0" w:type="dxa"/>
              <w:right w:w="6" w:type="dxa"/>
            </w:tcMar>
            <w:hideMark/>
          </w:tcPr>
          <w:p w:rsidR="00042937" w:rsidRDefault="00042937">
            <w:pPr>
              <w:pStyle w:val="table10"/>
              <w:spacing w:before="120"/>
              <w:jc w:val="center"/>
            </w:pPr>
            <w:r>
              <w:t>4,53×10</w:t>
            </w:r>
            <w:r>
              <w:rPr>
                <w:vertAlign w:val="superscript"/>
              </w:rPr>
              <w:t>4</w:t>
            </w:r>
          </w:p>
        </w:tc>
      </w:tr>
      <w:tr w:rsidR="00042937">
        <w:trPr>
          <w:trHeight w:val="238"/>
        </w:trPr>
        <w:tc>
          <w:tcPr>
            <w:tcW w:w="1198" w:type="pct"/>
            <w:tcMar>
              <w:top w:w="0" w:type="dxa"/>
              <w:left w:w="6" w:type="dxa"/>
              <w:bottom w:w="0" w:type="dxa"/>
              <w:right w:w="6" w:type="dxa"/>
            </w:tcMar>
            <w:hideMark/>
          </w:tcPr>
          <w:p w:rsidR="00042937" w:rsidRDefault="00042937">
            <w:pPr>
              <w:pStyle w:val="table10"/>
              <w:spacing w:before="120"/>
              <w:jc w:val="center"/>
            </w:pPr>
            <w:r>
              <w:t>4,0×10</w:t>
            </w:r>
            <w:r>
              <w:rPr>
                <w:vertAlign w:val="superscript"/>
              </w:rPr>
              <w:t>–1</w:t>
            </w:r>
          </w:p>
        </w:tc>
        <w:tc>
          <w:tcPr>
            <w:tcW w:w="849" w:type="pct"/>
            <w:tcMar>
              <w:top w:w="0" w:type="dxa"/>
              <w:left w:w="6" w:type="dxa"/>
              <w:bottom w:w="0" w:type="dxa"/>
              <w:right w:w="6" w:type="dxa"/>
            </w:tcMar>
            <w:hideMark/>
          </w:tcPr>
          <w:p w:rsidR="00042937" w:rsidRDefault="00042937">
            <w:pPr>
              <w:pStyle w:val="table10"/>
              <w:spacing w:before="120"/>
              <w:jc w:val="center"/>
            </w:pPr>
            <w:r>
              <w:t>2,38</w:t>
            </w:r>
          </w:p>
        </w:tc>
        <w:tc>
          <w:tcPr>
            <w:tcW w:w="983" w:type="pct"/>
            <w:tcMar>
              <w:top w:w="0" w:type="dxa"/>
              <w:left w:w="6" w:type="dxa"/>
              <w:bottom w:w="0" w:type="dxa"/>
              <w:right w:w="6" w:type="dxa"/>
            </w:tcMar>
            <w:hideMark/>
          </w:tcPr>
          <w:p w:rsidR="00042937" w:rsidRDefault="00042937">
            <w:pPr>
              <w:pStyle w:val="table10"/>
              <w:spacing w:before="120"/>
              <w:jc w:val="center"/>
            </w:pPr>
            <w:r>
              <w:t>2,38</w:t>
            </w:r>
          </w:p>
        </w:tc>
        <w:tc>
          <w:tcPr>
            <w:tcW w:w="1059" w:type="pct"/>
            <w:tcMar>
              <w:top w:w="0" w:type="dxa"/>
              <w:left w:w="6" w:type="dxa"/>
              <w:bottom w:w="0" w:type="dxa"/>
              <w:right w:w="6" w:type="dxa"/>
            </w:tcMar>
            <w:hideMark/>
          </w:tcPr>
          <w:p w:rsidR="00042937" w:rsidRDefault="00042937">
            <w:pPr>
              <w:pStyle w:val="table10"/>
              <w:spacing w:before="120"/>
              <w:jc w:val="center"/>
            </w:pPr>
            <w:r>
              <w:t>3,38×10</w:t>
            </w:r>
            <w:r>
              <w:rPr>
                <w:vertAlign w:val="superscript"/>
              </w:rPr>
              <w:t>4</w:t>
            </w:r>
          </w:p>
        </w:tc>
        <w:tc>
          <w:tcPr>
            <w:tcW w:w="911" w:type="pct"/>
            <w:tcMar>
              <w:top w:w="0" w:type="dxa"/>
              <w:left w:w="6" w:type="dxa"/>
              <w:bottom w:w="0" w:type="dxa"/>
              <w:right w:w="6" w:type="dxa"/>
            </w:tcMar>
            <w:hideMark/>
          </w:tcPr>
          <w:p w:rsidR="00042937" w:rsidRDefault="00042937">
            <w:pPr>
              <w:pStyle w:val="table10"/>
              <w:spacing w:before="120"/>
              <w:jc w:val="center"/>
            </w:pPr>
            <w:r>
              <w:t>3,38×10</w:t>
            </w:r>
            <w:r>
              <w:rPr>
                <w:vertAlign w:val="superscript"/>
              </w:rPr>
              <w:t>4</w:t>
            </w:r>
          </w:p>
        </w:tc>
      </w:tr>
      <w:tr w:rsidR="00042937">
        <w:trPr>
          <w:trHeight w:val="238"/>
        </w:trPr>
        <w:tc>
          <w:tcPr>
            <w:tcW w:w="1198" w:type="pct"/>
            <w:tcMar>
              <w:top w:w="0" w:type="dxa"/>
              <w:left w:w="6" w:type="dxa"/>
              <w:bottom w:w="0" w:type="dxa"/>
              <w:right w:w="6" w:type="dxa"/>
            </w:tcMar>
            <w:hideMark/>
          </w:tcPr>
          <w:p w:rsidR="00042937" w:rsidRDefault="00042937">
            <w:pPr>
              <w:pStyle w:val="table10"/>
              <w:spacing w:before="120"/>
              <w:jc w:val="center"/>
            </w:pPr>
            <w:r>
              <w:t>5,0×10</w:t>
            </w:r>
            <w:r>
              <w:rPr>
                <w:vertAlign w:val="superscript"/>
              </w:rPr>
              <w:t>–1</w:t>
            </w:r>
          </w:p>
        </w:tc>
        <w:tc>
          <w:tcPr>
            <w:tcW w:w="849" w:type="pct"/>
            <w:tcMar>
              <w:top w:w="0" w:type="dxa"/>
              <w:left w:w="6" w:type="dxa"/>
              <w:bottom w:w="0" w:type="dxa"/>
              <w:right w:w="6" w:type="dxa"/>
            </w:tcMar>
            <w:hideMark/>
          </w:tcPr>
          <w:p w:rsidR="00042937" w:rsidRDefault="00042937">
            <w:pPr>
              <w:pStyle w:val="table10"/>
              <w:spacing w:before="120"/>
              <w:jc w:val="center"/>
            </w:pPr>
            <w:r>
              <w:t>2,93</w:t>
            </w:r>
          </w:p>
        </w:tc>
        <w:tc>
          <w:tcPr>
            <w:tcW w:w="983" w:type="pct"/>
            <w:tcMar>
              <w:top w:w="0" w:type="dxa"/>
              <w:left w:w="6" w:type="dxa"/>
              <w:bottom w:w="0" w:type="dxa"/>
              <w:right w:w="6" w:type="dxa"/>
            </w:tcMar>
            <w:hideMark/>
          </w:tcPr>
          <w:p w:rsidR="00042937" w:rsidRDefault="00042937">
            <w:pPr>
              <w:pStyle w:val="table10"/>
              <w:spacing w:before="120"/>
              <w:jc w:val="center"/>
            </w:pPr>
            <w:r>
              <w:t>2,93</w:t>
            </w:r>
          </w:p>
        </w:tc>
        <w:tc>
          <w:tcPr>
            <w:tcW w:w="1059" w:type="pct"/>
            <w:tcMar>
              <w:top w:w="0" w:type="dxa"/>
              <w:left w:w="6" w:type="dxa"/>
              <w:bottom w:w="0" w:type="dxa"/>
              <w:right w:w="6" w:type="dxa"/>
            </w:tcMar>
            <w:hideMark/>
          </w:tcPr>
          <w:p w:rsidR="00042937" w:rsidRDefault="00042937">
            <w:pPr>
              <w:pStyle w:val="table10"/>
              <w:spacing w:before="120"/>
              <w:jc w:val="center"/>
            </w:pPr>
            <w:r>
              <w:t>2,8×10</w:t>
            </w:r>
            <w:r>
              <w:rPr>
                <w:vertAlign w:val="superscript"/>
              </w:rPr>
              <w:t>4</w:t>
            </w:r>
          </w:p>
        </w:tc>
        <w:tc>
          <w:tcPr>
            <w:tcW w:w="911" w:type="pct"/>
            <w:tcMar>
              <w:top w:w="0" w:type="dxa"/>
              <w:left w:w="6" w:type="dxa"/>
              <w:bottom w:w="0" w:type="dxa"/>
              <w:right w:w="6" w:type="dxa"/>
            </w:tcMar>
            <w:hideMark/>
          </w:tcPr>
          <w:p w:rsidR="00042937" w:rsidRDefault="00042937">
            <w:pPr>
              <w:pStyle w:val="table10"/>
              <w:spacing w:before="120"/>
              <w:jc w:val="center"/>
            </w:pPr>
            <w:r>
              <w:t>2,8×10</w:t>
            </w:r>
            <w:r>
              <w:rPr>
                <w:vertAlign w:val="superscript"/>
              </w:rPr>
              <w:t>4</w:t>
            </w:r>
          </w:p>
        </w:tc>
      </w:tr>
      <w:tr w:rsidR="00042937">
        <w:trPr>
          <w:trHeight w:val="238"/>
        </w:trPr>
        <w:tc>
          <w:tcPr>
            <w:tcW w:w="1198" w:type="pct"/>
            <w:tcMar>
              <w:top w:w="0" w:type="dxa"/>
              <w:left w:w="6" w:type="dxa"/>
              <w:bottom w:w="0" w:type="dxa"/>
              <w:right w:w="6" w:type="dxa"/>
            </w:tcMar>
            <w:hideMark/>
          </w:tcPr>
          <w:p w:rsidR="00042937" w:rsidRDefault="00042937">
            <w:pPr>
              <w:pStyle w:val="table10"/>
              <w:spacing w:before="120"/>
              <w:jc w:val="center"/>
            </w:pPr>
            <w:r>
              <w:t>6,0×10</w:t>
            </w:r>
            <w:r>
              <w:rPr>
                <w:vertAlign w:val="superscript"/>
              </w:rPr>
              <w:t>–1</w:t>
            </w:r>
          </w:p>
        </w:tc>
        <w:tc>
          <w:tcPr>
            <w:tcW w:w="849" w:type="pct"/>
            <w:tcMar>
              <w:top w:w="0" w:type="dxa"/>
              <w:left w:w="6" w:type="dxa"/>
              <w:bottom w:w="0" w:type="dxa"/>
              <w:right w:w="6" w:type="dxa"/>
            </w:tcMar>
            <w:hideMark/>
          </w:tcPr>
          <w:p w:rsidR="00042937" w:rsidRDefault="00042937">
            <w:pPr>
              <w:pStyle w:val="table10"/>
              <w:spacing w:before="120"/>
              <w:jc w:val="center"/>
            </w:pPr>
            <w:r>
              <w:t>3,44</w:t>
            </w:r>
          </w:p>
        </w:tc>
        <w:tc>
          <w:tcPr>
            <w:tcW w:w="983" w:type="pct"/>
            <w:tcMar>
              <w:top w:w="0" w:type="dxa"/>
              <w:left w:w="6" w:type="dxa"/>
              <w:bottom w:w="0" w:type="dxa"/>
              <w:right w:w="6" w:type="dxa"/>
            </w:tcMar>
            <w:hideMark/>
          </w:tcPr>
          <w:p w:rsidR="00042937" w:rsidRDefault="00042937">
            <w:pPr>
              <w:pStyle w:val="table10"/>
              <w:spacing w:before="120"/>
              <w:jc w:val="center"/>
            </w:pPr>
            <w:r>
              <w:t>3,44</w:t>
            </w:r>
          </w:p>
        </w:tc>
        <w:tc>
          <w:tcPr>
            <w:tcW w:w="1059" w:type="pct"/>
            <w:tcMar>
              <w:top w:w="0" w:type="dxa"/>
              <w:left w:w="6" w:type="dxa"/>
              <w:bottom w:w="0" w:type="dxa"/>
              <w:right w:w="6" w:type="dxa"/>
            </w:tcMar>
            <w:hideMark/>
          </w:tcPr>
          <w:p w:rsidR="00042937" w:rsidRDefault="00042937">
            <w:pPr>
              <w:pStyle w:val="table10"/>
              <w:spacing w:before="120"/>
              <w:jc w:val="center"/>
            </w:pPr>
            <w:r>
              <w:t>2,4×10</w:t>
            </w:r>
            <w:r>
              <w:rPr>
                <w:vertAlign w:val="superscript"/>
              </w:rPr>
              <w:t>4</w:t>
            </w:r>
          </w:p>
        </w:tc>
        <w:tc>
          <w:tcPr>
            <w:tcW w:w="911" w:type="pct"/>
            <w:tcMar>
              <w:top w:w="0" w:type="dxa"/>
              <w:left w:w="6" w:type="dxa"/>
              <w:bottom w:w="0" w:type="dxa"/>
              <w:right w:w="6" w:type="dxa"/>
            </w:tcMar>
            <w:hideMark/>
          </w:tcPr>
          <w:p w:rsidR="00042937" w:rsidRDefault="00042937">
            <w:pPr>
              <w:pStyle w:val="table10"/>
              <w:spacing w:before="120"/>
              <w:jc w:val="center"/>
            </w:pPr>
            <w:r>
              <w:t>2,4×10</w:t>
            </w:r>
            <w:r>
              <w:rPr>
                <w:vertAlign w:val="superscript"/>
              </w:rPr>
              <w:t>4</w:t>
            </w:r>
          </w:p>
        </w:tc>
      </w:tr>
      <w:tr w:rsidR="00042937">
        <w:trPr>
          <w:trHeight w:val="238"/>
        </w:trPr>
        <w:tc>
          <w:tcPr>
            <w:tcW w:w="1198" w:type="pct"/>
            <w:tcMar>
              <w:top w:w="0" w:type="dxa"/>
              <w:left w:w="6" w:type="dxa"/>
              <w:bottom w:w="0" w:type="dxa"/>
              <w:right w:w="6" w:type="dxa"/>
            </w:tcMar>
            <w:hideMark/>
          </w:tcPr>
          <w:p w:rsidR="00042937" w:rsidRDefault="00042937">
            <w:pPr>
              <w:pStyle w:val="table10"/>
              <w:spacing w:before="120"/>
              <w:jc w:val="center"/>
            </w:pPr>
            <w:r>
              <w:t>8,0×10</w:t>
            </w:r>
            <w:r>
              <w:rPr>
                <w:vertAlign w:val="superscript"/>
              </w:rPr>
              <w:t>–1</w:t>
            </w:r>
          </w:p>
        </w:tc>
        <w:tc>
          <w:tcPr>
            <w:tcW w:w="849" w:type="pct"/>
            <w:tcMar>
              <w:top w:w="0" w:type="dxa"/>
              <w:left w:w="6" w:type="dxa"/>
              <w:bottom w:w="0" w:type="dxa"/>
              <w:right w:w="6" w:type="dxa"/>
            </w:tcMar>
            <w:hideMark/>
          </w:tcPr>
          <w:p w:rsidR="00042937" w:rsidRDefault="00042937">
            <w:pPr>
              <w:pStyle w:val="table10"/>
              <w:spacing w:before="120"/>
              <w:jc w:val="center"/>
            </w:pPr>
            <w:r>
              <w:t>4,39</w:t>
            </w:r>
          </w:p>
        </w:tc>
        <w:tc>
          <w:tcPr>
            <w:tcW w:w="983" w:type="pct"/>
            <w:tcMar>
              <w:top w:w="0" w:type="dxa"/>
              <w:left w:w="6" w:type="dxa"/>
              <w:bottom w:w="0" w:type="dxa"/>
              <w:right w:w="6" w:type="dxa"/>
            </w:tcMar>
            <w:hideMark/>
          </w:tcPr>
          <w:p w:rsidR="00042937" w:rsidRDefault="00042937">
            <w:pPr>
              <w:pStyle w:val="table10"/>
              <w:spacing w:before="120"/>
              <w:jc w:val="center"/>
            </w:pPr>
            <w:r>
              <w:t>4,39</w:t>
            </w:r>
          </w:p>
        </w:tc>
        <w:tc>
          <w:tcPr>
            <w:tcW w:w="1059" w:type="pct"/>
            <w:tcMar>
              <w:top w:w="0" w:type="dxa"/>
              <w:left w:w="6" w:type="dxa"/>
              <w:bottom w:w="0" w:type="dxa"/>
              <w:right w:w="6" w:type="dxa"/>
            </w:tcMar>
            <w:hideMark/>
          </w:tcPr>
          <w:p w:rsidR="00042937" w:rsidRDefault="00042937">
            <w:pPr>
              <w:pStyle w:val="table10"/>
              <w:spacing w:before="120"/>
              <w:jc w:val="center"/>
            </w:pPr>
            <w:r>
              <w:t>1,88×10</w:t>
            </w:r>
            <w:r>
              <w:rPr>
                <w:vertAlign w:val="superscript"/>
              </w:rPr>
              <w:t>4</w:t>
            </w:r>
          </w:p>
        </w:tc>
        <w:tc>
          <w:tcPr>
            <w:tcW w:w="911" w:type="pct"/>
            <w:tcMar>
              <w:top w:w="0" w:type="dxa"/>
              <w:left w:w="6" w:type="dxa"/>
              <w:bottom w:w="0" w:type="dxa"/>
              <w:right w:w="6" w:type="dxa"/>
            </w:tcMar>
            <w:hideMark/>
          </w:tcPr>
          <w:p w:rsidR="00042937" w:rsidRDefault="00042937">
            <w:pPr>
              <w:pStyle w:val="table10"/>
              <w:spacing w:before="120"/>
              <w:jc w:val="center"/>
            </w:pPr>
            <w:r>
              <w:t>1,88×10</w:t>
            </w:r>
            <w:r>
              <w:rPr>
                <w:vertAlign w:val="superscript"/>
              </w:rPr>
              <w:t>4</w:t>
            </w:r>
          </w:p>
        </w:tc>
      </w:tr>
      <w:tr w:rsidR="00042937">
        <w:trPr>
          <w:trHeight w:val="238"/>
        </w:trPr>
        <w:tc>
          <w:tcPr>
            <w:tcW w:w="1198" w:type="pct"/>
            <w:tcMar>
              <w:top w:w="0" w:type="dxa"/>
              <w:left w:w="6" w:type="dxa"/>
              <w:bottom w:w="0" w:type="dxa"/>
              <w:right w:w="6" w:type="dxa"/>
            </w:tcMar>
            <w:hideMark/>
          </w:tcPr>
          <w:p w:rsidR="00042937" w:rsidRDefault="00042937">
            <w:pPr>
              <w:pStyle w:val="table10"/>
              <w:spacing w:before="120"/>
              <w:jc w:val="center"/>
            </w:pPr>
            <w:r>
              <w:t>1,0×10</w:t>
            </w:r>
            <w:r>
              <w:rPr>
                <w:vertAlign w:val="superscript"/>
              </w:rPr>
              <w:t>0</w:t>
            </w:r>
          </w:p>
        </w:tc>
        <w:tc>
          <w:tcPr>
            <w:tcW w:w="849" w:type="pct"/>
            <w:tcMar>
              <w:top w:w="0" w:type="dxa"/>
              <w:left w:w="6" w:type="dxa"/>
              <w:bottom w:w="0" w:type="dxa"/>
              <w:right w:w="6" w:type="dxa"/>
            </w:tcMar>
            <w:hideMark/>
          </w:tcPr>
          <w:p w:rsidR="00042937" w:rsidRDefault="00042937">
            <w:pPr>
              <w:pStyle w:val="table10"/>
              <w:spacing w:before="120"/>
              <w:jc w:val="center"/>
            </w:pPr>
            <w:r>
              <w:t>5,23</w:t>
            </w:r>
          </w:p>
        </w:tc>
        <w:tc>
          <w:tcPr>
            <w:tcW w:w="983" w:type="pct"/>
            <w:tcMar>
              <w:top w:w="0" w:type="dxa"/>
              <w:left w:w="6" w:type="dxa"/>
              <w:bottom w:w="0" w:type="dxa"/>
              <w:right w:w="6" w:type="dxa"/>
            </w:tcMar>
            <w:hideMark/>
          </w:tcPr>
          <w:p w:rsidR="00042937" w:rsidRDefault="00042937">
            <w:pPr>
              <w:pStyle w:val="table10"/>
              <w:spacing w:before="120"/>
              <w:jc w:val="center"/>
            </w:pPr>
            <w:r>
              <w:t>5,23</w:t>
            </w:r>
          </w:p>
        </w:tc>
        <w:tc>
          <w:tcPr>
            <w:tcW w:w="1059" w:type="pct"/>
            <w:tcMar>
              <w:top w:w="0" w:type="dxa"/>
              <w:left w:w="6" w:type="dxa"/>
              <w:bottom w:w="0" w:type="dxa"/>
              <w:right w:w="6" w:type="dxa"/>
            </w:tcMar>
            <w:hideMark/>
          </w:tcPr>
          <w:p w:rsidR="00042937" w:rsidRDefault="00042937">
            <w:pPr>
              <w:pStyle w:val="table10"/>
              <w:spacing w:before="120"/>
              <w:jc w:val="center"/>
            </w:pPr>
            <w:r>
              <w:t>1,55×10</w:t>
            </w:r>
            <w:r>
              <w:rPr>
                <w:vertAlign w:val="superscript"/>
              </w:rPr>
              <w:t>4</w:t>
            </w:r>
          </w:p>
        </w:tc>
        <w:tc>
          <w:tcPr>
            <w:tcW w:w="911" w:type="pct"/>
            <w:tcMar>
              <w:top w:w="0" w:type="dxa"/>
              <w:left w:w="6" w:type="dxa"/>
              <w:bottom w:w="0" w:type="dxa"/>
              <w:right w:w="6" w:type="dxa"/>
            </w:tcMar>
            <w:hideMark/>
          </w:tcPr>
          <w:p w:rsidR="00042937" w:rsidRDefault="00042937">
            <w:pPr>
              <w:pStyle w:val="table10"/>
              <w:spacing w:before="120"/>
              <w:jc w:val="center"/>
            </w:pPr>
            <w:r>
              <w:t>1,55×10</w:t>
            </w:r>
            <w:r>
              <w:rPr>
                <w:vertAlign w:val="superscript"/>
              </w:rPr>
              <w:t>4</w:t>
            </w:r>
          </w:p>
        </w:tc>
      </w:tr>
      <w:tr w:rsidR="00042937">
        <w:trPr>
          <w:trHeight w:val="238"/>
        </w:trPr>
        <w:tc>
          <w:tcPr>
            <w:tcW w:w="1198" w:type="pct"/>
            <w:tcMar>
              <w:top w:w="0" w:type="dxa"/>
              <w:left w:w="6" w:type="dxa"/>
              <w:bottom w:w="0" w:type="dxa"/>
              <w:right w:w="6" w:type="dxa"/>
            </w:tcMar>
            <w:hideMark/>
          </w:tcPr>
          <w:p w:rsidR="00042937" w:rsidRDefault="00042937">
            <w:pPr>
              <w:pStyle w:val="table10"/>
              <w:spacing w:before="120"/>
              <w:jc w:val="center"/>
            </w:pPr>
            <w:r>
              <w:t>2,0×10</w:t>
            </w:r>
            <w:r>
              <w:rPr>
                <w:vertAlign w:val="superscript"/>
              </w:rPr>
              <w:t>0</w:t>
            </w:r>
          </w:p>
        </w:tc>
        <w:tc>
          <w:tcPr>
            <w:tcW w:w="849" w:type="pct"/>
            <w:tcMar>
              <w:top w:w="0" w:type="dxa"/>
              <w:left w:w="6" w:type="dxa"/>
              <w:bottom w:w="0" w:type="dxa"/>
              <w:right w:w="6" w:type="dxa"/>
            </w:tcMar>
            <w:hideMark/>
          </w:tcPr>
          <w:p w:rsidR="00042937" w:rsidRDefault="00042937">
            <w:pPr>
              <w:pStyle w:val="table10"/>
              <w:spacing w:before="120"/>
              <w:jc w:val="center"/>
            </w:pPr>
            <w:r>
              <w:t>8,61</w:t>
            </w:r>
          </w:p>
        </w:tc>
        <w:tc>
          <w:tcPr>
            <w:tcW w:w="983" w:type="pct"/>
            <w:tcMar>
              <w:top w:w="0" w:type="dxa"/>
              <w:left w:w="6" w:type="dxa"/>
              <w:bottom w:w="0" w:type="dxa"/>
              <w:right w:w="6" w:type="dxa"/>
            </w:tcMar>
            <w:hideMark/>
          </w:tcPr>
          <w:p w:rsidR="00042937" w:rsidRDefault="00042937">
            <w:pPr>
              <w:pStyle w:val="table10"/>
              <w:spacing w:before="120"/>
              <w:jc w:val="center"/>
            </w:pPr>
            <w:r>
              <w:t>8,61</w:t>
            </w:r>
          </w:p>
        </w:tc>
        <w:tc>
          <w:tcPr>
            <w:tcW w:w="1059" w:type="pct"/>
            <w:tcMar>
              <w:top w:w="0" w:type="dxa"/>
              <w:left w:w="6" w:type="dxa"/>
              <w:bottom w:w="0" w:type="dxa"/>
              <w:right w:w="6" w:type="dxa"/>
            </w:tcMar>
            <w:hideMark/>
          </w:tcPr>
          <w:p w:rsidR="00042937" w:rsidRDefault="00042937">
            <w:pPr>
              <w:pStyle w:val="table10"/>
              <w:spacing w:before="120"/>
              <w:jc w:val="center"/>
            </w:pPr>
            <w:r>
              <w:t>9,57×10</w:t>
            </w:r>
            <w:r>
              <w:rPr>
                <w:vertAlign w:val="superscript"/>
              </w:rPr>
              <w:t>3</w:t>
            </w:r>
          </w:p>
        </w:tc>
        <w:tc>
          <w:tcPr>
            <w:tcW w:w="911" w:type="pct"/>
            <w:tcMar>
              <w:top w:w="0" w:type="dxa"/>
              <w:left w:w="6" w:type="dxa"/>
              <w:bottom w:w="0" w:type="dxa"/>
              <w:right w:w="6" w:type="dxa"/>
            </w:tcMar>
            <w:hideMark/>
          </w:tcPr>
          <w:p w:rsidR="00042937" w:rsidRDefault="00042937">
            <w:pPr>
              <w:pStyle w:val="table10"/>
              <w:spacing w:before="120"/>
              <w:jc w:val="center"/>
            </w:pPr>
            <w:r>
              <w:t>9,57×10</w:t>
            </w:r>
            <w:r>
              <w:rPr>
                <w:vertAlign w:val="superscript"/>
              </w:rPr>
              <w:t>3</w:t>
            </w:r>
          </w:p>
        </w:tc>
      </w:tr>
      <w:tr w:rsidR="00042937">
        <w:trPr>
          <w:trHeight w:val="238"/>
        </w:trPr>
        <w:tc>
          <w:tcPr>
            <w:tcW w:w="1198" w:type="pct"/>
            <w:tcMar>
              <w:top w:w="0" w:type="dxa"/>
              <w:left w:w="6" w:type="dxa"/>
              <w:bottom w:w="0" w:type="dxa"/>
              <w:right w:w="6" w:type="dxa"/>
            </w:tcMar>
            <w:hideMark/>
          </w:tcPr>
          <w:p w:rsidR="00042937" w:rsidRDefault="00042937">
            <w:pPr>
              <w:pStyle w:val="table10"/>
              <w:spacing w:before="120"/>
              <w:jc w:val="center"/>
            </w:pPr>
            <w:r>
              <w:t>4,0×10</w:t>
            </w:r>
            <w:r>
              <w:rPr>
                <w:vertAlign w:val="superscript"/>
              </w:rPr>
              <w:t>0</w:t>
            </w:r>
          </w:p>
        </w:tc>
        <w:tc>
          <w:tcPr>
            <w:tcW w:w="849" w:type="pct"/>
            <w:tcMar>
              <w:top w:w="0" w:type="dxa"/>
              <w:left w:w="6" w:type="dxa"/>
              <w:bottom w:w="0" w:type="dxa"/>
              <w:right w:w="6" w:type="dxa"/>
            </w:tcMar>
            <w:hideMark/>
          </w:tcPr>
          <w:p w:rsidR="00042937" w:rsidRDefault="00042937">
            <w:pPr>
              <w:pStyle w:val="table10"/>
              <w:spacing w:before="120"/>
              <w:jc w:val="center"/>
            </w:pPr>
            <w:r>
              <w:t>13,6</w:t>
            </w:r>
          </w:p>
        </w:tc>
        <w:tc>
          <w:tcPr>
            <w:tcW w:w="983" w:type="pct"/>
            <w:tcMar>
              <w:top w:w="0" w:type="dxa"/>
              <w:left w:w="6" w:type="dxa"/>
              <w:bottom w:w="0" w:type="dxa"/>
              <w:right w:w="6" w:type="dxa"/>
            </w:tcMar>
            <w:hideMark/>
          </w:tcPr>
          <w:p w:rsidR="00042937" w:rsidRDefault="00042937">
            <w:pPr>
              <w:pStyle w:val="table10"/>
              <w:spacing w:before="120"/>
              <w:jc w:val="center"/>
            </w:pPr>
            <w:r>
              <w:t>13,6</w:t>
            </w:r>
          </w:p>
        </w:tc>
        <w:tc>
          <w:tcPr>
            <w:tcW w:w="1059" w:type="pct"/>
            <w:tcMar>
              <w:top w:w="0" w:type="dxa"/>
              <w:left w:w="6" w:type="dxa"/>
              <w:bottom w:w="0" w:type="dxa"/>
              <w:right w:w="6" w:type="dxa"/>
            </w:tcMar>
            <w:hideMark/>
          </w:tcPr>
          <w:p w:rsidR="00042937" w:rsidRDefault="00042937">
            <w:pPr>
              <w:pStyle w:val="table10"/>
              <w:spacing w:before="120"/>
              <w:jc w:val="center"/>
            </w:pPr>
            <w:r>
              <w:t>6,08×10</w:t>
            </w:r>
            <w:r>
              <w:rPr>
                <w:vertAlign w:val="superscript"/>
              </w:rPr>
              <w:t>3</w:t>
            </w:r>
          </w:p>
        </w:tc>
        <w:tc>
          <w:tcPr>
            <w:tcW w:w="911" w:type="pct"/>
            <w:tcMar>
              <w:top w:w="0" w:type="dxa"/>
              <w:left w:w="6" w:type="dxa"/>
              <w:bottom w:w="0" w:type="dxa"/>
              <w:right w:w="6" w:type="dxa"/>
            </w:tcMar>
            <w:hideMark/>
          </w:tcPr>
          <w:p w:rsidR="00042937" w:rsidRDefault="00042937">
            <w:pPr>
              <w:pStyle w:val="table10"/>
              <w:spacing w:before="120"/>
              <w:jc w:val="center"/>
            </w:pPr>
            <w:r>
              <w:t>6,08×10</w:t>
            </w:r>
            <w:r>
              <w:rPr>
                <w:vertAlign w:val="superscript"/>
              </w:rPr>
              <w:t>3</w:t>
            </w:r>
          </w:p>
        </w:tc>
      </w:tr>
      <w:tr w:rsidR="00042937">
        <w:trPr>
          <w:trHeight w:val="238"/>
        </w:trPr>
        <w:tc>
          <w:tcPr>
            <w:tcW w:w="1198" w:type="pct"/>
            <w:tcMar>
              <w:top w:w="0" w:type="dxa"/>
              <w:left w:w="6" w:type="dxa"/>
              <w:bottom w:w="0" w:type="dxa"/>
              <w:right w:w="6" w:type="dxa"/>
            </w:tcMar>
            <w:hideMark/>
          </w:tcPr>
          <w:p w:rsidR="00042937" w:rsidRDefault="00042937">
            <w:pPr>
              <w:pStyle w:val="table10"/>
              <w:spacing w:before="120"/>
              <w:jc w:val="center"/>
            </w:pPr>
            <w:r>
              <w:t>6,0×10</w:t>
            </w:r>
            <w:r>
              <w:rPr>
                <w:vertAlign w:val="superscript"/>
              </w:rPr>
              <w:t>0</w:t>
            </w:r>
          </w:p>
        </w:tc>
        <w:tc>
          <w:tcPr>
            <w:tcW w:w="849" w:type="pct"/>
            <w:tcMar>
              <w:top w:w="0" w:type="dxa"/>
              <w:left w:w="6" w:type="dxa"/>
              <w:bottom w:w="0" w:type="dxa"/>
              <w:right w:w="6" w:type="dxa"/>
            </w:tcMar>
            <w:hideMark/>
          </w:tcPr>
          <w:p w:rsidR="00042937" w:rsidRDefault="00042937">
            <w:pPr>
              <w:pStyle w:val="table10"/>
              <w:spacing w:before="120"/>
              <w:jc w:val="center"/>
            </w:pPr>
            <w:r>
              <w:t>17,9</w:t>
            </w:r>
          </w:p>
        </w:tc>
        <w:tc>
          <w:tcPr>
            <w:tcW w:w="983" w:type="pct"/>
            <w:tcMar>
              <w:top w:w="0" w:type="dxa"/>
              <w:left w:w="6" w:type="dxa"/>
              <w:bottom w:w="0" w:type="dxa"/>
              <w:right w:w="6" w:type="dxa"/>
            </w:tcMar>
            <w:hideMark/>
          </w:tcPr>
          <w:p w:rsidR="00042937" w:rsidRDefault="00042937">
            <w:pPr>
              <w:pStyle w:val="table10"/>
              <w:spacing w:before="120"/>
              <w:jc w:val="center"/>
            </w:pPr>
            <w:r>
              <w:t>17,9</w:t>
            </w:r>
          </w:p>
        </w:tc>
        <w:tc>
          <w:tcPr>
            <w:tcW w:w="1059" w:type="pct"/>
            <w:tcMar>
              <w:top w:w="0" w:type="dxa"/>
              <w:left w:w="6" w:type="dxa"/>
              <w:bottom w:w="0" w:type="dxa"/>
              <w:right w:w="6" w:type="dxa"/>
            </w:tcMar>
            <w:hideMark/>
          </w:tcPr>
          <w:p w:rsidR="00042937" w:rsidRDefault="00042937">
            <w:pPr>
              <w:pStyle w:val="table10"/>
              <w:spacing w:before="120"/>
              <w:jc w:val="center"/>
            </w:pPr>
            <w:r>
              <w:t>4,57×10</w:t>
            </w:r>
            <w:r>
              <w:rPr>
                <w:vertAlign w:val="superscript"/>
              </w:rPr>
              <w:t>3</w:t>
            </w:r>
          </w:p>
        </w:tc>
        <w:tc>
          <w:tcPr>
            <w:tcW w:w="911" w:type="pct"/>
            <w:tcMar>
              <w:top w:w="0" w:type="dxa"/>
              <w:left w:w="6" w:type="dxa"/>
              <w:bottom w:w="0" w:type="dxa"/>
              <w:right w:w="6" w:type="dxa"/>
            </w:tcMar>
            <w:hideMark/>
          </w:tcPr>
          <w:p w:rsidR="00042937" w:rsidRDefault="00042937">
            <w:pPr>
              <w:pStyle w:val="table10"/>
              <w:spacing w:before="120"/>
              <w:jc w:val="center"/>
            </w:pPr>
            <w:r>
              <w:t>4,57×10</w:t>
            </w:r>
            <w:r>
              <w:rPr>
                <w:vertAlign w:val="superscript"/>
              </w:rPr>
              <w:t>3</w:t>
            </w:r>
          </w:p>
        </w:tc>
      </w:tr>
      <w:tr w:rsidR="00042937">
        <w:trPr>
          <w:trHeight w:val="238"/>
        </w:trPr>
        <w:tc>
          <w:tcPr>
            <w:tcW w:w="1198" w:type="pct"/>
            <w:tcMar>
              <w:top w:w="0" w:type="dxa"/>
              <w:left w:w="6" w:type="dxa"/>
              <w:bottom w:w="0" w:type="dxa"/>
              <w:right w:w="6" w:type="dxa"/>
            </w:tcMar>
            <w:hideMark/>
          </w:tcPr>
          <w:p w:rsidR="00042937" w:rsidRDefault="00042937">
            <w:pPr>
              <w:pStyle w:val="table10"/>
              <w:spacing w:before="120"/>
              <w:jc w:val="center"/>
            </w:pPr>
            <w:r>
              <w:t>8,0×10</w:t>
            </w:r>
            <w:r>
              <w:rPr>
                <w:vertAlign w:val="superscript"/>
              </w:rPr>
              <w:t>0</w:t>
            </w:r>
          </w:p>
        </w:tc>
        <w:tc>
          <w:tcPr>
            <w:tcW w:w="849" w:type="pct"/>
            <w:tcMar>
              <w:top w:w="0" w:type="dxa"/>
              <w:left w:w="6" w:type="dxa"/>
              <w:bottom w:w="0" w:type="dxa"/>
              <w:right w:w="6" w:type="dxa"/>
            </w:tcMar>
            <w:hideMark/>
          </w:tcPr>
          <w:p w:rsidR="00042937" w:rsidRDefault="00042937">
            <w:pPr>
              <w:pStyle w:val="table10"/>
              <w:spacing w:before="120"/>
              <w:jc w:val="center"/>
            </w:pPr>
            <w:r>
              <w:t>22,3</w:t>
            </w:r>
          </w:p>
        </w:tc>
        <w:tc>
          <w:tcPr>
            <w:tcW w:w="983" w:type="pct"/>
            <w:tcMar>
              <w:top w:w="0" w:type="dxa"/>
              <w:left w:w="6" w:type="dxa"/>
              <w:bottom w:w="0" w:type="dxa"/>
              <w:right w:w="6" w:type="dxa"/>
            </w:tcMar>
            <w:hideMark/>
          </w:tcPr>
          <w:p w:rsidR="00042937" w:rsidRDefault="00042937">
            <w:pPr>
              <w:pStyle w:val="table10"/>
              <w:spacing w:before="120"/>
              <w:jc w:val="center"/>
            </w:pPr>
            <w:r>
              <w:t>22,3</w:t>
            </w:r>
          </w:p>
        </w:tc>
        <w:tc>
          <w:tcPr>
            <w:tcW w:w="1059" w:type="pct"/>
            <w:tcMar>
              <w:top w:w="0" w:type="dxa"/>
              <w:left w:w="6" w:type="dxa"/>
              <w:bottom w:w="0" w:type="dxa"/>
              <w:right w:w="6" w:type="dxa"/>
            </w:tcMar>
            <w:hideMark/>
          </w:tcPr>
          <w:p w:rsidR="00042937" w:rsidRDefault="00042937">
            <w:pPr>
              <w:pStyle w:val="table10"/>
              <w:spacing w:before="120"/>
              <w:jc w:val="center"/>
            </w:pPr>
            <w:r>
              <w:t>3,66×10</w:t>
            </w:r>
            <w:r>
              <w:rPr>
                <w:vertAlign w:val="superscript"/>
              </w:rPr>
              <w:t>3</w:t>
            </w:r>
          </w:p>
        </w:tc>
        <w:tc>
          <w:tcPr>
            <w:tcW w:w="911" w:type="pct"/>
            <w:tcMar>
              <w:top w:w="0" w:type="dxa"/>
              <w:left w:w="6" w:type="dxa"/>
              <w:bottom w:w="0" w:type="dxa"/>
              <w:right w:w="6" w:type="dxa"/>
            </w:tcMar>
            <w:hideMark/>
          </w:tcPr>
          <w:p w:rsidR="00042937" w:rsidRDefault="00042937">
            <w:pPr>
              <w:pStyle w:val="table10"/>
              <w:spacing w:before="120"/>
              <w:jc w:val="center"/>
            </w:pPr>
            <w:r>
              <w:t>3,66×10</w:t>
            </w:r>
            <w:r>
              <w:rPr>
                <w:vertAlign w:val="superscript"/>
              </w:rPr>
              <w:t>3</w:t>
            </w:r>
          </w:p>
        </w:tc>
      </w:tr>
      <w:tr w:rsidR="00042937">
        <w:trPr>
          <w:trHeight w:val="238"/>
        </w:trPr>
        <w:tc>
          <w:tcPr>
            <w:tcW w:w="1198"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10,0×10</w:t>
            </w:r>
            <w:r>
              <w:rPr>
                <w:vertAlign w:val="superscript"/>
              </w:rPr>
              <w:t>0</w:t>
            </w:r>
          </w:p>
        </w:tc>
        <w:tc>
          <w:tcPr>
            <w:tcW w:w="849"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26,4</w:t>
            </w:r>
          </w:p>
        </w:tc>
        <w:tc>
          <w:tcPr>
            <w:tcW w:w="983"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26,4</w:t>
            </w:r>
          </w:p>
        </w:tc>
        <w:tc>
          <w:tcPr>
            <w:tcW w:w="1059"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3,13×10</w:t>
            </w:r>
            <w:r>
              <w:rPr>
                <w:vertAlign w:val="superscript"/>
              </w:rPr>
              <w:t>3</w:t>
            </w:r>
          </w:p>
        </w:tc>
        <w:tc>
          <w:tcPr>
            <w:tcW w:w="911"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3,13×10</w:t>
            </w:r>
            <w:r>
              <w:rPr>
                <w:vertAlign w:val="superscript"/>
              </w:rPr>
              <w:t>3</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pPr>
      <w:r>
        <w:t>* ИЗО – изотропное (2</w:t>
      </w:r>
      <w:r>
        <w:rPr>
          <w:rStyle w:val="onesymbol"/>
        </w:rPr>
        <w:t></w:t>
      </w:r>
      <w:r>
        <w:t>) поле излучения.</w:t>
      </w:r>
    </w:p>
    <w:p w:rsidR="00042937" w:rsidRDefault="00042937">
      <w:pPr>
        <w:pStyle w:val="snoski"/>
        <w:spacing w:after="240"/>
      </w:pPr>
      <w:r>
        <w:t>** ПЗ – облучение параллельным пучком в переднезадней геометрии.</w:t>
      </w:r>
    </w:p>
    <w:p w:rsidR="00042937" w:rsidRDefault="00042937">
      <w:pPr>
        <w:pStyle w:val="onestring"/>
      </w:pPr>
      <w:r>
        <w:t>Таблица 20</w:t>
      </w:r>
    </w:p>
    <w:p w:rsidR="00042937" w:rsidRDefault="00042937">
      <w:pPr>
        <w:pStyle w:val="newncpi"/>
      </w:pPr>
      <w:r>
        <w:t> </w:t>
      </w:r>
    </w:p>
    <w:p w:rsidR="00042937" w:rsidRDefault="00042937">
      <w:pPr>
        <w:pStyle w:val="newncpi0"/>
        <w:jc w:val="center"/>
      </w:pPr>
      <w:r>
        <w:rPr>
          <w:b/>
          <w:bCs/>
        </w:rPr>
        <w:t>Значения эквивалентной дозы и среднегодовые допустимые плотности потока моноэнергетических фотонов для персонала при облучении хрусталиков глаз</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2393"/>
        <w:gridCol w:w="1582"/>
        <w:gridCol w:w="1701"/>
        <w:gridCol w:w="1984"/>
        <w:gridCol w:w="1707"/>
      </w:tblGrid>
      <w:tr w:rsidR="00042937">
        <w:trPr>
          <w:trHeight w:val="240"/>
        </w:trPr>
        <w:tc>
          <w:tcPr>
            <w:tcW w:w="1277"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Энергия фотонов, МэВ</w:t>
            </w:r>
          </w:p>
        </w:tc>
        <w:tc>
          <w:tcPr>
            <w:tcW w:w="17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Эквивалентная доза в хрусталике на единичный флюенс, 10</w:t>
            </w:r>
            <w:r>
              <w:rPr>
                <w:vertAlign w:val="superscript"/>
              </w:rPr>
              <w:t>–12</w:t>
            </w:r>
            <w:r>
              <w:t xml:space="preserve"> Зв×см</w:t>
            </w:r>
            <w:r>
              <w:rPr>
                <w:vertAlign w:val="superscript"/>
              </w:rPr>
              <w:t>2</w:t>
            </w:r>
          </w:p>
        </w:tc>
        <w:tc>
          <w:tcPr>
            <w:tcW w:w="197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Среднегодовая допустимая плотность потока (ДПП</w:t>
            </w:r>
            <w:r>
              <w:rPr>
                <w:vertAlign w:val="subscript"/>
              </w:rPr>
              <w:t>перс</w:t>
            </w:r>
            <w:r>
              <w:t>), см</w:t>
            </w:r>
            <w:r>
              <w:rPr>
                <w:vertAlign w:val="superscript"/>
              </w:rPr>
              <w:t>–2</w:t>
            </w:r>
            <w:r>
              <w:t>×с</w:t>
            </w:r>
            <w:r>
              <w:rPr>
                <w:vertAlign w:val="superscript"/>
              </w:rPr>
              <w:t>–1</w:t>
            </w:r>
          </w:p>
        </w:tc>
      </w:tr>
      <w:tr w:rsidR="00042937">
        <w:trPr>
          <w:trHeight w:val="240"/>
        </w:trPr>
        <w:tc>
          <w:tcPr>
            <w:tcW w:w="0" w:type="auto"/>
            <w:vMerge/>
            <w:tcBorders>
              <w:top w:val="single" w:sz="4" w:space="0" w:color="auto"/>
              <w:bottom w:val="single" w:sz="4" w:space="0" w:color="auto"/>
              <w:right w:val="single" w:sz="4" w:space="0" w:color="auto"/>
            </w:tcBorders>
            <w:vAlign w:val="center"/>
            <w:hideMark/>
          </w:tcPr>
          <w:p w:rsidR="00042937" w:rsidRDefault="00042937">
            <w:pPr>
              <w:rPr>
                <w:rFonts w:eastAsiaTheme="minorEastAsia"/>
                <w:sz w:val="20"/>
                <w:szCs w:val="20"/>
              </w:rPr>
            </w:pPr>
          </w:p>
        </w:tc>
        <w:tc>
          <w:tcPr>
            <w:tcW w:w="8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ИЗО*</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ПЗ**</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ИЗО*</w:t>
            </w:r>
          </w:p>
        </w:tc>
        <w:tc>
          <w:tcPr>
            <w:tcW w:w="91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ПЗ**</w:t>
            </w:r>
          </w:p>
        </w:tc>
      </w:tr>
      <w:tr w:rsidR="00042937">
        <w:trPr>
          <w:trHeight w:val="240"/>
        </w:trPr>
        <w:tc>
          <w:tcPr>
            <w:tcW w:w="1277"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1,0×10</w:t>
            </w:r>
            <w:r>
              <w:rPr>
                <w:vertAlign w:val="superscript"/>
              </w:rPr>
              <w:t>–2</w:t>
            </w:r>
          </w:p>
        </w:tc>
        <w:tc>
          <w:tcPr>
            <w:tcW w:w="844"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0,669</w:t>
            </w:r>
          </w:p>
        </w:tc>
        <w:tc>
          <w:tcPr>
            <w:tcW w:w="908"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2,23</w:t>
            </w:r>
          </w:p>
        </w:tc>
        <w:tc>
          <w:tcPr>
            <w:tcW w:w="1059"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3,66×10</w:t>
            </w:r>
            <w:r>
              <w:rPr>
                <w:vertAlign w:val="superscript"/>
              </w:rPr>
              <w:t>4</w:t>
            </w:r>
          </w:p>
        </w:tc>
        <w:tc>
          <w:tcPr>
            <w:tcW w:w="911"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1,08×10</w:t>
            </w:r>
            <w:r>
              <w:rPr>
                <w:vertAlign w:val="superscript"/>
              </w:rPr>
              <w:t>4</w:t>
            </w:r>
          </w:p>
        </w:tc>
      </w:tr>
      <w:tr w:rsidR="00042937">
        <w:trPr>
          <w:trHeight w:val="240"/>
        </w:trPr>
        <w:tc>
          <w:tcPr>
            <w:tcW w:w="1277" w:type="pct"/>
            <w:tcMar>
              <w:top w:w="0" w:type="dxa"/>
              <w:left w:w="6" w:type="dxa"/>
              <w:bottom w:w="0" w:type="dxa"/>
              <w:right w:w="6" w:type="dxa"/>
            </w:tcMar>
            <w:hideMark/>
          </w:tcPr>
          <w:p w:rsidR="00042937" w:rsidRDefault="00042937">
            <w:pPr>
              <w:pStyle w:val="table10"/>
              <w:spacing w:before="120"/>
              <w:jc w:val="center"/>
            </w:pPr>
            <w:r>
              <w:t>1,5×10</w:t>
            </w:r>
            <w:r>
              <w:rPr>
                <w:vertAlign w:val="superscript"/>
              </w:rPr>
              <w:t>–2</w:t>
            </w:r>
          </w:p>
        </w:tc>
        <w:tc>
          <w:tcPr>
            <w:tcW w:w="844" w:type="pct"/>
            <w:tcMar>
              <w:top w:w="0" w:type="dxa"/>
              <w:left w:w="6" w:type="dxa"/>
              <w:bottom w:w="0" w:type="dxa"/>
              <w:right w:w="6" w:type="dxa"/>
            </w:tcMar>
            <w:hideMark/>
          </w:tcPr>
          <w:p w:rsidR="00042937" w:rsidRDefault="00042937">
            <w:pPr>
              <w:pStyle w:val="table10"/>
              <w:spacing w:before="120"/>
              <w:jc w:val="center"/>
            </w:pPr>
            <w:r>
              <w:t>0,749</w:t>
            </w:r>
          </w:p>
        </w:tc>
        <w:tc>
          <w:tcPr>
            <w:tcW w:w="908" w:type="pct"/>
            <w:tcMar>
              <w:top w:w="0" w:type="dxa"/>
              <w:left w:w="6" w:type="dxa"/>
              <w:bottom w:w="0" w:type="dxa"/>
              <w:right w:w="6" w:type="dxa"/>
            </w:tcMar>
            <w:hideMark/>
          </w:tcPr>
          <w:p w:rsidR="00042937" w:rsidRDefault="00042937">
            <w:pPr>
              <w:pStyle w:val="table10"/>
              <w:spacing w:before="120"/>
              <w:jc w:val="center"/>
            </w:pPr>
            <w:r>
              <w:t>2,06</w:t>
            </w:r>
          </w:p>
        </w:tc>
        <w:tc>
          <w:tcPr>
            <w:tcW w:w="1059" w:type="pct"/>
            <w:tcMar>
              <w:top w:w="0" w:type="dxa"/>
              <w:left w:w="6" w:type="dxa"/>
              <w:bottom w:w="0" w:type="dxa"/>
              <w:right w:w="6" w:type="dxa"/>
            </w:tcMar>
            <w:hideMark/>
          </w:tcPr>
          <w:p w:rsidR="00042937" w:rsidRDefault="00042937">
            <w:pPr>
              <w:pStyle w:val="table10"/>
              <w:spacing w:before="120"/>
              <w:jc w:val="center"/>
            </w:pPr>
            <w:r>
              <w:t>3,29×10</w:t>
            </w:r>
            <w:r>
              <w:rPr>
                <w:vertAlign w:val="superscript"/>
              </w:rPr>
              <w:t>4</w:t>
            </w:r>
          </w:p>
        </w:tc>
        <w:tc>
          <w:tcPr>
            <w:tcW w:w="911" w:type="pct"/>
            <w:tcMar>
              <w:top w:w="0" w:type="dxa"/>
              <w:left w:w="6" w:type="dxa"/>
              <w:bottom w:w="0" w:type="dxa"/>
              <w:right w:w="6" w:type="dxa"/>
            </w:tcMar>
            <w:hideMark/>
          </w:tcPr>
          <w:p w:rsidR="00042937" w:rsidRDefault="00042937">
            <w:pPr>
              <w:pStyle w:val="table10"/>
              <w:spacing w:before="120"/>
              <w:jc w:val="center"/>
            </w:pPr>
            <w:r>
              <w:t>1,16×10</w:t>
            </w:r>
            <w:r>
              <w:rPr>
                <w:vertAlign w:val="superscript"/>
              </w:rPr>
              <w:t>4</w:t>
            </w:r>
          </w:p>
        </w:tc>
      </w:tr>
      <w:tr w:rsidR="00042937">
        <w:trPr>
          <w:trHeight w:val="240"/>
        </w:trPr>
        <w:tc>
          <w:tcPr>
            <w:tcW w:w="1277" w:type="pct"/>
            <w:tcMar>
              <w:top w:w="0" w:type="dxa"/>
              <w:left w:w="6" w:type="dxa"/>
              <w:bottom w:w="0" w:type="dxa"/>
              <w:right w:w="6" w:type="dxa"/>
            </w:tcMar>
            <w:hideMark/>
          </w:tcPr>
          <w:p w:rsidR="00042937" w:rsidRDefault="00042937">
            <w:pPr>
              <w:pStyle w:val="table10"/>
              <w:spacing w:before="120"/>
              <w:jc w:val="center"/>
            </w:pPr>
            <w:r>
              <w:t>2,0×10</w:t>
            </w:r>
            <w:r>
              <w:rPr>
                <w:vertAlign w:val="superscript"/>
              </w:rPr>
              <w:t>–2</w:t>
            </w:r>
          </w:p>
        </w:tc>
        <w:tc>
          <w:tcPr>
            <w:tcW w:w="844" w:type="pct"/>
            <w:tcMar>
              <w:top w:w="0" w:type="dxa"/>
              <w:left w:w="6" w:type="dxa"/>
              <w:bottom w:w="0" w:type="dxa"/>
              <w:right w:w="6" w:type="dxa"/>
            </w:tcMar>
            <w:hideMark/>
          </w:tcPr>
          <w:p w:rsidR="00042937" w:rsidRDefault="00042937">
            <w:pPr>
              <w:pStyle w:val="table10"/>
              <w:spacing w:before="120"/>
              <w:jc w:val="center"/>
            </w:pPr>
            <w:r>
              <w:t>0,622</w:t>
            </w:r>
          </w:p>
        </w:tc>
        <w:tc>
          <w:tcPr>
            <w:tcW w:w="908" w:type="pct"/>
            <w:tcMar>
              <w:top w:w="0" w:type="dxa"/>
              <w:left w:w="6" w:type="dxa"/>
              <w:bottom w:w="0" w:type="dxa"/>
              <w:right w:w="6" w:type="dxa"/>
            </w:tcMar>
            <w:hideMark/>
          </w:tcPr>
          <w:p w:rsidR="00042937" w:rsidRDefault="00042937">
            <w:pPr>
              <w:pStyle w:val="table10"/>
              <w:spacing w:before="120"/>
              <w:jc w:val="center"/>
            </w:pPr>
            <w:r>
              <w:t>1,53</w:t>
            </w:r>
          </w:p>
        </w:tc>
        <w:tc>
          <w:tcPr>
            <w:tcW w:w="1059" w:type="pct"/>
            <w:tcMar>
              <w:top w:w="0" w:type="dxa"/>
              <w:left w:w="6" w:type="dxa"/>
              <w:bottom w:w="0" w:type="dxa"/>
              <w:right w:w="6" w:type="dxa"/>
            </w:tcMar>
            <w:hideMark/>
          </w:tcPr>
          <w:p w:rsidR="00042937" w:rsidRDefault="00042937">
            <w:pPr>
              <w:pStyle w:val="table10"/>
              <w:spacing w:before="120"/>
              <w:jc w:val="center"/>
            </w:pPr>
            <w:r>
              <w:t>3,97×10</w:t>
            </w:r>
            <w:r>
              <w:rPr>
                <w:vertAlign w:val="superscript"/>
              </w:rPr>
              <w:t>4</w:t>
            </w:r>
          </w:p>
        </w:tc>
        <w:tc>
          <w:tcPr>
            <w:tcW w:w="911" w:type="pct"/>
            <w:tcMar>
              <w:top w:w="0" w:type="dxa"/>
              <w:left w:w="6" w:type="dxa"/>
              <w:bottom w:w="0" w:type="dxa"/>
              <w:right w:w="6" w:type="dxa"/>
            </w:tcMar>
            <w:hideMark/>
          </w:tcPr>
          <w:p w:rsidR="00042937" w:rsidRDefault="00042937">
            <w:pPr>
              <w:pStyle w:val="table10"/>
              <w:spacing w:before="120"/>
              <w:jc w:val="center"/>
            </w:pPr>
            <w:r>
              <w:t>1,6×10</w:t>
            </w:r>
            <w:r>
              <w:rPr>
                <w:vertAlign w:val="superscript"/>
              </w:rPr>
              <w:t>4</w:t>
            </w:r>
          </w:p>
        </w:tc>
      </w:tr>
      <w:tr w:rsidR="00042937">
        <w:trPr>
          <w:trHeight w:val="240"/>
        </w:trPr>
        <w:tc>
          <w:tcPr>
            <w:tcW w:w="1277" w:type="pct"/>
            <w:tcMar>
              <w:top w:w="0" w:type="dxa"/>
              <w:left w:w="6" w:type="dxa"/>
              <w:bottom w:w="0" w:type="dxa"/>
              <w:right w:w="6" w:type="dxa"/>
            </w:tcMar>
            <w:hideMark/>
          </w:tcPr>
          <w:p w:rsidR="00042937" w:rsidRDefault="00042937">
            <w:pPr>
              <w:pStyle w:val="table10"/>
              <w:spacing w:before="120"/>
              <w:jc w:val="center"/>
            </w:pPr>
            <w:r>
              <w:t>3,0×10</w:t>
            </w:r>
            <w:r>
              <w:rPr>
                <w:vertAlign w:val="superscript"/>
              </w:rPr>
              <w:t>–2</w:t>
            </w:r>
          </w:p>
        </w:tc>
        <w:tc>
          <w:tcPr>
            <w:tcW w:w="844" w:type="pct"/>
            <w:tcMar>
              <w:top w:w="0" w:type="dxa"/>
              <w:left w:w="6" w:type="dxa"/>
              <w:bottom w:w="0" w:type="dxa"/>
              <w:right w:w="6" w:type="dxa"/>
            </w:tcMar>
            <w:hideMark/>
          </w:tcPr>
          <w:p w:rsidR="00042937" w:rsidRDefault="00042937">
            <w:pPr>
              <w:pStyle w:val="table10"/>
              <w:spacing w:before="120"/>
              <w:jc w:val="center"/>
            </w:pPr>
            <w:r>
              <w:t>0,375</w:t>
            </w:r>
          </w:p>
        </w:tc>
        <w:tc>
          <w:tcPr>
            <w:tcW w:w="908" w:type="pct"/>
            <w:tcMar>
              <w:top w:w="0" w:type="dxa"/>
              <w:left w:w="6" w:type="dxa"/>
              <w:bottom w:w="0" w:type="dxa"/>
              <w:right w:w="6" w:type="dxa"/>
            </w:tcMar>
            <w:hideMark/>
          </w:tcPr>
          <w:p w:rsidR="00042937" w:rsidRDefault="00042937">
            <w:pPr>
              <w:pStyle w:val="table10"/>
              <w:spacing w:before="120"/>
              <w:jc w:val="center"/>
            </w:pPr>
            <w:r>
              <w:t>0,865</w:t>
            </w:r>
          </w:p>
        </w:tc>
        <w:tc>
          <w:tcPr>
            <w:tcW w:w="1059" w:type="pct"/>
            <w:tcMar>
              <w:top w:w="0" w:type="dxa"/>
              <w:left w:w="6" w:type="dxa"/>
              <w:bottom w:w="0" w:type="dxa"/>
              <w:right w:w="6" w:type="dxa"/>
            </w:tcMar>
            <w:hideMark/>
          </w:tcPr>
          <w:p w:rsidR="00042937" w:rsidRDefault="00042937">
            <w:pPr>
              <w:pStyle w:val="table10"/>
              <w:spacing w:before="120"/>
              <w:jc w:val="center"/>
            </w:pPr>
            <w:r>
              <w:t>6,55×10</w:t>
            </w:r>
            <w:r>
              <w:rPr>
                <w:vertAlign w:val="superscript"/>
              </w:rPr>
              <w:t>4</w:t>
            </w:r>
          </w:p>
        </w:tc>
        <w:tc>
          <w:tcPr>
            <w:tcW w:w="911" w:type="pct"/>
            <w:tcMar>
              <w:top w:w="0" w:type="dxa"/>
              <w:left w:w="6" w:type="dxa"/>
              <w:bottom w:w="0" w:type="dxa"/>
              <w:right w:w="6" w:type="dxa"/>
            </w:tcMar>
            <w:hideMark/>
          </w:tcPr>
          <w:p w:rsidR="00042937" w:rsidRDefault="00042937">
            <w:pPr>
              <w:pStyle w:val="table10"/>
              <w:spacing w:before="120"/>
              <w:jc w:val="center"/>
            </w:pPr>
            <w:r>
              <w:t>2,85×10</w:t>
            </w:r>
            <w:r>
              <w:rPr>
                <w:vertAlign w:val="superscript"/>
              </w:rPr>
              <w:t>4</w:t>
            </w:r>
          </w:p>
        </w:tc>
      </w:tr>
      <w:tr w:rsidR="00042937">
        <w:trPr>
          <w:trHeight w:val="240"/>
        </w:trPr>
        <w:tc>
          <w:tcPr>
            <w:tcW w:w="1277" w:type="pct"/>
            <w:tcMar>
              <w:top w:w="0" w:type="dxa"/>
              <w:left w:w="6" w:type="dxa"/>
              <w:bottom w:w="0" w:type="dxa"/>
              <w:right w:w="6" w:type="dxa"/>
            </w:tcMar>
            <w:hideMark/>
          </w:tcPr>
          <w:p w:rsidR="00042937" w:rsidRDefault="00042937">
            <w:pPr>
              <w:pStyle w:val="table10"/>
              <w:spacing w:before="120"/>
              <w:jc w:val="center"/>
            </w:pPr>
            <w:r>
              <w:t>4,0×10</w:t>
            </w:r>
            <w:r>
              <w:rPr>
                <w:vertAlign w:val="superscript"/>
              </w:rPr>
              <w:t>–2</w:t>
            </w:r>
          </w:p>
        </w:tc>
        <w:tc>
          <w:tcPr>
            <w:tcW w:w="844" w:type="pct"/>
            <w:tcMar>
              <w:top w:w="0" w:type="dxa"/>
              <w:left w:w="6" w:type="dxa"/>
              <w:bottom w:w="0" w:type="dxa"/>
              <w:right w:w="6" w:type="dxa"/>
            </w:tcMar>
            <w:hideMark/>
          </w:tcPr>
          <w:p w:rsidR="00042937" w:rsidRDefault="00042937">
            <w:pPr>
              <w:pStyle w:val="table10"/>
              <w:spacing w:before="120"/>
              <w:jc w:val="center"/>
            </w:pPr>
            <w:r>
              <w:t>0,275</w:t>
            </w:r>
          </w:p>
        </w:tc>
        <w:tc>
          <w:tcPr>
            <w:tcW w:w="908" w:type="pct"/>
            <w:tcMar>
              <w:top w:w="0" w:type="dxa"/>
              <w:left w:w="6" w:type="dxa"/>
              <w:bottom w:w="0" w:type="dxa"/>
              <w:right w:w="6" w:type="dxa"/>
            </w:tcMar>
            <w:hideMark/>
          </w:tcPr>
          <w:p w:rsidR="00042937" w:rsidRDefault="00042937">
            <w:pPr>
              <w:pStyle w:val="table10"/>
              <w:spacing w:before="120"/>
              <w:jc w:val="center"/>
            </w:pPr>
            <w:r>
              <w:t>0,571</w:t>
            </w:r>
          </w:p>
        </w:tc>
        <w:tc>
          <w:tcPr>
            <w:tcW w:w="1059" w:type="pct"/>
            <w:tcMar>
              <w:top w:w="0" w:type="dxa"/>
              <w:left w:w="6" w:type="dxa"/>
              <w:bottom w:w="0" w:type="dxa"/>
              <w:right w:w="6" w:type="dxa"/>
            </w:tcMar>
            <w:hideMark/>
          </w:tcPr>
          <w:p w:rsidR="00042937" w:rsidRDefault="00042937">
            <w:pPr>
              <w:pStyle w:val="table10"/>
              <w:spacing w:before="120"/>
              <w:jc w:val="center"/>
            </w:pPr>
            <w:r>
              <w:t>9,07×10</w:t>
            </w:r>
            <w:r>
              <w:rPr>
                <w:vertAlign w:val="superscript"/>
              </w:rPr>
              <w:t>4</w:t>
            </w:r>
          </w:p>
        </w:tc>
        <w:tc>
          <w:tcPr>
            <w:tcW w:w="911" w:type="pct"/>
            <w:tcMar>
              <w:top w:w="0" w:type="dxa"/>
              <w:left w:w="6" w:type="dxa"/>
              <w:bottom w:w="0" w:type="dxa"/>
              <w:right w:w="6" w:type="dxa"/>
            </w:tcMar>
            <w:hideMark/>
          </w:tcPr>
          <w:p w:rsidR="00042937" w:rsidRDefault="00042937">
            <w:pPr>
              <w:pStyle w:val="table10"/>
              <w:spacing w:before="120"/>
              <w:jc w:val="center"/>
            </w:pPr>
            <w:r>
              <w:t>4,27×10</w:t>
            </w:r>
            <w:r>
              <w:rPr>
                <w:vertAlign w:val="superscript"/>
              </w:rPr>
              <w:t>4</w:t>
            </w:r>
          </w:p>
        </w:tc>
      </w:tr>
      <w:tr w:rsidR="00042937">
        <w:trPr>
          <w:trHeight w:val="240"/>
        </w:trPr>
        <w:tc>
          <w:tcPr>
            <w:tcW w:w="1277" w:type="pct"/>
            <w:tcMar>
              <w:top w:w="0" w:type="dxa"/>
              <w:left w:w="6" w:type="dxa"/>
              <w:bottom w:w="0" w:type="dxa"/>
              <w:right w:w="6" w:type="dxa"/>
            </w:tcMar>
            <w:hideMark/>
          </w:tcPr>
          <w:p w:rsidR="00042937" w:rsidRDefault="00042937">
            <w:pPr>
              <w:pStyle w:val="table10"/>
              <w:spacing w:before="120"/>
              <w:jc w:val="center"/>
            </w:pPr>
            <w:r>
              <w:t>5,0×10</w:t>
            </w:r>
            <w:r>
              <w:rPr>
                <w:vertAlign w:val="superscript"/>
              </w:rPr>
              <w:t>–2</w:t>
            </w:r>
          </w:p>
        </w:tc>
        <w:tc>
          <w:tcPr>
            <w:tcW w:w="844" w:type="pct"/>
            <w:tcMar>
              <w:top w:w="0" w:type="dxa"/>
              <w:left w:w="6" w:type="dxa"/>
              <w:bottom w:w="0" w:type="dxa"/>
              <w:right w:w="6" w:type="dxa"/>
            </w:tcMar>
            <w:hideMark/>
          </w:tcPr>
          <w:p w:rsidR="00042937" w:rsidRDefault="00042937">
            <w:pPr>
              <w:pStyle w:val="table10"/>
              <w:spacing w:before="120"/>
              <w:jc w:val="center"/>
            </w:pPr>
            <w:r>
              <w:t>0,239</w:t>
            </w:r>
          </w:p>
        </w:tc>
        <w:tc>
          <w:tcPr>
            <w:tcW w:w="908" w:type="pct"/>
            <w:tcMar>
              <w:top w:w="0" w:type="dxa"/>
              <w:left w:w="6" w:type="dxa"/>
              <w:bottom w:w="0" w:type="dxa"/>
              <w:right w:w="6" w:type="dxa"/>
            </w:tcMar>
            <w:hideMark/>
          </w:tcPr>
          <w:p w:rsidR="00042937" w:rsidRDefault="00042937">
            <w:pPr>
              <w:pStyle w:val="table10"/>
              <w:spacing w:before="120"/>
              <w:jc w:val="center"/>
            </w:pPr>
            <w:r>
              <w:t>0,459</w:t>
            </w:r>
          </w:p>
        </w:tc>
        <w:tc>
          <w:tcPr>
            <w:tcW w:w="1059" w:type="pct"/>
            <w:tcMar>
              <w:top w:w="0" w:type="dxa"/>
              <w:left w:w="6" w:type="dxa"/>
              <w:bottom w:w="0" w:type="dxa"/>
              <w:right w:w="6" w:type="dxa"/>
            </w:tcMar>
            <w:hideMark/>
          </w:tcPr>
          <w:p w:rsidR="00042937" w:rsidRDefault="00042937">
            <w:pPr>
              <w:pStyle w:val="table10"/>
              <w:spacing w:before="120"/>
              <w:jc w:val="center"/>
            </w:pPr>
            <w:r>
              <w:t>1,03×10</w:t>
            </w:r>
            <w:r>
              <w:rPr>
                <w:vertAlign w:val="superscript"/>
              </w:rPr>
              <w:t>5</w:t>
            </w:r>
          </w:p>
        </w:tc>
        <w:tc>
          <w:tcPr>
            <w:tcW w:w="911" w:type="pct"/>
            <w:tcMar>
              <w:top w:w="0" w:type="dxa"/>
              <w:left w:w="6" w:type="dxa"/>
              <w:bottom w:w="0" w:type="dxa"/>
              <w:right w:w="6" w:type="dxa"/>
            </w:tcMar>
            <w:hideMark/>
          </w:tcPr>
          <w:p w:rsidR="00042937" w:rsidRDefault="00042937">
            <w:pPr>
              <w:pStyle w:val="table10"/>
              <w:spacing w:before="120"/>
              <w:jc w:val="center"/>
            </w:pPr>
            <w:r>
              <w:t>5,33×10</w:t>
            </w:r>
            <w:r>
              <w:rPr>
                <w:vertAlign w:val="superscript"/>
              </w:rPr>
              <w:t>4</w:t>
            </w:r>
          </w:p>
        </w:tc>
      </w:tr>
      <w:tr w:rsidR="00042937">
        <w:trPr>
          <w:trHeight w:val="240"/>
        </w:trPr>
        <w:tc>
          <w:tcPr>
            <w:tcW w:w="1277" w:type="pct"/>
            <w:tcMar>
              <w:top w:w="0" w:type="dxa"/>
              <w:left w:w="6" w:type="dxa"/>
              <w:bottom w:w="0" w:type="dxa"/>
              <w:right w:w="6" w:type="dxa"/>
            </w:tcMar>
            <w:hideMark/>
          </w:tcPr>
          <w:p w:rsidR="00042937" w:rsidRDefault="00042937">
            <w:pPr>
              <w:pStyle w:val="table10"/>
              <w:spacing w:before="120"/>
              <w:jc w:val="center"/>
            </w:pPr>
            <w:r>
              <w:t>8,0×10</w:t>
            </w:r>
            <w:r>
              <w:rPr>
                <w:vertAlign w:val="superscript"/>
              </w:rPr>
              <w:t>–2</w:t>
            </w:r>
          </w:p>
        </w:tc>
        <w:tc>
          <w:tcPr>
            <w:tcW w:w="844" w:type="pct"/>
            <w:tcMar>
              <w:top w:w="0" w:type="dxa"/>
              <w:left w:w="6" w:type="dxa"/>
              <w:bottom w:w="0" w:type="dxa"/>
              <w:right w:w="6" w:type="dxa"/>
            </w:tcMar>
            <w:hideMark/>
          </w:tcPr>
          <w:p w:rsidR="00042937" w:rsidRDefault="00042937">
            <w:pPr>
              <w:pStyle w:val="table10"/>
              <w:spacing w:before="120"/>
              <w:jc w:val="center"/>
            </w:pPr>
            <w:r>
              <w:t>0,264</w:t>
            </w:r>
          </w:p>
        </w:tc>
        <w:tc>
          <w:tcPr>
            <w:tcW w:w="908" w:type="pct"/>
            <w:tcMar>
              <w:top w:w="0" w:type="dxa"/>
              <w:left w:w="6" w:type="dxa"/>
              <w:bottom w:w="0" w:type="dxa"/>
              <w:right w:w="6" w:type="dxa"/>
            </w:tcMar>
            <w:hideMark/>
          </w:tcPr>
          <w:p w:rsidR="00042937" w:rsidRDefault="00042937">
            <w:pPr>
              <w:pStyle w:val="table10"/>
              <w:spacing w:before="120"/>
              <w:jc w:val="center"/>
            </w:pPr>
            <w:r>
              <w:t>0,476</w:t>
            </w:r>
          </w:p>
        </w:tc>
        <w:tc>
          <w:tcPr>
            <w:tcW w:w="1059" w:type="pct"/>
            <w:tcMar>
              <w:top w:w="0" w:type="dxa"/>
              <w:left w:w="6" w:type="dxa"/>
              <w:bottom w:w="0" w:type="dxa"/>
              <w:right w:w="6" w:type="dxa"/>
            </w:tcMar>
            <w:hideMark/>
          </w:tcPr>
          <w:p w:rsidR="00042937" w:rsidRDefault="00042937">
            <w:pPr>
              <w:pStyle w:val="table10"/>
              <w:spacing w:before="120"/>
              <w:jc w:val="center"/>
            </w:pPr>
            <w:r>
              <w:t>9,05×10</w:t>
            </w:r>
            <w:r>
              <w:rPr>
                <w:vertAlign w:val="superscript"/>
              </w:rPr>
              <w:t>4</w:t>
            </w:r>
          </w:p>
        </w:tc>
        <w:tc>
          <w:tcPr>
            <w:tcW w:w="911" w:type="pct"/>
            <w:tcMar>
              <w:top w:w="0" w:type="dxa"/>
              <w:left w:w="6" w:type="dxa"/>
              <w:bottom w:w="0" w:type="dxa"/>
              <w:right w:w="6" w:type="dxa"/>
            </w:tcMar>
            <w:hideMark/>
          </w:tcPr>
          <w:p w:rsidR="00042937" w:rsidRDefault="00042937">
            <w:pPr>
              <w:pStyle w:val="table10"/>
              <w:spacing w:before="120"/>
              <w:jc w:val="center"/>
            </w:pPr>
            <w:r>
              <w:t>5,16×10</w:t>
            </w:r>
            <w:r>
              <w:rPr>
                <w:vertAlign w:val="superscript"/>
              </w:rPr>
              <w:t>4</w:t>
            </w:r>
          </w:p>
        </w:tc>
      </w:tr>
      <w:tr w:rsidR="00042937">
        <w:trPr>
          <w:trHeight w:val="240"/>
        </w:trPr>
        <w:tc>
          <w:tcPr>
            <w:tcW w:w="1277" w:type="pct"/>
            <w:tcMar>
              <w:top w:w="0" w:type="dxa"/>
              <w:left w:w="6" w:type="dxa"/>
              <w:bottom w:w="0" w:type="dxa"/>
              <w:right w:w="6" w:type="dxa"/>
            </w:tcMar>
            <w:hideMark/>
          </w:tcPr>
          <w:p w:rsidR="00042937" w:rsidRDefault="00042937">
            <w:pPr>
              <w:pStyle w:val="table10"/>
              <w:spacing w:before="120"/>
              <w:jc w:val="center"/>
            </w:pPr>
            <w:r>
              <w:t>1,0×10</w:t>
            </w:r>
            <w:r>
              <w:rPr>
                <w:vertAlign w:val="superscript"/>
              </w:rPr>
              <w:t>–1</w:t>
            </w:r>
          </w:p>
        </w:tc>
        <w:tc>
          <w:tcPr>
            <w:tcW w:w="844" w:type="pct"/>
            <w:tcMar>
              <w:top w:w="0" w:type="dxa"/>
              <w:left w:w="6" w:type="dxa"/>
              <w:bottom w:w="0" w:type="dxa"/>
              <w:right w:w="6" w:type="dxa"/>
            </w:tcMar>
            <w:hideMark/>
          </w:tcPr>
          <w:p w:rsidR="00042937" w:rsidRDefault="00042937">
            <w:pPr>
              <w:pStyle w:val="table10"/>
              <w:spacing w:before="120"/>
              <w:jc w:val="center"/>
            </w:pPr>
            <w:r>
              <w:t>0,326</w:t>
            </w:r>
          </w:p>
        </w:tc>
        <w:tc>
          <w:tcPr>
            <w:tcW w:w="908" w:type="pct"/>
            <w:tcMar>
              <w:top w:w="0" w:type="dxa"/>
              <w:left w:w="6" w:type="dxa"/>
              <w:bottom w:w="0" w:type="dxa"/>
              <w:right w:w="6" w:type="dxa"/>
            </w:tcMar>
            <w:hideMark/>
          </w:tcPr>
          <w:p w:rsidR="00042937" w:rsidRDefault="00042937">
            <w:pPr>
              <w:pStyle w:val="table10"/>
              <w:spacing w:before="120"/>
              <w:jc w:val="center"/>
            </w:pPr>
            <w:r>
              <w:t>0,568</w:t>
            </w:r>
          </w:p>
        </w:tc>
        <w:tc>
          <w:tcPr>
            <w:tcW w:w="1059" w:type="pct"/>
            <w:tcMar>
              <w:top w:w="0" w:type="dxa"/>
              <w:left w:w="6" w:type="dxa"/>
              <w:bottom w:w="0" w:type="dxa"/>
              <w:right w:w="6" w:type="dxa"/>
            </w:tcMar>
            <w:hideMark/>
          </w:tcPr>
          <w:p w:rsidR="00042937" w:rsidRDefault="00042937">
            <w:pPr>
              <w:pStyle w:val="table10"/>
              <w:spacing w:before="120"/>
              <w:jc w:val="center"/>
            </w:pPr>
            <w:r>
              <w:t>7,26×10</w:t>
            </w:r>
            <w:r>
              <w:rPr>
                <w:vertAlign w:val="superscript"/>
              </w:rPr>
              <w:t>4</w:t>
            </w:r>
          </w:p>
        </w:tc>
        <w:tc>
          <w:tcPr>
            <w:tcW w:w="911" w:type="pct"/>
            <w:tcMar>
              <w:top w:w="0" w:type="dxa"/>
              <w:left w:w="6" w:type="dxa"/>
              <w:bottom w:w="0" w:type="dxa"/>
              <w:right w:w="6" w:type="dxa"/>
            </w:tcMar>
            <w:hideMark/>
          </w:tcPr>
          <w:p w:rsidR="00042937" w:rsidRDefault="00042937">
            <w:pPr>
              <w:pStyle w:val="table10"/>
              <w:spacing w:before="120"/>
              <w:jc w:val="center"/>
            </w:pPr>
            <w:r>
              <w:t>4,34×10</w:t>
            </w:r>
            <w:r>
              <w:rPr>
                <w:vertAlign w:val="superscript"/>
              </w:rPr>
              <w:t>4</w:t>
            </w:r>
          </w:p>
        </w:tc>
      </w:tr>
      <w:tr w:rsidR="00042937">
        <w:trPr>
          <w:trHeight w:val="240"/>
        </w:trPr>
        <w:tc>
          <w:tcPr>
            <w:tcW w:w="1277" w:type="pct"/>
            <w:tcMar>
              <w:top w:w="0" w:type="dxa"/>
              <w:left w:w="6" w:type="dxa"/>
              <w:bottom w:w="0" w:type="dxa"/>
              <w:right w:w="6" w:type="dxa"/>
            </w:tcMar>
            <w:hideMark/>
          </w:tcPr>
          <w:p w:rsidR="00042937" w:rsidRDefault="00042937">
            <w:pPr>
              <w:pStyle w:val="table10"/>
              <w:spacing w:before="120"/>
              <w:jc w:val="center"/>
            </w:pPr>
            <w:r>
              <w:t>1,5×10</w:t>
            </w:r>
            <w:r>
              <w:rPr>
                <w:vertAlign w:val="superscript"/>
              </w:rPr>
              <w:t>–1</w:t>
            </w:r>
          </w:p>
        </w:tc>
        <w:tc>
          <w:tcPr>
            <w:tcW w:w="844" w:type="pct"/>
            <w:tcMar>
              <w:top w:w="0" w:type="dxa"/>
              <w:left w:w="6" w:type="dxa"/>
              <w:bottom w:w="0" w:type="dxa"/>
              <w:right w:w="6" w:type="dxa"/>
            </w:tcMar>
            <w:hideMark/>
          </w:tcPr>
          <w:p w:rsidR="00042937" w:rsidRDefault="00042937">
            <w:pPr>
              <w:pStyle w:val="table10"/>
              <w:spacing w:before="120"/>
              <w:jc w:val="center"/>
            </w:pPr>
            <w:r>
              <w:t>0,545</w:t>
            </w:r>
          </w:p>
        </w:tc>
        <w:tc>
          <w:tcPr>
            <w:tcW w:w="908" w:type="pct"/>
            <w:tcMar>
              <w:top w:w="0" w:type="dxa"/>
              <w:left w:w="6" w:type="dxa"/>
              <w:bottom w:w="0" w:type="dxa"/>
              <w:right w:w="6" w:type="dxa"/>
            </w:tcMar>
            <w:hideMark/>
          </w:tcPr>
          <w:p w:rsidR="00042937" w:rsidRDefault="00042937">
            <w:pPr>
              <w:pStyle w:val="table10"/>
              <w:spacing w:before="120"/>
              <w:jc w:val="center"/>
            </w:pPr>
            <w:r>
              <w:t>0,857</w:t>
            </w:r>
          </w:p>
        </w:tc>
        <w:tc>
          <w:tcPr>
            <w:tcW w:w="1059" w:type="pct"/>
            <w:tcMar>
              <w:top w:w="0" w:type="dxa"/>
              <w:left w:w="6" w:type="dxa"/>
              <w:bottom w:w="0" w:type="dxa"/>
              <w:right w:w="6" w:type="dxa"/>
            </w:tcMar>
            <w:hideMark/>
          </w:tcPr>
          <w:p w:rsidR="00042937" w:rsidRDefault="00042937">
            <w:pPr>
              <w:pStyle w:val="table10"/>
              <w:spacing w:before="120"/>
              <w:jc w:val="center"/>
            </w:pPr>
            <w:r>
              <w:t>4,59×10</w:t>
            </w:r>
            <w:r>
              <w:rPr>
                <w:vertAlign w:val="superscript"/>
              </w:rPr>
              <w:t>4</w:t>
            </w:r>
          </w:p>
        </w:tc>
        <w:tc>
          <w:tcPr>
            <w:tcW w:w="911" w:type="pct"/>
            <w:tcMar>
              <w:top w:w="0" w:type="dxa"/>
              <w:left w:w="6" w:type="dxa"/>
              <w:bottom w:w="0" w:type="dxa"/>
              <w:right w:w="6" w:type="dxa"/>
            </w:tcMar>
            <w:hideMark/>
          </w:tcPr>
          <w:p w:rsidR="00042937" w:rsidRDefault="00042937">
            <w:pPr>
              <w:pStyle w:val="table10"/>
              <w:spacing w:before="120"/>
              <w:jc w:val="center"/>
            </w:pPr>
            <w:r>
              <w:t>2,88×10</w:t>
            </w:r>
            <w:r>
              <w:rPr>
                <w:vertAlign w:val="superscript"/>
              </w:rPr>
              <w:t>4</w:t>
            </w:r>
          </w:p>
        </w:tc>
      </w:tr>
      <w:tr w:rsidR="00042937">
        <w:trPr>
          <w:trHeight w:val="240"/>
        </w:trPr>
        <w:tc>
          <w:tcPr>
            <w:tcW w:w="1277" w:type="pct"/>
            <w:tcMar>
              <w:top w:w="0" w:type="dxa"/>
              <w:left w:w="6" w:type="dxa"/>
              <w:bottom w:w="0" w:type="dxa"/>
              <w:right w:w="6" w:type="dxa"/>
            </w:tcMar>
            <w:hideMark/>
          </w:tcPr>
          <w:p w:rsidR="00042937" w:rsidRDefault="00042937">
            <w:pPr>
              <w:pStyle w:val="table10"/>
              <w:spacing w:before="120"/>
              <w:jc w:val="center"/>
            </w:pPr>
            <w:r>
              <w:t>2,0×10</w:t>
            </w:r>
            <w:r>
              <w:rPr>
                <w:vertAlign w:val="superscript"/>
              </w:rPr>
              <w:t>–1</w:t>
            </w:r>
          </w:p>
        </w:tc>
        <w:tc>
          <w:tcPr>
            <w:tcW w:w="844" w:type="pct"/>
            <w:tcMar>
              <w:top w:w="0" w:type="dxa"/>
              <w:left w:w="6" w:type="dxa"/>
              <w:bottom w:w="0" w:type="dxa"/>
              <w:right w:w="6" w:type="dxa"/>
            </w:tcMar>
            <w:hideMark/>
          </w:tcPr>
          <w:p w:rsidR="00042937" w:rsidRDefault="00042937">
            <w:pPr>
              <w:pStyle w:val="table10"/>
              <w:spacing w:before="120"/>
              <w:jc w:val="center"/>
            </w:pPr>
            <w:r>
              <w:t>0,762</w:t>
            </w:r>
          </w:p>
        </w:tc>
        <w:tc>
          <w:tcPr>
            <w:tcW w:w="908" w:type="pct"/>
            <w:tcMar>
              <w:top w:w="0" w:type="dxa"/>
              <w:left w:w="6" w:type="dxa"/>
              <w:bottom w:w="0" w:type="dxa"/>
              <w:right w:w="6" w:type="dxa"/>
            </w:tcMar>
            <w:hideMark/>
          </w:tcPr>
          <w:p w:rsidR="00042937" w:rsidRDefault="00042937">
            <w:pPr>
              <w:pStyle w:val="table10"/>
              <w:spacing w:before="120"/>
              <w:jc w:val="center"/>
            </w:pPr>
            <w:r>
              <w:t>1,16</w:t>
            </w:r>
          </w:p>
        </w:tc>
        <w:tc>
          <w:tcPr>
            <w:tcW w:w="1059" w:type="pct"/>
            <w:tcMar>
              <w:top w:w="0" w:type="dxa"/>
              <w:left w:w="6" w:type="dxa"/>
              <w:bottom w:w="0" w:type="dxa"/>
              <w:right w:w="6" w:type="dxa"/>
            </w:tcMar>
            <w:hideMark/>
          </w:tcPr>
          <w:p w:rsidR="00042937" w:rsidRDefault="00042937">
            <w:pPr>
              <w:pStyle w:val="table10"/>
              <w:spacing w:before="120"/>
              <w:jc w:val="center"/>
            </w:pPr>
            <w:r>
              <w:t>3,31×10</w:t>
            </w:r>
            <w:r>
              <w:rPr>
                <w:vertAlign w:val="superscript"/>
              </w:rPr>
              <w:t>4</w:t>
            </w:r>
          </w:p>
        </w:tc>
        <w:tc>
          <w:tcPr>
            <w:tcW w:w="911" w:type="pct"/>
            <w:tcMar>
              <w:top w:w="0" w:type="dxa"/>
              <w:left w:w="6" w:type="dxa"/>
              <w:bottom w:w="0" w:type="dxa"/>
              <w:right w:w="6" w:type="dxa"/>
            </w:tcMar>
            <w:hideMark/>
          </w:tcPr>
          <w:p w:rsidR="00042937" w:rsidRDefault="00042937">
            <w:pPr>
              <w:pStyle w:val="table10"/>
              <w:spacing w:before="120"/>
              <w:jc w:val="center"/>
            </w:pPr>
            <w:r>
              <w:t>2,11×10</w:t>
            </w:r>
            <w:r>
              <w:rPr>
                <w:vertAlign w:val="superscript"/>
              </w:rPr>
              <w:t>4</w:t>
            </w:r>
          </w:p>
        </w:tc>
      </w:tr>
      <w:tr w:rsidR="00042937">
        <w:trPr>
          <w:trHeight w:val="240"/>
        </w:trPr>
        <w:tc>
          <w:tcPr>
            <w:tcW w:w="1277" w:type="pct"/>
            <w:tcMar>
              <w:top w:w="0" w:type="dxa"/>
              <w:left w:w="6" w:type="dxa"/>
              <w:bottom w:w="0" w:type="dxa"/>
              <w:right w:w="6" w:type="dxa"/>
            </w:tcMar>
            <w:hideMark/>
          </w:tcPr>
          <w:p w:rsidR="00042937" w:rsidRDefault="00042937">
            <w:pPr>
              <w:pStyle w:val="table10"/>
              <w:spacing w:before="120"/>
              <w:jc w:val="center"/>
            </w:pPr>
            <w:r>
              <w:t>3,0×10</w:t>
            </w:r>
            <w:r>
              <w:rPr>
                <w:vertAlign w:val="superscript"/>
              </w:rPr>
              <w:t>–1</w:t>
            </w:r>
          </w:p>
        </w:tc>
        <w:tc>
          <w:tcPr>
            <w:tcW w:w="844" w:type="pct"/>
            <w:tcMar>
              <w:top w:w="0" w:type="dxa"/>
              <w:left w:w="6" w:type="dxa"/>
              <w:bottom w:w="0" w:type="dxa"/>
              <w:right w:w="6" w:type="dxa"/>
            </w:tcMar>
            <w:hideMark/>
          </w:tcPr>
          <w:p w:rsidR="00042937" w:rsidRDefault="00042937">
            <w:pPr>
              <w:pStyle w:val="table10"/>
              <w:spacing w:before="120"/>
              <w:jc w:val="center"/>
            </w:pPr>
            <w:r>
              <w:t>1,2</w:t>
            </w:r>
          </w:p>
        </w:tc>
        <w:tc>
          <w:tcPr>
            <w:tcW w:w="908" w:type="pct"/>
            <w:tcMar>
              <w:top w:w="0" w:type="dxa"/>
              <w:left w:w="6" w:type="dxa"/>
              <w:bottom w:w="0" w:type="dxa"/>
              <w:right w:w="6" w:type="dxa"/>
            </w:tcMar>
            <w:hideMark/>
          </w:tcPr>
          <w:p w:rsidR="00042937" w:rsidRDefault="00042937">
            <w:pPr>
              <w:pStyle w:val="table10"/>
              <w:spacing w:before="120"/>
              <w:jc w:val="center"/>
            </w:pPr>
            <w:r>
              <w:t>1,77</w:t>
            </w:r>
          </w:p>
        </w:tc>
        <w:tc>
          <w:tcPr>
            <w:tcW w:w="1059" w:type="pct"/>
            <w:tcMar>
              <w:top w:w="0" w:type="dxa"/>
              <w:left w:w="6" w:type="dxa"/>
              <w:bottom w:w="0" w:type="dxa"/>
              <w:right w:w="6" w:type="dxa"/>
            </w:tcMar>
            <w:hideMark/>
          </w:tcPr>
          <w:p w:rsidR="00042937" w:rsidRDefault="00042937">
            <w:pPr>
              <w:pStyle w:val="table10"/>
              <w:spacing w:before="120"/>
              <w:jc w:val="center"/>
            </w:pPr>
            <w:r>
              <w:t>2,09×10</w:t>
            </w:r>
            <w:r>
              <w:rPr>
                <w:vertAlign w:val="superscript"/>
              </w:rPr>
              <w:t>4</w:t>
            </w:r>
          </w:p>
        </w:tc>
        <w:tc>
          <w:tcPr>
            <w:tcW w:w="911" w:type="pct"/>
            <w:tcMar>
              <w:top w:w="0" w:type="dxa"/>
              <w:left w:w="6" w:type="dxa"/>
              <w:bottom w:w="0" w:type="dxa"/>
              <w:right w:w="6" w:type="dxa"/>
            </w:tcMar>
            <w:hideMark/>
          </w:tcPr>
          <w:p w:rsidR="00042937" w:rsidRDefault="00042937">
            <w:pPr>
              <w:pStyle w:val="table10"/>
              <w:spacing w:before="120"/>
              <w:jc w:val="center"/>
            </w:pPr>
            <w:r>
              <w:t>1,39×10</w:t>
            </w:r>
            <w:r>
              <w:rPr>
                <w:vertAlign w:val="superscript"/>
              </w:rPr>
              <w:t>4</w:t>
            </w:r>
          </w:p>
        </w:tc>
      </w:tr>
      <w:tr w:rsidR="00042937">
        <w:trPr>
          <w:trHeight w:val="240"/>
        </w:trPr>
        <w:tc>
          <w:tcPr>
            <w:tcW w:w="1277" w:type="pct"/>
            <w:tcMar>
              <w:top w:w="0" w:type="dxa"/>
              <w:left w:w="6" w:type="dxa"/>
              <w:bottom w:w="0" w:type="dxa"/>
              <w:right w:w="6" w:type="dxa"/>
            </w:tcMar>
            <w:hideMark/>
          </w:tcPr>
          <w:p w:rsidR="00042937" w:rsidRDefault="00042937">
            <w:pPr>
              <w:pStyle w:val="table10"/>
              <w:spacing w:before="120"/>
              <w:jc w:val="center"/>
            </w:pPr>
            <w:r>
              <w:t>4,0×10</w:t>
            </w:r>
            <w:r>
              <w:rPr>
                <w:vertAlign w:val="superscript"/>
              </w:rPr>
              <w:t>–1</w:t>
            </w:r>
          </w:p>
        </w:tc>
        <w:tc>
          <w:tcPr>
            <w:tcW w:w="844" w:type="pct"/>
            <w:tcMar>
              <w:top w:w="0" w:type="dxa"/>
              <w:left w:w="6" w:type="dxa"/>
              <w:bottom w:w="0" w:type="dxa"/>
              <w:right w:w="6" w:type="dxa"/>
            </w:tcMar>
            <w:hideMark/>
          </w:tcPr>
          <w:p w:rsidR="00042937" w:rsidRDefault="00042937">
            <w:pPr>
              <w:pStyle w:val="table10"/>
              <w:spacing w:before="120"/>
              <w:jc w:val="center"/>
            </w:pPr>
            <w:r>
              <w:t>1,59</w:t>
            </w:r>
          </w:p>
        </w:tc>
        <w:tc>
          <w:tcPr>
            <w:tcW w:w="908" w:type="pct"/>
            <w:tcMar>
              <w:top w:w="0" w:type="dxa"/>
              <w:left w:w="6" w:type="dxa"/>
              <w:bottom w:w="0" w:type="dxa"/>
              <w:right w:w="6" w:type="dxa"/>
            </w:tcMar>
            <w:hideMark/>
          </w:tcPr>
          <w:p w:rsidR="00042937" w:rsidRDefault="00042937">
            <w:pPr>
              <w:pStyle w:val="table10"/>
              <w:spacing w:before="120"/>
              <w:jc w:val="center"/>
            </w:pPr>
            <w:r>
              <w:t>2,33</w:t>
            </w:r>
          </w:p>
        </w:tc>
        <w:tc>
          <w:tcPr>
            <w:tcW w:w="1059" w:type="pct"/>
            <w:tcMar>
              <w:top w:w="0" w:type="dxa"/>
              <w:left w:w="6" w:type="dxa"/>
              <w:bottom w:w="0" w:type="dxa"/>
              <w:right w:w="6" w:type="dxa"/>
            </w:tcMar>
            <w:hideMark/>
          </w:tcPr>
          <w:p w:rsidR="00042937" w:rsidRDefault="00042937">
            <w:pPr>
              <w:pStyle w:val="table10"/>
              <w:spacing w:before="120"/>
              <w:jc w:val="center"/>
            </w:pPr>
            <w:r>
              <w:t>1,54×10</w:t>
            </w:r>
            <w:r>
              <w:rPr>
                <w:vertAlign w:val="superscript"/>
              </w:rPr>
              <w:t>4</w:t>
            </w:r>
          </w:p>
        </w:tc>
        <w:tc>
          <w:tcPr>
            <w:tcW w:w="911" w:type="pct"/>
            <w:tcMar>
              <w:top w:w="0" w:type="dxa"/>
              <w:left w:w="6" w:type="dxa"/>
              <w:bottom w:w="0" w:type="dxa"/>
              <w:right w:w="6" w:type="dxa"/>
            </w:tcMar>
            <w:hideMark/>
          </w:tcPr>
          <w:p w:rsidR="00042937" w:rsidRDefault="00042937">
            <w:pPr>
              <w:pStyle w:val="table10"/>
              <w:spacing w:before="120"/>
              <w:jc w:val="center"/>
            </w:pPr>
            <w:r>
              <w:t>1,06×10</w:t>
            </w:r>
            <w:r>
              <w:rPr>
                <w:vertAlign w:val="superscript"/>
              </w:rPr>
              <w:t>4</w:t>
            </w:r>
          </w:p>
        </w:tc>
      </w:tr>
      <w:tr w:rsidR="00042937">
        <w:trPr>
          <w:trHeight w:val="240"/>
        </w:trPr>
        <w:tc>
          <w:tcPr>
            <w:tcW w:w="1277" w:type="pct"/>
            <w:tcMar>
              <w:top w:w="0" w:type="dxa"/>
              <w:left w:w="6" w:type="dxa"/>
              <w:bottom w:w="0" w:type="dxa"/>
              <w:right w:w="6" w:type="dxa"/>
            </w:tcMar>
            <w:hideMark/>
          </w:tcPr>
          <w:p w:rsidR="00042937" w:rsidRDefault="00042937">
            <w:pPr>
              <w:pStyle w:val="table10"/>
              <w:spacing w:before="120"/>
              <w:jc w:val="center"/>
            </w:pPr>
            <w:r>
              <w:t>5,0×10</w:t>
            </w:r>
            <w:r>
              <w:rPr>
                <w:vertAlign w:val="superscript"/>
              </w:rPr>
              <w:t>–1</w:t>
            </w:r>
          </w:p>
        </w:tc>
        <w:tc>
          <w:tcPr>
            <w:tcW w:w="844" w:type="pct"/>
            <w:tcMar>
              <w:top w:w="0" w:type="dxa"/>
              <w:left w:w="6" w:type="dxa"/>
              <w:bottom w:w="0" w:type="dxa"/>
              <w:right w:w="6" w:type="dxa"/>
            </w:tcMar>
            <w:hideMark/>
          </w:tcPr>
          <w:p w:rsidR="00042937" w:rsidRDefault="00042937">
            <w:pPr>
              <w:pStyle w:val="table10"/>
              <w:spacing w:before="120"/>
              <w:jc w:val="center"/>
            </w:pPr>
            <w:r>
              <w:t>2,0</w:t>
            </w:r>
          </w:p>
        </w:tc>
        <w:tc>
          <w:tcPr>
            <w:tcW w:w="908" w:type="pct"/>
            <w:tcMar>
              <w:top w:w="0" w:type="dxa"/>
              <w:left w:w="6" w:type="dxa"/>
              <w:bottom w:w="0" w:type="dxa"/>
              <w:right w:w="6" w:type="dxa"/>
            </w:tcMar>
            <w:hideMark/>
          </w:tcPr>
          <w:p w:rsidR="00042937" w:rsidRDefault="00042937">
            <w:pPr>
              <w:pStyle w:val="table10"/>
              <w:spacing w:before="120"/>
              <w:jc w:val="center"/>
            </w:pPr>
            <w:r>
              <w:t>2,86</w:t>
            </w:r>
          </w:p>
        </w:tc>
        <w:tc>
          <w:tcPr>
            <w:tcW w:w="1059" w:type="pct"/>
            <w:tcMar>
              <w:top w:w="0" w:type="dxa"/>
              <w:left w:w="6" w:type="dxa"/>
              <w:bottom w:w="0" w:type="dxa"/>
              <w:right w:w="6" w:type="dxa"/>
            </w:tcMar>
            <w:hideMark/>
          </w:tcPr>
          <w:p w:rsidR="00042937" w:rsidRDefault="00042937">
            <w:pPr>
              <w:pStyle w:val="table10"/>
              <w:spacing w:before="120"/>
              <w:jc w:val="center"/>
            </w:pPr>
            <w:r>
              <w:t>1,24×10</w:t>
            </w:r>
            <w:r>
              <w:rPr>
                <w:vertAlign w:val="superscript"/>
              </w:rPr>
              <w:t>4</w:t>
            </w:r>
          </w:p>
        </w:tc>
        <w:tc>
          <w:tcPr>
            <w:tcW w:w="911" w:type="pct"/>
            <w:tcMar>
              <w:top w:w="0" w:type="dxa"/>
              <w:left w:w="6" w:type="dxa"/>
              <w:bottom w:w="0" w:type="dxa"/>
              <w:right w:w="6" w:type="dxa"/>
            </w:tcMar>
            <w:hideMark/>
          </w:tcPr>
          <w:p w:rsidR="00042937" w:rsidRDefault="00042937">
            <w:pPr>
              <w:pStyle w:val="table10"/>
              <w:spacing w:before="120"/>
              <w:jc w:val="center"/>
            </w:pPr>
            <w:r>
              <w:t>8,64×10</w:t>
            </w:r>
            <w:r>
              <w:rPr>
                <w:vertAlign w:val="superscript"/>
              </w:rPr>
              <w:t>3</w:t>
            </w:r>
          </w:p>
        </w:tc>
      </w:tr>
      <w:tr w:rsidR="00042937">
        <w:trPr>
          <w:trHeight w:val="240"/>
        </w:trPr>
        <w:tc>
          <w:tcPr>
            <w:tcW w:w="1277" w:type="pct"/>
            <w:tcMar>
              <w:top w:w="0" w:type="dxa"/>
              <w:left w:w="6" w:type="dxa"/>
              <w:bottom w:w="0" w:type="dxa"/>
              <w:right w:w="6" w:type="dxa"/>
            </w:tcMar>
            <w:hideMark/>
          </w:tcPr>
          <w:p w:rsidR="00042937" w:rsidRDefault="00042937">
            <w:pPr>
              <w:pStyle w:val="table10"/>
              <w:spacing w:before="120"/>
              <w:jc w:val="center"/>
            </w:pPr>
            <w:r>
              <w:t>6,0×10</w:t>
            </w:r>
            <w:r>
              <w:rPr>
                <w:vertAlign w:val="superscript"/>
              </w:rPr>
              <w:t>–1</w:t>
            </w:r>
          </w:p>
        </w:tc>
        <w:tc>
          <w:tcPr>
            <w:tcW w:w="844" w:type="pct"/>
            <w:tcMar>
              <w:top w:w="0" w:type="dxa"/>
              <w:left w:w="6" w:type="dxa"/>
              <w:bottom w:w="0" w:type="dxa"/>
              <w:right w:w="6" w:type="dxa"/>
            </w:tcMar>
            <w:hideMark/>
          </w:tcPr>
          <w:p w:rsidR="00042937" w:rsidRDefault="00042937">
            <w:pPr>
              <w:pStyle w:val="table10"/>
              <w:spacing w:before="120"/>
              <w:jc w:val="center"/>
            </w:pPr>
            <w:r>
              <w:t>2,39</w:t>
            </w:r>
          </w:p>
        </w:tc>
        <w:tc>
          <w:tcPr>
            <w:tcW w:w="908" w:type="pct"/>
            <w:tcMar>
              <w:top w:w="0" w:type="dxa"/>
              <w:left w:w="6" w:type="dxa"/>
              <w:bottom w:w="0" w:type="dxa"/>
              <w:right w:w="6" w:type="dxa"/>
            </w:tcMar>
            <w:hideMark/>
          </w:tcPr>
          <w:p w:rsidR="00042937" w:rsidRDefault="00042937">
            <w:pPr>
              <w:pStyle w:val="table10"/>
              <w:spacing w:before="120"/>
              <w:jc w:val="center"/>
            </w:pPr>
            <w:r>
              <w:t>3,32</w:t>
            </w:r>
          </w:p>
        </w:tc>
        <w:tc>
          <w:tcPr>
            <w:tcW w:w="1059" w:type="pct"/>
            <w:tcMar>
              <w:top w:w="0" w:type="dxa"/>
              <w:left w:w="6" w:type="dxa"/>
              <w:bottom w:w="0" w:type="dxa"/>
              <w:right w:w="6" w:type="dxa"/>
            </w:tcMar>
            <w:hideMark/>
          </w:tcPr>
          <w:p w:rsidR="00042937" w:rsidRDefault="00042937">
            <w:pPr>
              <w:pStyle w:val="table10"/>
              <w:spacing w:before="120"/>
              <w:jc w:val="center"/>
            </w:pPr>
            <w:r>
              <w:t>1,04×10</w:t>
            </w:r>
            <w:r>
              <w:rPr>
                <w:vertAlign w:val="superscript"/>
              </w:rPr>
              <w:t>4</w:t>
            </w:r>
          </w:p>
        </w:tc>
        <w:tc>
          <w:tcPr>
            <w:tcW w:w="911" w:type="pct"/>
            <w:tcMar>
              <w:top w:w="0" w:type="dxa"/>
              <w:left w:w="6" w:type="dxa"/>
              <w:bottom w:w="0" w:type="dxa"/>
              <w:right w:w="6" w:type="dxa"/>
            </w:tcMar>
            <w:hideMark/>
          </w:tcPr>
          <w:p w:rsidR="00042937" w:rsidRDefault="00042937">
            <w:pPr>
              <w:pStyle w:val="table10"/>
              <w:spacing w:before="120"/>
              <w:jc w:val="center"/>
            </w:pPr>
            <w:r>
              <w:t>7,34×10</w:t>
            </w:r>
            <w:r>
              <w:rPr>
                <w:vertAlign w:val="superscript"/>
              </w:rPr>
              <w:t>3</w:t>
            </w:r>
          </w:p>
        </w:tc>
      </w:tr>
      <w:tr w:rsidR="00042937">
        <w:trPr>
          <w:trHeight w:val="240"/>
        </w:trPr>
        <w:tc>
          <w:tcPr>
            <w:tcW w:w="1277" w:type="pct"/>
            <w:tcMar>
              <w:top w:w="0" w:type="dxa"/>
              <w:left w:w="6" w:type="dxa"/>
              <w:bottom w:w="0" w:type="dxa"/>
              <w:right w:w="6" w:type="dxa"/>
            </w:tcMar>
            <w:hideMark/>
          </w:tcPr>
          <w:p w:rsidR="00042937" w:rsidRDefault="00042937">
            <w:pPr>
              <w:pStyle w:val="table10"/>
              <w:spacing w:before="120"/>
              <w:jc w:val="center"/>
            </w:pPr>
            <w:r>
              <w:t>8,0×10</w:t>
            </w:r>
            <w:r>
              <w:rPr>
                <w:vertAlign w:val="superscript"/>
              </w:rPr>
              <w:t>–1</w:t>
            </w:r>
          </w:p>
        </w:tc>
        <w:tc>
          <w:tcPr>
            <w:tcW w:w="844" w:type="pct"/>
            <w:tcMar>
              <w:top w:w="0" w:type="dxa"/>
              <w:left w:w="6" w:type="dxa"/>
              <w:bottom w:w="0" w:type="dxa"/>
              <w:right w:w="6" w:type="dxa"/>
            </w:tcMar>
            <w:hideMark/>
          </w:tcPr>
          <w:p w:rsidR="00042937" w:rsidRDefault="00042937">
            <w:pPr>
              <w:pStyle w:val="table10"/>
              <w:spacing w:before="120"/>
              <w:jc w:val="center"/>
            </w:pPr>
            <w:r>
              <w:t>3,1</w:t>
            </w:r>
          </w:p>
        </w:tc>
        <w:tc>
          <w:tcPr>
            <w:tcW w:w="908" w:type="pct"/>
            <w:tcMar>
              <w:top w:w="0" w:type="dxa"/>
              <w:left w:w="6" w:type="dxa"/>
              <w:bottom w:w="0" w:type="dxa"/>
              <w:right w:w="6" w:type="dxa"/>
            </w:tcMar>
            <w:hideMark/>
          </w:tcPr>
          <w:p w:rsidR="00042937" w:rsidRDefault="00042937">
            <w:pPr>
              <w:pStyle w:val="table10"/>
              <w:spacing w:before="120"/>
              <w:jc w:val="center"/>
            </w:pPr>
            <w:r>
              <w:t>4,21</w:t>
            </w:r>
          </w:p>
        </w:tc>
        <w:tc>
          <w:tcPr>
            <w:tcW w:w="1059" w:type="pct"/>
            <w:tcMar>
              <w:top w:w="0" w:type="dxa"/>
              <w:left w:w="6" w:type="dxa"/>
              <w:bottom w:w="0" w:type="dxa"/>
              <w:right w:w="6" w:type="dxa"/>
            </w:tcMar>
            <w:hideMark/>
          </w:tcPr>
          <w:p w:rsidR="00042937" w:rsidRDefault="00042937">
            <w:pPr>
              <w:pStyle w:val="table10"/>
              <w:spacing w:before="120"/>
              <w:jc w:val="center"/>
            </w:pPr>
            <w:r>
              <w:t>7,9×10</w:t>
            </w:r>
            <w:r>
              <w:rPr>
                <w:vertAlign w:val="superscript"/>
              </w:rPr>
              <w:t>3</w:t>
            </w:r>
          </w:p>
        </w:tc>
        <w:tc>
          <w:tcPr>
            <w:tcW w:w="911" w:type="pct"/>
            <w:tcMar>
              <w:top w:w="0" w:type="dxa"/>
              <w:left w:w="6" w:type="dxa"/>
              <w:bottom w:w="0" w:type="dxa"/>
              <w:right w:w="6" w:type="dxa"/>
            </w:tcMar>
            <w:hideMark/>
          </w:tcPr>
          <w:p w:rsidR="00042937" w:rsidRDefault="00042937">
            <w:pPr>
              <w:pStyle w:val="table10"/>
              <w:spacing w:before="120"/>
              <w:jc w:val="center"/>
            </w:pPr>
            <w:r>
              <w:t>5,87×10</w:t>
            </w:r>
            <w:r>
              <w:rPr>
                <w:vertAlign w:val="superscript"/>
              </w:rPr>
              <w:t>3</w:t>
            </w:r>
          </w:p>
        </w:tc>
      </w:tr>
      <w:tr w:rsidR="00042937">
        <w:trPr>
          <w:trHeight w:val="240"/>
        </w:trPr>
        <w:tc>
          <w:tcPr>
            <w:tcW w:w="1277" w:type="pct"/>
            <w:tcMar>
              <w:top w:w="0" w:type="dxa"/>
              <w:left w:w="6" w:type="dxa"/>
              <w:bottom w:w="0" w:type="dxa"/>
              <w:right w:w="6" w:type="dxa"/>
            </w:tcMar>
            <w:hideMark/>
          </w:tcPr>
          <w:p w:rsidR="00042937" w:rsidRDefault="00042937">
            <w:pPr>
              <w:pStyle w:val="table10"/>
              <w:spacing w:before="120"/>
              <w:jc w:val="center"/>
            </w:pPr>
            <w:r>
              <w:t>1,0×10</w:t>
            </w:r>
            <w:r>
              <w:rPr>
                <w:vertAlign w:val="superscript"/>
              </w:rPr>
              <w:t>0</w:t>
            </w:r>
          </w:p>
        </w:tc>
        <w:tc>
          <w:tcPr>
            <w:tcW w:w="844" w:type="pct"/>
            <w:tcMar>
              <w:top w:w="0" w:type="dxa"/>
              <w:left w:w="6" w:type="dxa"/>
              <w:bottom w:w="0" w:type="dxa"/>
              <w:right w:w="6" w:type="dxa"/>
            </w:tcMar>
            <w:hideMark/>
          </w:tcPr>
          <w:p w:rsidR="00042937" w:rsidRDefault="00042937">
            <w:pPr>
              <w:pStyle w:val="table10"/>
              <w:spacing w:before="120"/>
              <w:jc w:val="center"/>
            </w:pPr>
            <w:r>
              <w:t>3,76</w:t>
            </w:r>
          </w:p>
        </w:tc>
        <w:tc>
          <w:tcPr>
            <w:tcW w:w="908" w:type="pct"/>
            <w:tcMar>
              <w:top w:w="0" w:type="dxa"/>
              <w:left w:w="6" w:type="dxa"/>
              <w:bottom w:w="0" w:type="dxa"/>
              <w:right w:w="6" w:type="dxa"/>
            </w:tcMar>
            <w:hideMark/>
          </w:tcPr>
          <w:p w:rsidR="00042937" w:rsidRDefault="00042937">
            <w:pPr>
              <w:pStyle w:val="table10"/>
              <w:spacing w:before="120"/>
              <w:jc w:val="center"/>
            </w:pPr>
            <w:r>
              <w:t>4,96</w:t>
            </w:r>
          </w:p>
        </w:tc>
        <w:tc>
          <w:tcPr>
            <w:tcW w:w="1059" w:type="pct"/>
            <w:tcMar>
              <w:top w:w="0" w:type="dxa"/>
              <w:left w:w="6" w:type="dxa"/>
              <w:bottom w:w="0" w:type="dxa"/>
              <w:right w:w="6" w:type="dxa"/>
            </w:tcMar>
            <w:hideMark/>
          </w:tcPr>
          <w:p w:rsidR="00042937" w:rsidRDefault="00042937">
            <w:pPr>
              <w:pStyle w:val="table10"/>
              <w:spacing w:before="120"/>
              <w:jc w:val="center"/>
            </w:pPr>
            <w:r>
              <w:t>6,53×10</w:t>
            </w:r>
            <w:r>
              <w:rPr>
                <w:vertAlign w:val="superscript"/>
              </w:rPr>
              <w:t>3</w:t>
            </w:r>
          </w:p>
        </w:tc>
        <w:tc>
          <w:tcPr>
            <w:tcW w:w="911" w:type="pct"/>
            <w:tcMar>
              <w:top w:w="0" w:type="dxa"/>
              <w:left w:w="6" w:type="dxa"/>
              <w:bottom w:w="0" w:type="dxa"/>
              <w:right w:w="6" w:type="dxa"/>
            </w:tcMar>
            <w:hideMark/>
          </w:tcPr>
          <w:p w:rsidR="00042937" w:rsidRDefault="00042937">
            <w:pPr>
              <w:pStyle w:val="table10"/>
              <w:spacing w:before="120"/>
              <w:jc w:val="center"/>
            </w:pPr>
            <w:r>
              <w:t>4,91×10</w:t>
            </w:r>
            <w:r>
              <w:rPr>
                <w:vertAlign w:val="superscript"/>
              </w:rPr>
              <w:t>3</w:t>
            </w:r>
          </w:p>
        </w:tc>
      </w:tr>
      <w:tr w:rsidR="00042937">
        <w:trPr>
          <w:trHeight w:val="240"/>
        </w:trPr>
        <w:tc>
          <w:tcPr>
            <w:tcW w:w="1277" w:type="pct"/>
            <w:tcMar>
              <w:top w:w="0" w:type="dxa"/>
              <w:left w:w="6" w:type="dxa"/>
              <w:bottom w:w="0" w:type="dxa"/>
              <w:right w:w="6" w:type="dxa"/>
            </w:tcMar>
            <w:hideMark/>
          </w:tcPr>
          <w:p w:rsidR="00042937" w:rsidRDefault="00042937">
            <w:pPr>
              <w:pStyle w:val="table10"/>
              <w:spacing w:before="120"/>
              <w:jc w:val="center"/>
            </w:pPr>
            <w:r>
              <w:t>2,0×10</w:t>
            </w:r>
            <w:r>
              <w:rPr>
                <w:vertAlign w:val="superscript"/>
              </w:rPr>
              <w:t>0</w:t>
            </w:r>
          </w:p>
        </w:tc>
        <w:tc>
          <w:tcPr>
            <w:tcW w:w="844" w:type="pct"/>
            <w:tcMar>
              <w:top w:w="0" w:type="dxa"/>
              <w:left w:w="6" w:type="dxa"/>
              <w:bottom w:w="0" w:type="dxa"/>
              <w:right w:w="6" w:type="dxa"/>
            </w:tcMar>
            <w:hideMark/>
          </w:tcPr>
          <w:p w:rsidR="00042937" w:rsidRDefault="00042937">
            <w:pPr>
              <w:pStyle w:val="table10"/>
              <w:spacing w:before="120"/>
              <w:jc w:val="center"/>
            </w:pPr>
            <w:r>
              <w:t>6,64</w:t>
            </w:r>
          </w:p>
        </w:tc>
        <w:tc>
          <w:tcPr>
            <w:tcW w:w="908" w:type="pct"/>
            <w:tcMar>
              <w:top w:w="0" w:type="dxa"/>
              <w:left w:w="6" w:type="dxa"/>
              <w:bottom w:w="0" w:type="dxa"/>
              <w:right w:w="6" w:type="dxa"/>
            </w:tcMar>
            <w:hideMark/>
          </w:tcPr>
          <w:p w:rsidR="00042937" w:rsidRDefault="00042937">
            <w:pPr>
              <w:pStyle w:val="table10"/>
              <w:spacing w:before="120"/>
              <w:jc w:val="center"/>
            </w:pPr>
            <w:r>
              <w:t>7,93</w:t>
            </w:r>
          </w:p>
        </w:tc>
        <w:tc>
          <w:tcPr>
            <w:tcW w:w="1059" w:type="pct"/>
            <w:tcMar>
              <w:top w:w="0" w:type="dxa"/>
              <w:left w:w="6" w:type="dxa"/>
              <w:bottom w:w="0" w:type="dxa"/>
              <w:right w:w="6" w:type="dxa"/>
            </w:tcMar>
            <w:hideMark/>
          </w:tcPr>
          <w:p w:rsidR="00042937" w:rsidRDefault="00042937">
            <w:pPr>
              <w:pStyle w:val="table10"/>
              <w:spacing w:before="120"/>
              <w:jc w:val="center"/>
            </w:pPr>
            <w:r>
              <w:t>3,68×10</w:t>
            </w:r>
            <w:r>
              <w:rPr>
                <w:vertAlign w:val="superscript"/>
              </w:rPr>
              <w:t>3</w:t>
            </w:r>
          </w:p>
        </w:tc>
        <w:tc>
          <w:tcPr>
            <w:tcW w:w="911" w:type="pct"/>
            <w:tcMar>
              <w:top w:w="0" w:type="dxa"/>
              <w:left w:w="6" w:type="dxa"/>
              <w:bottom w:w="0" w:type="dxa"/>
              <w:right w:w="6" w:type="dxa"/>
            </w:tcMar>
            <w:hideMark/>
          </w:tcPr>
          <w:p w:rsidR="00042937" w:rsidRDefault="00042937">
            <w:pPr>
              <w:pStyle w:val="table10"/>
              <w:spacing w:before="120"/>
              <w:jc w:val="center"/>
            </w:pPr>
            <w:r>
              <w:t>3,09×10</w:t>
            </w:r>
            <w:r>
              <w:rPr>
                <w:vertAlign w:val="superscript"/>
              </w:rPr>
              <w:t>3</w:t>
            </w:r>
          </w:p>
        </w:tc>
      </w:tr>
      <w:tr w:rsidR="00042937">
        <w:trPr>
          <w:trHeight w:val="240"/>
        </w:trPr>
        <w:tc>
          <w:tcPr>
            <w:tcW w:w="1277" w:type="pct"/>
            <w:tcMar>
              <w:top w:w="0" w:type="dxa"/>
              <w:left w:w="6" w:type="dxa"/>
              <w:bottom w:w="0" w:type="dxa"/>
              <w:right w:w="6" w:type="dxa"/>
            </w:tcMar>
            <w:hideMark/>
          </w:tcPr>
          <w:p w:rsidR="00042937" w:rsidRDefault="00042937">
            <w:pPr>
              <w:pStyle w:val="table10"/>
              <w:spacing w:before="120"/>
              <w:jc w:val="center"/>
            </w:pPr>
            <w:r>
              <w:t>4,0×10</w:t>
            </w:r>
            <w:r>
              <w:rPr>
                <w:vertAlign w:val="superscript"/>
              </w:rPr>
              <w:t>0</w:t>
            </w:r>
          </w:p>
        </w:tc>
        <w:tc>
          <w:tcPr>
            <w:tcW w:w="844" w:type="pct"/>
            <w:tcMar>
              <w:top w:w="0" w:type="dxa"/>
              <w:left w:w="6" w:type="dxa"/>
              <w:bottom w:w="0" w:type="dxa"/>
              <w:right w:w="6" w:type="dxa"/>
            </w:tcMar>
            <w:hideMark/>
          </w:tcPr>
          <w:p w:rsidR="00042937" w:rsidRDefault="00042937">
            <w:pPr>
              <w:pStyle w:val="table10"/>
              <w:spacing w:before="120"/>
              <w:jc w:val="center"/>
            </w:pPr>
            <w:r>
              <w:t>11,1</w:t>
            </w:r>
          </w:p>
        </w:tc>
        <w:tc>
          <w:tcPr>
            <w:tcW w:w="908" w:type="pct"/>
            <w:tcMar>
              <w:top w:w="0" w:type="dxa"/>
              <w:left w:w="6" w:type="dxa"/>
              <w:bottom w:w="0" w:type="dxa"/>
              <w:right w:w="6" w:type="dxa"/>
            </w:tcMar>
            <w:hideMark/>
          </w:tcPr>
          <w:p w:rsidR="00042937" w:rsidRDefault="00042937">
            <w:pPr>
              <w:pStyle w:val="table10"/>
              <w:spacing w:before="120"/>
              <w:jc w:val="center"/>
            </w:pPr>
            <w:r>
              <w:t>12,1</w:t>
            </w:r>
          </w:p>
        </w:tc>
        <w:tc>
          <w:tcPr>
            <w:tcW w:w="1059" w:type="pct"/>
            <w:tcMar>
              <w:top w:w="0" w:type="dxa"/>
              <w:left w:w="6" w:type="dxa"/>
              <w:bottom w:w="0" w:type="dxa"/>
              <w:right w:w="6" w:type="dxa"/>
            </w:tcMar>
            <w:hideMark/>
          </w:tcPr>
          <w:p w:rsidR="00042937" w:rsidRDefault="00042937">
            <w:pPr>
              <w:pStyle w:val="table10"/>
              <w:spacing w:before="120"/>
              <w:jc w:val="center"/>
            </w:pPr>
            <w:r>
              <w:t>2,2×10</w:t>
            </w:r>
            <w:r>
              <w:rPr>
                <w:vertAlign w:val="superscript"/>
              </w:rPr>
              <w:t>3</w:t>
            </w:r>
          </w:p>
        </w:tc>
        <w:tc>
          <w:tcPr>
            <w:tcW w:w="911" w:type="pct"/>
            <w:tcMar>
              <w:top w:w="0" w:type="dxa"/>
              <w:left w:w="6" w:type="dxa"/>
              <w:bottom w:w="0" w:type="dxa"/>
              <w:right w:w="6" w:type="dxa"/>
            </w:tcMar>
            <w:hideMark/>
          </w:tcPr>
          <w:p w:rsidR="00042937" w:rsidRDefault="00042937">
            <w:pPr>
              <w:pStyle w:val="table10"/>
              <w:spacing w:before="120"/>
              <w:jc w:val="center"/>
            </w:pPr>
            <w:r>
              <w:t>2,0×10</w:t>
            </w:r>
            <w:r>
              <w:rPr>
                <w:vertAlign w:val="superscript"/>
              </w:rPr>
              <w:t>3</w:t>
            </w:r>
          </w:p>
        </w:tc>
      </w:tr>
      <w:tr w:rsidR="00042937">
        <w:trPr>
          <w:trHeight w:val="240"/>
        </w:trPr>
        <w:tc>
          <w:tcPr>
            <w:tcW w:w="1277" w:type="pct"/>
            <w:tcMar>
              <w:top w:w="0" w:type="dxa"/>
              <w:left w:w="6" w:type="dxa"/>
              <w:bottom w:w="0" w:type="dxa"/>
              <w:right w:w="6" w:type="dxa"/>
            </w:tcMar>
            <w:hideMark/>
          </w:tcPr>
          <w:p w:rsidR="00042937" w:rsidRDefault="00042937">
            <w:pPr>
              <w:pStyle w:val="table10"/>
              <w:spacing w:before="120"/>
              <w:jc w:val="center"/>
            </w:pPr>
            <w:r>
              <w:t>6,0×10</w:t>
            </w:r>
            <w:r>
              <w:rPr>
                <w:vertAlign w:val="superscript"/>
              </w:rPr>
              <w:t>0</w:t>
            </w:r>
          </w:p>
        </w:tc>
        <w:tc>
          <w:tcPr>
            <w:tcW w:w="844" w:type="pct"/>
            <w:tcMar>
              <w:top w:w="0" w:type="dxa"/>
              <w:left w:w="6" w:type="dxa"/>
              <w:bottom w:w="0" w:type="dxa"/>
              <w:right w:w="6" w:type="dxa"/>
            </w:tcMar>
            <w:hideMark/>
          </w:tcPr>
          <w:p w:rsidR="00042937" w:rsidRDefault="00042937">
            <w:pPr>
              <w:pStyle w:val="table10"/>
              <w:spacing w:before="120"/>
              <w:jc w:val="center"/>
            </w:pPr>
            <w:r>
              <w:t>15,1</w:t>
            </w:r>
          </w:p>
        </w:tc>
        <w:tc>
          <w:tcPr>
            <w:tcW w:w="908" w:type="pct"/>
            <w:tcMar>
              <w:top w:w="0" w:type="dxa"/>
              <w:left w:w="6" w:type="dxa"/>
              <w:bottom w:w="0" w:type="dxa"/>
              <w:right w:w="6" w:type="dxa"/>
            </w:tcMar>
            <w:hideMark/>
          </w:tcPr>
          <w:p w:rsidR="00042937" w:rsidRDefault="00042937">
            <w:pPr>
              <w:pStyle w:val="table10"/>
              <w:spacing w:before="120"/>
              <w:jc w:val="center"/>
            </w:pPr>
            <w:r>
              <w:t>15,6</w:t>
            </w:r>
          </w:p>
        </w:tc>
        <w:tc>
          <w:tcPr>
            <w:tcW w:w="1059" w:type="pct"/>
            <w:tcMar>
              <w:top w:w="0" w:type="dxa"/>
              <w:left w:w="6" w:type="dxa"/>
              <w:bottom w:w="0" w:type="dxa"/>
              <w:right w:w="6" w:type="dxa"/>
            </w:tcMar>
            <w:hideMark/>
          </w:tcPr>
          <w:p w:rsidR="00042937" w:rsidRDefault="00042937">
            <w:pPr>
              <w:pStyle w:val="table10"/>
              <w:spacing w:before="120"/>
              <w:jc w:val="center"/>
            </w:pPr>
            <w:r>
              <w:t>1,62×10</w:t>
            </w:r>
            <w:r>
              <w:rPr>
                <w:vertAlign w:val="superscript"/>
              </w:rPr>
              <w:t>3</w:t>
            </w:r>
          </w:p>
        </w:tc>
        <w:tc>
          <w:tcPr>
            <w:tcW w:w="911" w:type="pct"/>
            <w:tcMar>
              <w:top w:w="0" w:type="dxa"/>
              <w:left w:w="6" w:type="dxa"/>
              <w:bottom w:w="0" w:type="dxa"/>
              <w:right w:w="6" w:type="dxa"/>
            </w:tcMar>
            <w:hideMark/>
          </w:tcPr>
          <w:p w:rsidR="00042937" w:rsidRDefault="00042937">
            <w:pPr>
              <w:pStyle w:val="table10"/>
              <w:spacing w:before="120"/>
              <w:jc w:val="center"/>
            </w:pPr>
            <w:r>
              <w:t>1,57×10</w:t>
            </w:r>
            <w:r>
              <w:rPr>
                <w:vertAlign w:val="superscript"/>
              </w:rPr>
              <w:t>3</w:t>
            </w:r>
          </w:p>
        </w:tc>
      </w:tr>
      <w:tr w:rsidR="00042937">
        <w:trPr>
          <w:trHeight w:val="240"/>
        </w:trPr>
        <w:tc>
          <w:tcPr>
            <w:tcW w:w="1277" w:type="pct"/>
            <w:tcMar>
              <w:top w:w="0" w:type="dxa"/>
              <w:left w:w="6" w:type="dxa"/>
              <w:bottom w:w="0" w:type="dxa"/>
              <w:right w:w="6" w:type="dxa"/>
            </w:tcMar>
            <w:hideMark/>
          </w:tcPr>
          <w:p w:rsidR="00042937" w:rsidRDefault="00042937">
            <w:pPr>
              <w:pStyle w:val="table10"/>
              <w:spacing w:before="120"/>
              <w:jc w:val="center"/>
            </w:pPr>
            <w:r>
              <w:t>8,0×10</w:t>
            </w:r>
            <w:r>
              <w:rPr>
                <w:vertAlign w:val="superscript"/>
              </w:rPr>
              <w:t>0</w:t>
            </w:r>
          </w:p>
        </w:tc>
        <w:tc>
          <w:tcPr>
            <w:tcW w:w="844" w:type="pct"/>
            <w:tcMar>
              <w:top w:w="0" w:type="dxa"/>
              <w:left w:w="6" w:type="dxa"/>
              <w:bottom w:w="0" w:type="dxa"/>
              <w:right w:w="6" w:type="dxa"/>
            </w:tcMar>
            <w:hideMark/>
          </w:tcPr>
          <w:p w:rsidR="00042937" w:rsidRDefault="00042937">
            <w:pPr>
              <w:pStyle w:val="table10"/>
              <w:spacing w:before="120"/>
              <w:jc w:val="center"/>
            </w:pPr>
            <w:r>
              <w:t>19,1</w:t>
            </w:r>
          </w:p>
        </w:tc>
        <w:tc>
          <w:tcPr>
            <w:tcW w:w="908" w:type="pct"/>
            <w:tcMar>
              <w:top w:w="0" w:type="dxa"/>
              <w:left w:w="6" w:type="dxa"/>
              <w:bottom w:w="0" w:type="dxa"/>
              <w:right w:w="6" w:type="dxa"/>
            </w:tcMar>
            <w:hideMark/>
          </w:tcPr>
          <w:p w:rsidR="00042937" w:rsidRDefault="00042937">
            <w:pPr>
              <w:pStyle w:val="table10"/>
              <w:spacing w:before="120"/>
              <w:jc w:val="center"/>
            </w:pPr>
            <w:r>
              <w:t>19,1</w:t>
            </w:r>
          </w:p>
        </w:tc>
        <w:tc>
          <w:tcPr>
            <w:tcW w:w="1059" w:type="pct"/>
            <w:tcMar>
              <w:top w:w="0" w:type="dxa"/>
              <w:left w:w="6" w:type="dxa"/>
              <w:bottom w:w="0" w:type="dxa"/>
              <w:right w:w="6" w:type="dxa"/>
            </w:tcMar>
            <w:hideMark/>
          </w:tcPr>
          <w:p w:rsidR="00042937" w:rsidRDefault="00042937">
            <w:pPr>
              <w:pStyle w:val="table10"/>
              <w:spacing w:before="120"/>
              <w:jc w:val="center"/>
            </w:pPr>
            <w:r>
              <w:t>1,29×10</w:t>
            </w:r>
            <w:r>
              <w:rPr>
                <w:vertAlign w:val="superscript"/>
              </w:rPr>
              <w:t>3</w:t>
            </w:r>
          </w:p>
        </w:tc>
        <w:tc>
          <w:tcPr>
            <w:tcW w:w="911" w:type="pct"/>
            <w:tcMar>
              <w:top w:w="0" w:type="dxa"/>
              <w:left w:w="6" w:type="dxa"/>
              <w:bottom w:w="0" w:type="dxa"/>
              <w:right w:w="6" w:type="dxa"/>
            </w:tcMar>
            <w:hideMark/>
          </w:tcPr>
          <w:p w:rsidR="00042937" w:rsidRDefault="00042937">
            <w:pPr>
              <w:pStyle w:val="table10"/>
              <w:spacing w:before="120"/>
              <w:jc w:val="center"/>
            </w:pPr>
            <w:r>
              <w:t>1,29×10</w:t>
            </w:r>
            <w:r>
              <w:rPr>
                <w:vertAlign w:val="superscript"/>
              </w:rPr>
              <w:t>3</w:t>
            </w:r>
          </w:p>
        </w:tc>
      </w:tr>
      <w:tr w:rsidR="00042937">
        <w:trPr>
          <w:trHeight w:val="240"/>
        </w:trPr>
        <w:tc>
          <w:tcPr>
            <w:tcW w:w="1277"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10,0×10</w:t>
            </w:r>
            <w:r>
              <w:rPr>
                <w:vertAlign w:val="superscript"/>
              </w:rPr>
              <w:t>0</w:t>
            </w:r>
          </w:p>
        </w:tc>
        <w:tc>
          <w:tcPr>
            <w:tcW w:w="844"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23,0</w:t>
            </w:r>
          </w:p>
        </w:tc>
        <w:tc>
          <w:tcPr>
            <w:tcW w:w="908"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22,3</w:t>
            </w:r>
          </w:p>
        </w:tc>
        <w:tc>
          <w:tcPr>
            <w:tcW w:w="1059"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1,06×10</w:t>
            </w:r>
            <w:r>
              <w:rPr>
                <w:vertAlign w:val="superscript"/>
              </w:rPr>
              <w:t>3</w:t>
            </w:r>
          </w:p>
        </w:tc>
        <w:tc>
          <w:tcPr>
            <w:tcW w:w="911"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1,1×10</w:t>
            </w:r>
            <w:r>
              <w:rPr>
                <w:vertAlign w:val="superscript"/>
              </w:rPr>
              <w:t>3</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pPr>
      <w:r>
        <w:t>* ИЗО – изотропное (4</w:t>
      </w:r>
      <w:r>
        <w:rPr>
          <w:rStyle w:val="onesymbol"/>
        </w:rPr>
        <w:t></w:t>
      </w:r>
      <w:r>
        <w:t>) поле излучения.</w:t>
      </w:r>
    </w:p>
    <w:p w:rsidR="00042937" w:rsidRDefault="00042937">
      <w:pPr>
        <w:pStyle w:val="snoski"/>
        <w:spacing w:after="240"/>
      </w:pPr>
      <w:r>
        <w:t>** ПЗ – облучение параллельным пучком в переднезадней геометрии.</w:t>
      </w:r>
    </w:p>
    <w:p w:rsidR="00042937" w:rsidRDefault="00042937">
      <w:pPr>
        <w:pStyle w:val="onestring"/>
      </w:pPr>
      <w:r>
        <w:t>Таблица 21</w:t>
      </w:r>
    </w:p>
    <w:p w:rsidR="00042937" w:rsidRDefault="00042937">
      <w:pPr>
        <w:pStyle w:val="newncpi"/>
      </w:pPr>
      <w:r>
        <w:t> </w:t>
      </w:r>
    </w:p>
    <w:p w:rsidR="00042937" w:rsidRDefault="00042937">
      <w:pPr>
        <w:pStyle w:val="newncpi0"/>
        <w:jc w:val="center"/>
      </w:pPr>
      <w:r>
        <w:rPr>
          <w:b/>
          <w:bCs/>
        </w:rPr>
        <w:t>Значения эффективной дозы и среднегодовые допустимые плотности потока моноэнергетических нейтронов для персонала при внешнем облучении всего тела</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2416"/>
        <w:gridCol w:w="1557"/>
        <w:gridCol w:w="1845"/>
        <w:gridCol w:w="1842"/>
        <w:gridCol w:w="1707"/>
      </w:tblGrid>
      <w:tr w:rsidR="00042937">
        <w:trPr>
          <w:trHeight w:val="240"/>
        </w:trPr>
        <w:tc>
          <w:tcPr>
            <w:tcW w:w="1290"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Энергия нейтронов, МэВ</w:t>
            </w:r>
          </w:p>
        </w:tc>
        <w:tc>
          <w:tcPr>
            <w:tcW w:w="181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Эффективная доза в хрусталике на единичный флюенс, 10</w:t>
            </w:r>
            <w:r>
              <w:rPr>
                <w:vertAlign w:val="superscript"/>
              </w:rPr>
              <w:t>–12</w:t>
            </w:r>
            <w:r>
              <w:t xml:space="preserve"> Зв×см</w:t>
            </w:r>
            <w:r>
              <w:rPr>
                <w:vertAlign w:val="superscript"/>
              </w:rPr>
              <w:t>2</w:t>
            </w:r>
          </w:p>
        </w:tc>
        <w:tc>
          <w:tcPr>
            <w:tcW w:w="1894"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Среднегодовая допустимая плотность потока (ДПП</w:t>
            </w:r>
            <w:r>
              <w:rPr>
                <w:vertAlign w:val="subscript"/>
              </w:rPr>
              <w:t>перс</w:t>
            </w:r>
            <w:r>
              <w:t>), см</w:t>
            </w:r>
            <w:r>
              <w:rPr>
                <w:vertAlign w:val="superscript"/>
              </w:rPr>
              <w:t>–2</w:t>
            </w:r>
            <w:r>
              <w:t>×с</w:t>
            </w:r>
            <w:r>
              <w:rPr>
                <w:vertAlign w:val="superscript"/>
              </w:rPr>
              <w:t>–1</w:t>
            </w:r>
          </w:p>
        </w:tc>
      </w:tr>
      <w:tr w:rsidR="00042937">
        <w:trPr>
          <w:trHeight w:val="240"/>
        </w:trPr>
        <w:tc>
          <w:tcPr>
            <w:tcW w:w="0" w:type="auto"/>
            <w:vMerge/>
            <w:tcBorders>
              <w:top w:val="single" w:sz="4" w:space="0" w:color="auto"/>
              <w:bottom w:val="single" w:sz="4" w:space="0" w:color="auto"/>
              <w:right w:val="single" w:sz="4" w:space="0" w:color="auto"/>
            </w:tcBorders>
            <w:vAlign w:val="center"/>
            <w:hideMark/>
          </w:tcPr>
          <w:p w:rsidR="00042937" w:rsidRDefault="00042937">
            <w:pPr>
              <w:rPr>
                <w:rFonts w:eastAsiaTheme="minorEastAsia"/>
                <w:sz w:val="20"/>
                <w:szCs w:val="20"/>
              </w:rPr>
            </w:pP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ИЗО*</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ПЗ**</w:t>
            </w:r>
          </w:p>
        </w:tc>
        <w:tc>
          <w:tcPr>
            <w:tcW w:w="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ИЗО*</w:t>
            </w:r>
          </w:p>
        </w:tc>
        <w:tc>
          <w:tcPr>
            <w:tcW w:w="91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ПЗ**</w:t>
            </w:r>
          </w:p>
        </w:tc>
      </w:tr>
      <w:tr w:rsidR="00042937">
        <w:trPr>
          <w:trHeight w:val="240"/>
        </w:trPr>
        <w:tc>
          <w:tcPr>
            <w:tcW w:w="1290"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Тепловые нейтроны</w:t>
            </w:r>
          </w:p>
        </w:tc>
        <w:tc>
          <w:tcPr>
            <w:tcW w:w="831"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3,3×10</w:t>
            </w:r>
            <w:r>
              <w:rPr>
                <w:vertAlign w:val="superscript"/>
              </w:rPr>
              <w:t>0</w:t>
            </w:r>
          </w:p>
        </w:tc>
        <w:tc>
          <w:tcPr>
            <w:tcW w:w="985"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7,6×10</w:t>
            </w:r>
            <w:r>
              <w:rPr>
                <w:vertAlign w:val="superscript"/>
              </w:rPr>
              <w:t>0</w:t>
            </w:r>
          </w:p>
        </w:tc>
        <w:tc>
          <w:tcPr>
            <w:tcW w:w="983"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9,9×10</w:t>
            </w:r>
            <w:r>
              <w:rPr>
                <w:vertAlign w:val="superscript"/>
              </w:rPr>
              <w:t>2</w:t>
            </w:r>
          </w:p>
        </w:tc>
        <w:tc>
          <w:tcPr>
            <w:tcW w:w="911"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4,3×10</w:t>
            </w:r>
            <w:r>
              <w:rPr>
                <w:vertAlign w:val="superscript"/>
              </w:rPr>
              <w:t>2</w:t>
            </w:r>
          </w:p>
        </w:tc>
      </w:tr>
      <w:tr w:rsidR="00042937">
        <w:trPr>
          <w:trHeight w:val="240"/>
        </w:trPr>
        <w:tc>
          <w:tcPr>
            <w:tcW w:w="1290" w:type="pct"/>
            <w:tcMar>
              <w:top w:w="0" w:type="dxa"/>
              <w:left w:w="6" w:type="dxa"/>
              <w:bottom w:w="0" w:type="dxa"/>
              <w:right w:w="6" w:type="dxa"/>
            </w:tcMar>
            <w:hideMark/>
          </w:tcPr>
          <w:p w:rsidR="00042937" w:rsidRDefault="00042937">
            <w:pPr>
              <w:pStyle w:val="table10"/>
              <w:spacing w:before="120"/>
              <w:jc w:val="center"/>
            </w:pPr>
            <w:r>
              <w:t>1,0×10</w:t>
            </w:r>
            <w:r>
              <w:rPr>
                <w:vertAlign w:val="superscript"/>
              </w:rPr>
              <w:t>–7</w:t>
            </w:r>
          </w:p>
        </w:tc>
        <w:tc>
          <w:tcPr>
            <w:tcW w:w="831" w:type="pct"/>
            <w:tcMar>
              <w:top w:w="0" w:type="dxa"/>
              <w:left w:w="6" w:type="dxa"/>
              <w:bottom w:w="0" w:type="dxa"/>
              <w:right w:w="6" w:type="dxa"/>
            </w:tcMar>
            <w:hideMark/>
          </w:tcPr>
          <w:p w:rsidR="00042937" w:rsidRDefault="00042937">
            <w:pPr>
              <w:pStyle w:val="table10"/>
              <w:spacing w:before="120"/>
              <w:jc w:val="center"/>
            </w:pPr>
            <w:r>
              <w:t>4,13×10</w:t>
            </w:r>
            <w:r>
              <w:rPr>
                <w:vertAlign w:val="superscript"/>
              </w:rPr>
              <w:t>0</w:t>
            </w:r>
          </w:p>
        </w:tc>
        <w:tc>
          <w:tcPr>
            <w:tcW w:w="985" w:type="pct"/>
            <w:tcMar>
              <w:top w:w="0" w:type="dxa"/>
              <w:left w:w="6" w:type="dxa"/>
              <w:bottom w:w="0" w:type="dxa"/>
              <w:right w:w="6" w:type="dxa"/>
            </w:tcMar>
            <w:hideMark/>
          </w:tcPr>
          <w:p w:rsidR="00042937" w:rsidRDefault="00042937">
            <w:pPr>
              <w:pStyle w:val="table10"/>
              <w:spacing w:before="120"/>
              <w:jc w:val="center"/>
            </w:pPr>
            <w:r>
              <w:t>9,95×10</w:t>
            </w:r>
            <w:r>
              <w:rPr>
                <w:vertAlign w:val="superscript"/>
              </w:rPr>
              <w:t>0</w:t>
            </w:r>
          </w:p>
        </w:tc>
        <w:tc>
          <w:tcPr>
            <w:tcW w:w="983" w:type="pct"/>
            <w:tcMar>
              <w:top w:w="0" w:type="dxa"/>
              <w:left w:w="6" w:type="dxa"/>
              <w:bottom w:w="0" w:type="dxa"/>
              <w:right w:w="6" w:type="dxa"/>
            </w:tcMar>
            <w:hideMark/>
          </w:tcPr>
          <w:p w:rsidR="00042937" w:rsidRDefault="00042937">
            <w:pPr>
              <w:pStyle w:val="table10"/>
              <w:spacing w:before="120"/>
              <w:jc w:val="center"/>
            </w:pPr>
            <w:r>
              <w:t>7,91×10</w:t>
            </w:r>
            <w:r>
              <w:rPr>
                <w:vertAlign w:val="superscript"/>
              </w:rPr>
              <w:t>2</w:t>
            </w:r>
          </w:p>
        </w:tc>
        <w:tc>
          <w:tcPr>
            <w:tcW w:w="911" w:type="pct"/>
            <w:tcMar>
              <w:top w:w="0" w:type="dxa"/>
              <w:left w:w="6" w:type="dxa"/>
              <w:bottom w:w="0" w:type="dxa"/>
              <w:right w:w="6" w:type="dxa"/>
            </w:tcMar>
            <w:hideMark/>
          </w:tcPr>
          <w:p w:rsidR="00042937" w:rsidRDefault="00042937">
            <w:pPr>
              <w:pStyle w:val="table10"/>
              <w:spacing w:before="120"/>
              <w:jc w:val="center"/>
            </w:pPr>
            <w:r>
              <w:t>3,28×10</w:t>
            </w:r>
            <w:r>
              <w:rPr>
                <w:vertAlign w:val="superscript"/>
              </w:rPr>
              <w:t>2</w:t>
            </w:r>
          </w:p>
        </w:tc>
      </w:tr>
      <w:tr w:rsidR="00042937">
        <w:trPr>
          <w:trHeight w:val="240"/>
        </w:trPr>
        <w:tc>
          <w:tcPr>
            <w:tcW w:w="1290" w:type="pct"/>
            <w:tcMar>
              <w:top w:w="0" w:type="dxa"/>
              <w:left w:w="6" w:type="dxa"/>
              <w:bottom w:w="0" w:type="dxa"/>
              <w:right w:w="6" w:type="dxa"/>
            </w:tcMar>
            <w:hideMark/>
          </w:tcPr>
          <w:p w:rsidR="00042937" w:rsidRDefault="00042937">
            <w:pPr>
              <w:pStyle w:val="table10"/>
              <w:spacing w:before="120"/>
              <w:jc w:val="center"/>
            </w:pPr>
            <w:r>
              <w:t>1,0×10</w:t>
            </w:r>
            <w:r>
              <w:rPr>
                <w:vertAlign w:val="superscript"/>
              </w:rPr>
              <w:t>–6</w:t>
            </w:r>
          </w:p>
        </w:tc>
        <w:tc>
          <w:tcPr>
            <w:tcW w:w="831" w:type="pct"/>
            <w:tcMar>
              <w:top w:w="0" w:type="dxa"/>
              <w:left w:w="6" w:type="dxa"/>
              <w:bottom w:w="0" w:type="dxa"/>
              <w:right w:w="6" w:type="dxa"/>
            </w:tcMar>
            <w:hideMark/>
          </w:tcPr>
          <w:p w:rsidR="00042937" w:rsidRDefault="00042937">
            <w:pPr>
              <w:pStyle w:val="table10"/>
              <w:spacing w:before="120"/>
              <w:jc w:val="center"/>
            </w:pPr>
            <w:r>
              <w:t>5,63×10</w:t>
            </w:r>
            <w:r>
              <w:rPr>
                <w:vertAlign w:val="superscript"/>
              </w:rPr>
              <w:t>0</w:t>
            </w:r>
          </w:p>
        </w:tc>
        <w:tc>
          <w:tcPr>
            <w:tcW w:w="985" w:type="pct"/>
            <w:tcMar>
              <w:top w:w="0" w:type="dxa"/>
              <w:left w:w="6" w:type="dxa"/>
              <w:bottom w:w="0" w:type="dxa"/>
              <w:right w:w="6" w:type="dxa"/>
            </w:tcMar>
            <w:hideMark/>
          </w:tcPr>
          <w:p w:rsidR="00042937" w:rsidRDefault="00042937">
            <w:pPr>
              <w:pStyle w:val="table10"/>
              <w:spacing w:before="120"/>
              <w:jc w:val="center"/>
            </w:pPr>
            <w:r>
              <w:t>1,38×10</w:t>
            </w:r>
            <w:r>
              <w:rPr>
                <w:vertAlign w:val="superscript"/>
              </w:rPr>
              <w:t>1</w:t>
            </w:r>
          </w:p>
        </w:tc>
        <w:tc>
          <w:tcPr>
            <w:tcW w:w="983" w:type="pct"/>
            <w:tcMar>
              <w:top w:w="0" w:type="dxa"/>
              <w:left w:w="6" w:type="dxa"/>
              <w:bottom w:w="0" w:type="dxa"/>
              <w:right w:w="6" w:type="dxa"/>
            </w:tcMar>
            <w:hideMark/>
          </w:tcPr>
          <w:p w:rsidR="00042937" w:rsidRDefault="00042937">
            <w:pPr>
              <w:pStyle w:val="table10"/>
              <w:spacing w:before="120"/>
              <w:jc w:val="center"/>
            </w:pPr>
            <w:r>
              <w:t>5,8×10</w:t>
            </w:r>
            <w:r>
              <w:rPr>
                <w:vertAlign w:val="superscript"/>
              </w:rPr>
              <w:t>2</w:t>
            </w:r>
          </w:p>
        </w:tc>
        <w:tc>
          <w:tcPr>
            <w:tcW w:w="911" w:type="pct"/>
            <w:tcMar>
              <w:top w:w="0" w:type="dxa"/>
              <w:left w:w="6" w:type="dxa"/>
              <w:bottom w:w="0" w:type="dxa"/>
              <w:right w:w="6" w:type="dxa"/>
            </w:tcMar>
            <w:hideMark/>
          </w:tcPr>
          <w:p w:rsidR="00042937" w:rsidRDefault="00042937">
            <w:pPr>
              <w:pStyle w:val="table10"/>
              <w:spacing w:before="120"/>
              <w:jc w:val="center"/>
            </w:pPr>
            <w:r>
              <w:t>2,37×10</w:t>
            </w:r>
            <w:r>
              <w:rPr>
                <w:vertAlign w:val="superscript"/>
              </w:rPr>
              <w:t>2</w:t>
            </w:r>
          </w:p>
        </w:tc>
      </w:tr>
      <w:tr w:rsidR="00042937">
        <w:trPr>
          <w:trHeight w:val="240"/>
        </w:trPr>
        <w:tc>
          <w:tcPr>
            <w:tcW w:w="1290" w:type="pct"/>
            <w:tcMar>
              <w:top w:w="0" w:type="dxa"/>
              <w:left w:w="6" w:type="dxa"/>
              <w:bottom w:w="0" w:type="dxa"/>
              <w:right w:w="6" w:type="dxa"/>
            </w:tcMar>
            <w:hideMark/>
          </w:tcPr>
          <w:p w:rsidR="00042937" w:rsidRDefault="00042937">
            <w:pPr>
              <w:pStyle w:val="table10"/>
              <w:spacing w:before="120"/>
              <w:jc w:val="center"/>
            </w:pPr>
            <w:r>
              <w:t>1,0×10</w:t>
            </w:r>
            <w:r>
              <w:rPr>
                <w:vertAlign w:val="superscript"/>
              </w:rPr>
              <w:t>–5</w:t>
            </w:r>
          </w:p>
        </w:tc>
        <w:tc>
          <w:tcPr>
            <w:tcW w:w="831" w:type="pct"/>
            <w:tcMar>
              <w:top w:w="0" w:type="dxa"/>
              <w:left w:w="6" w:type="dxa"/>
              <w:bottom w:w="0" w:type="dxa"/>
              <w:right w:w="6" w:type="dxa"/>
            </w:tcMar>
            <w:hideMark/>
          </w:tcPr>
          <w:p w:rsidR="00042937" w:rsidRDefault="00042937">
            <w:pPr>
              <w:pStyle w:val="table10"/>
              <w:spacing w:before="120"/>
              <w:jc w:val="center"/>
            </w:pPr>
            <w:r>
              <w:t>6,44×10</w:t>
            </w:r>
            <w:r>
              <w:rPr>
                <w:vertAlign w:val="superscript"/>
              </w:rPr>
              <w:t>0</w:t>
            </w:r>
          </w:p>
        </w:tc>
        <w:tc>
          <w:tcPr>
            <w:tcW w:w="985" w:type="pct"/>
            <w:tcMar>
              <w:top w:w="0" w:type="dxa"/>
              <w:left w:w="6" w:type="dxa"/>
              <w:bottom w:w="0" w:type="dxa"/>
              <w:right w:w="6" w:type="dxa"/>
            </w:tcMar>
            <w:hideMark/>
          </w:tcPr>
          <w:p w:rsidR="00042937" w:rsidRDefault="00042937">
            <w:pPr>
              <w:pStyle w:val="table10"/>
              <w:spacing w:before="120"/>
              <w:jc w:val="center"/>
            </w:pPr>
            <w:r>
              <w:t>1,51×10</w:t>
            </w:r>
            <w:r>
              <w:rPr>
                <w:vertAlign w:val="superscript"/>
              </w:rPr>
              <w:t>1</w:t>
            </w:r>
          </w:p>
        </w:tc>
        <w:tc>
          <w:tcPr>
            <w:tcW w:w="983" w:type="pct"/>
            <w:tcMar>
              <w:top w:w="0" w:type="dxa"/>
              <w:left w:w="6" w:type="dxa"/>
              <w:bottom w:w="0" w:type="dxa"/>
              <w:right w:w="6" w:type="dxa"/>
            </w:tcMar>
            <w:hideMark/>
          </w:tcPr>
          <w:p w:rsidR="00042937" w:rsidRDefault="00042937">
            <w:pPr>
              <w:pStyle w:val="table10"/>
              <w:spacing w:before="120"/>
              <w:jc w:val="center"/>
            </w:pPr>
            <w:r>
              <w:t>5,07×10</w:t>
            </w:r>
            <w:r>
              <w:rPr>
                <w:vertAlign w:val="superscript"/>
              </w:rPr>
              <w:t>2</w:t>
            </w:r>
          </w:p>
        </w:tc>
        <w:tc>
          <w:tcPr>
            <w:tcW w:w="911" w:type="pct"/>
            <w:tcMar>
              <w:top w:w="0" w:type="dxa"/>
              <w:left w:w="6" w:type="dxa"/>
              <w:bottom w:w="0" w:type="dxa"/>
              <w:right w:w="6" w:type="dxa"/>
            </w:tcMar>
            <w:hideMark/>
          </w:tcPr>
          <w:p w:rsidR="00042937" w:rsidRDefault="00042937">
            <w:pPr>
              <w:pStyle w:val="table10"/>
              <w:spacing w:before="120"/>
              <w:jc w:val="center"/>
            </w:pPr>
            <w:r>
              <w:t>2,16×10</w:t>
            </w:r>
            <w:r>
              <w:rPr>
                <w:vertAlign w:val="superscript"/>
              </w:rPr>
              <w:t>2</w:t>
            </w:r>
          </w:p>
        </w:tc>
      </w:tr>
      <w:tr w:rsidR="00042937">
        <w:trPr>
          <w:trHeight w:val="240"/>
        </w:trPr>
        <w:tc>
          <w:tcPr>
            <w:tcW w:w="1290" w:type="pct"/>
            <w:tcMar>
              <w:top w:w="0" w:type="dxa"/>
              <w:left w:w="6" w:type="dxa"/>
              <w:bottom w:w="0" w:type="dxa"/>
              <w:right w:w="6" w:type="dxa"/>
            </w:tcMar>
            <w:hideMark/>
          </w:tcPr>
          <w:p w:rsidR="00042937" w:rsidRDefault="00042937">
            <w:pPr>
              <w:pStyle w:val="table10"/>
              <w:spacing w:before="120"/>
              <w:jc w:val="center"/>
            </w:pPr>
            <w:r>
              <w:t>1,0×10</w:t>
            </w:r>
            <w:r>
              <w:rPr>
                <w:vertAlign w:val="superscript"/>
              </w:rPr>
              <w:t>–4</w:t>
            </w:r>
          </w:p>
        </w:tc>
        <w:tc>
          <w:tcPr>
            <w:tcW w:w="831" w:type="pct"/>
            <w:tcMar>
              <w:top w:w="0" w:type="dxa"/>
              <w:left w:w="6" w:type="dxa"/>
              <w:bottom w:w="0" w:type="dxa"/>
              <w:right w:w="6" w:type="dxa"/>
            </w:tcMar>
            <w:hideMark/>
          </w:tcPr>
          <w:p w:rsidR="00042937" w:rsidRDefault="00042937">
            <w:pPr>
              <w:pStyle w:val="table10"/>
              <w:spacing w:before="120"/>
              <w:jc w:val="center"/>
            </w:pPr>
            <w:r>
              <w:t>6,45×10</w:t>
            </w:r>
            <w:r>
              <w:rPr>
                <w:vertAlign w:val="superscript"/>
              </w:rPr>
              <w:t>0</w:t>
            </w:r>
          </w:p>
        </w:tc>
        <w:tc>
          <w:tcPr>
            <w:tcW w:w="985" w:type="pct"/>
            <w:tcMar>
              <w:top w:w="0" w:type="dxa"/>
              <w:left w:w="6" w:type="dxa"/>
              <w:bottom w:w="0" w:type="dxa"/>
              <w:right w:w="6" w:type="dxa"/>
            </w:tcMar>
            <w:hideMark/>
          </w:tcPr>
          <w:p w:rsidR="00042937" w:rsidRDefault="00042937">
            <w:pPr>
              <w:pStyle w:val="table10"/>
              <w:spacing w:before="120"/>
              <w:jc w:val="center"/>
            </w:pPr>
            <w:r>
              <w:t>1,46×10</w:t>
            </w:r>
            <w:r>
              <w:rPr>
                <w:vertAlign w:val="superscript"/>
              </w:rPr>
              <w:t>1</w:t>
            </w:r>
          </w:p>
        </w:tc>
        <w:tc>
          <w:tcPr>
            <w:tcW w:w="983" w:type="pct"/>
            <w:tcMar>
              <w:top w:w="0" w:type="dxa"/>
              <w:left w:w="6" w:type="dxa"/>
              <w:bottom w:w="0" w:type="dxa"/>
              <w:right w:w="6" w:type="dxa"/>
            </w:tcMar>
            <w:hideMark/>
          </w:tcPr>
          <w:p w:rsidR="00042937" w:rsidRDefault="00042937">
            <w:pPr>
              <w:pStyle w:val="table10"/>
              <w:spacing w:before="120"/>
              <w:jc w:val="center"/>
            </w:pPr>
            <w:r>
              <w:t>5,07×10</w:t>
            </w:r>
            <w:r>
              <w:rPr>
                <w:vertAlign w:val="superscript"/>
              </w:rPr>
              <w:t>2</w:t>
            </w:r>
          </w:p>
        </w:tc>
        <w:tc>
          <w:tcPr>
            <w:tcW w:w="911" w:type="pct"/>
            <w:tcMar>
              <w:top w:w="0" w:type="dxa"/>
              <w:left w:w="6" w:type="dxa"/>
              <w:bottom w:w="0" w:type="dxa"/>
              <w:right w:w="6" w:type="dxa"/>
            </w:tcMar>
            <w:hideMark/>
          </w:tcPr>
          <w:p w:rsidR="00042937" w:rsidRDefault="00042937">
            <w:pPr>
              <w:pStyle w:val="table10"/>
              <w:spacing w:before="120"/>
              <w:jc w:val="center"/>
            </w:pPr>
            <w:r>
              <w:t>2,24×10</w:t>
            </w:r>
            <w:r>
              <w:rPr>
                <w:vertAlign w:val="superscript"/>
              </w:rPr>
              <w:t>2</w:t>
            </w:r>
          </w:p>
        </w:tc>
      </w:tr>
      <w:tr w:rsidR="00042937">
        <w:trPr>
          <w:trHeight w:val="240"/>
        </w:trPr>
        <w:tc>
          <w:tcPr>
            <w:tcW w:w="1290" w:type="pct"/>
            <w:tcMar>
              <w:top w:w="0" w:type="dxa"/>
              <w:left w:w="6" w:type="dxa"/>
              <w:bottom w:w="0" w:type="dxa"/>
              <w:right w:w="6" w:type="dxa"/>
            </w:tcMar>
            <w:hideMark/>
          </w:tcPr>
          <w:p w:rsidR="00042937" w:rsidRDefault="00042937">
            <w:pPr>
              <w:pStyle w:val="table10"/>
              <w:spacing w:before="120"/>
              <w:jc w:val="center"/>
            </w:pPr>
            <w:r>
              <w:t>1,0×10</w:t>
            </w:r>
            <w:r>
              <w:rPr>
                <w:vertAlign w:val="superscript"/>
              </w:rPr>
              <w:t>–3</w:t>
            </w:r>
          </w:p>
        </w:tc>
        <w:tc>
          <w:tcPr>
            <w:tcW w:w="831" w:type="pct"/>
            <w:tcMar>
              <w:top w:w="0" w:type="dxa"/>
              <w:left w:w="6" w:type="dxa"/>
              <w:bottom w:w="0" w:type="dxa"/>
              <w:right w:w="6" w:type="dxa"/>
            </w:tcMar>
            <w:hideMark/>
          </w:tcPr>
          <w:p w:rsidR="00042937" w:rsidRDefault="00042937">
            <w:pPr>
              <w:pStyle w:val="table10"/>
              <w:spacing w:before="120"/>
              <w:jc w:val="center"/>
            </w:pPr>
            <w:r>
              <w:t>6,04×10</w:t>
            </w:r>
            <w:r>
              <w:rPr>
                <w:vertAlign w:val="superscript"/>
              </w:rPr>
              <w:t>0</w:t>
            </w:r>
          </w:p>
        </w:tc>
        <w:tc>
          <w:tcPr>
            <w:tcW w:w="985" w:type="pct"/>
            <w:tcMar>
              <w:top w:w="0" w:type="dxa"/>
              <w:left w:w="6" w:type="dxa"/>
              <w:bottom w:w="0" w:type="dxa"/>
              <w:right w:w="6" w:type="dxa"/>
            </w:tcMar>
            <w:hideMark/>
          </w:tcPr>
          <w:p w:rsidR="00042937" w:rsidRDefault="00042937">
            <w:pPr>
              <w:pStyle w:val="table10"/>
              <w:spacing w:before="120"/>
              <w:jc w:val="center"/>
            </w:pPr>
            <w:r>
              <w:t>1,42×10</w:t>
            </w:r>
            <w:r>
              <w:rPr>
                <w:vertAlign w:val="superscript"/>
              </w:rPr>
              <w:t>1</w:t>
            </w:r>
          </w:p>
        </w:tc>
        <w:tc>
          <w:tcPr>
            <w:tcW w:w="983" w:type="pct"/>
            <w:tcMar>
              <w:top w:w="0" w:type="dxa"/>
              <w:left w:w="6" w:type="dxa"/>
              <w:bottom w:w="0" w:type="dxa"/>
              <w:right w:w="6" w:type="dxa"/>
            </w:tcMar>
            <w:hideMark/>
          </w:tcPr>
          <w:p w:rsidR="00042937" w:rsidRDefault="00042937">
            <w:pPr>
              <w:pStyle w:val="table10"/>
              <w:spacing w:before="120"/>
              <w:jc w:val="center"/>
            </w:pPr>
            <w:r>
              <w:t>5,41×10</w:t>
            </w:r>
            <w:r>
              <w:rPr>
                <w:vertAlign w:val="superscript"/>
              </w:rPr>
              <w:t>2</w:t>
            </w:r>
          </w:p>
        </w:tc>
        <w:tc>
          <w:tcPr>
            <w:tcW w:w="911" w:type="pct"/>
            <w:tcMar>
              <w:top w:w="0" w:type="dxa"/>
              <w:left w:w="6" w:type="dxa"/>
              <w:bottom w:w="0" w:type="dxa"/>
              <w:right w:w="6" w:type="dxa"/>
            </w:tcMar>
            <w:hideMark/>
          </w:tcPr>
          <w:p w:rsidR="00042937" w:rsidRDefault="00042937">
            <w:pPr>
              <w:pStyle w:val="table10"/>
              <w:spacing w:before="120"/>
              <w:jc w:val="center"/>
            </w:pPr>
            <w:r>
              <w:t>2,3×10</w:t>
            </w:r>
            <w:r>
              <w:rPr>
                <w:vertAlign w:val="superscript"/>
              </w:rPr>
              <w:t>2</w:t>
            </w:r>
          </w:p>
        </w:tc>
      </w:tr>
      <w:tr w:rsidR="00042937">
        <w:trPr>
          <w:trHeight w:val="240"/>
        </w:trPr>
        <w:tc>
          <w:tcPr>
            <w:tcW w:w="1290" w:type="pct"/>
            <w:tcMar>
              <w:top w:w="0" w:type="dxa"/>
              <w:left w:w="6" w:type="dxa"/>
              <w:bottom w:w="0" w:type="dxa"/>
              <w:right w:w="6" w:type="dxa"/>
            </w:tcMar>
            <w:hideMark/>
          </w:tcPr>
          <w:p w:rsidR="00042937" w:rsidRDefault="00042937">
            <w:pPr>
              <w:pStyle w:val="table10"/>
              <w:spacing w:before="120"/>
              <w:jc w:val="center"/>
            </w:pPr>
            <w:r>
              <w:t>1,0×10</w:t>
            </w:r>
            <w:r>
              <w:rPr>
                <w:vertAlign w:val="superscript"/>
              </w:rPr>
              <w:t>–2</w:t>
            </w:r>
          </w:p>
        </w:tc>
        <w:tc>
          <w:tcPr>
            <w:tcW w:w="831" w:type="pct"/>
            <w:tcMar>
              <w:top w:w="0" w:type="dxa"/>
              <w:left w:w="6" w:type="dxa"/>
              <w:bottom w:w="0" w:type="dxa"/>
              <w:right w:w="6" w:type="dxa"/>
            </w:tcMar>
            <w:hideMark/>
          </w:tcPr>
          <w:p w:rsidR="00042937" w:rsidRDefault="00042937">
            <w:pPr>
              <w:pStyle w:val="table10"/>
              <w:spacing w:before="120"/>
              <w:jc w:val="center"/>
            </w:pPr>
            <w:r>
              <w:t>7,7×10</w:t>
            </w:r>
            <w:r>
              <w:rPr>
                <w:vertAlign w:val="superscript"/>
              </w:rPr>
              <w:t>0</w:t>
            </w:r>
          </w:p>
        </w:tc>
        <w:tc>
          <w:tcPr>
            <w:tcW w:w="985" w:type="pct"/>
            <w:tcMar>
              <w:top w:w="0" w:type="dxa"/>
              <w:left w:w="6" w:type="dxa"/>
              <w:bottom w:w="0" w:type="dxa"/>
              <w:right w:w="6" w:type="dxa"/>
            </w:tcMar>
            <w:hideMark/>
          </w:tcPr>
          <w:p w:rsidR="00042937" w:rsidRDefault="00042937">
            <w:pPr>
              <w:pStyle w:val="table10"/>
              <w:spacing w:before="120"/>
              <w:jc w:val="center"/>
            </w:pPr>
            <w:r>
              <w:t>1,83×10</w:t>
            </w:r>
            <w:r>
              <w:rPr>
                <w:vertAlign w:val="superscript"/>
              </w:rPr>
              <w:t>1</w:t>
            </w:r>
          </w:p>
        </w:tc>
        <w:tc>
          <w:tcPr>
            <w:tcW w:w="983" w:type="pct"/>
            <w:tcMar>
              <w:top w:w="0" w:type="dxa"/>
              <w:left w:w="6" w:type="dxa"/>
              <w:bottom w:w="0" w:type="dxa"/>
              <w:right w:w="6" w:type="dxa"/>
            </w:tcMar>
            <w:hideMark/>
          </w:tcPr>
          <w:p w:rsidR="00042937" w:rsidRDefault="00042937">
            <w:pPr>
              <w:pStyle w:val="table10"/>
              <w:spacing w:before="120"/>
              <w:jc w:val="center"/>
            </w:pPr>
            <w:r>
              <w:t>4,24×10</w:t>
            </w:r>
            <w:r>
              <w:rPr>
                <w:vertAlign w:val="superscript"/>
              </w:rPr>
              <w:t>2</w:t>
            </w:r>
          </w:p>
        </w:tc>
        <w:tc>
          <w:tcPr>
            <w:tcW w:w="911" w:type="pct"/>
            <w:tcMar>
              <w:top w:w="0" w:type="dxa"/>
              <w:left w:w="6" w:type="dxa"/>
              <w:bottom w:w="0" w:type="dxa"/>
              <w:right w:w="6" w:type="dxa"/>
            </w:tcMar>
            <w:hideMark/>
          </w:tcPr>
          <w:p w:rsidR="00042937" w:rsidRDefault="00042937">
            <w:pPr>
              <w:pStyle w:val="table10"/>
              <w:spacing w:before="120"/>
              <w:jc w:val="center"/>
            </w:pPr>
            <w:r>
              <w:t>1,79×10</w:t>
            </w:r>
            <w:r>
              <w:rPr>
                <w:vertAlign w:val="superscript"/>
              </w:rPr>
              <w:t>2</w:t>
            </w:r>
          </w:p>
        </w:tc>
      </w:tr>
      <w:tr w:rsidR="00042937">
        <w:trPr>
          <w:trHeight w:val="240"/>
        </w:trPr>
        <w:tc>
          <w:tcPr>
            <w:tcW w:w="1290" w:type="pct"/>
            <w:tcMar>
              <w:top w:w="0" w:type="dxa"/>
              <w:left w:w="6" w:type="dxa"/>
              <w:bottom w:w="0" w:type="dxa"/>
              <w:right w:w="6" w:type="dxa"/>
            </w:tcMar>
            <w:hideMark/>
          </w:tcPr>
          <w:p w:rsidR="00042937" w:rsidRDefault="00042937">
            <w:pPr>
              <w:pStyle w:val="table10"/>
              <w:spacing w:before="120"/>
              <w:jc w:val="center"/>
            </w:pPr>
            <w:r>
              <w:t>2,0×10</w:t>
            </w:r>
            <w:r>
              <w:rPr>
                <w:vertAlign w:val="superscript"/>
              </w:rPr>
              <w:t>–2</w:t>
            </w:r>
          </w:p>
        </w:tc>
        <w:tc>
          <w:tcPr>
            <w:tcW w:w="831" w:type="pct"/>
            <w:tcMar>
              <w:top w:w="0" w:type="dxa"/>
              <w:left w:w="6" w:type="dxa"/>
              <w:bottom w:w="0" w:type="dxa"/>
              <w:right w:w="6" w:type="dxa"/>
            </w:tcMar>
            <w:hideMark/>
          </w:tcPr>
          <w:p w:rsidR="00042937" w:rsidRDefault="00042937">
            <w:pPr>
              <w:pStyle w:val="table10"/>
              <w:spacing w:before="120"/>
              <w:jc w:val="center"/>
            </w:pPr>
            <w:r>
              <w:t>1,02×10</w:t>
            </w:r>
            <w:r>
              <w:rPr>
                <w:vertAlign w:val="superscript"/>
              </w:rPr>
              <w:t>1</w:t>
            </w:r>
          </w:p>
        </w:tc>
        <w:tc>
          <w:tcPr>
            <w:tcW w:w="985" w:type="pct"/>
            <w:tcMar>
              <w:top w:w="0" w:type="dxa"/>
              <w:left w:w="6" w:type="dxa"/>
              <w:bottom w:w="0" w:type="dxa"/>
              <w:right w:w="6" w:type="dxa"/>
            </w:tcMar>
            <w:hideMark/>
          </w:tcPr>
          <w:p w:rsidR="00042937" w:rsidRDefault="00042937">
            <w:pPr>
              <w:pStyle w:val="table10"/>
              <w:spacing w:before="120"/>
              <w:jc w:val="center"/>
            </w:pPr>
            <w:r>
              <w:t>2,38×10</w:t>
            </w:r>
            <w:r>
              <w:rPr>
                <w:vertAlign w:val="superscript"/>
              </w:rPr>
              <w:t>1</w:t>
            </w:r>
          </w:p>
        </w:tc>
        <w:tc>
          <w:tcPr>
            <w:tcW w:w="983" w:type="pct"/>
            <w:tcMar>
              <w:top w:w="0" w:type="dxa"/>
              <w:left w:w="6" w:type="dxa"/>
              <w:bottom w:w="0" w:type="dxa"/>
              <w:right w:w="6" w:type="dxa"/>
            </w:tcMar>
            <w:hideMark/>
          </w:tcPr>
          <w:p w:rsidR="00042937" w:rsidRDefault="00042937">
            <w:pPr>
              <w:pStyle w:val="table10"/>
              <w:spacing w:before="120"/>
              <w:jc w:val="center"/>
            </w:pPr>
            <w:r>
              <w:t>3,2×10</w:t>
            </w:r>
            <w:r>
              <w:rPr>
                <w:vertAlign w:val="superscript"/>
              </w:rPr>
              <w:t>2</w:t>
            </w:r>
          </w:p>
        </w:tc>
        <w:tc>
          <w:tcPr>
            <w:tcW w:w="911" w:type="pct"/>
            <w:tcMar>
              <w:top w:w="0" w:type="dxa"/>
              <w:left w:w="6" w:type="dxa"/>
              <w:bottom w:w="0" w:type="dxa"/>
              <w:right w:w="6" w:type="dxa"/>
            </w:tcMar>
            <w:hideMark/>
          </w:tcPr>
          <w:p w:rsidR="00042937" w:rsidRDefault="00042937">
            <w:pPr>
              <w:pStyle w:val="table10"/>
              <w:spacing w:before="120"/>
              <w:jc w:val="center"/>
            </w:pPr>
            <w:r>
              <w:t>1,37×10</w:t>
            </w:r>
            <w:r>
              <w:rPr>
                <w:vertAlign w:val="superscript"/>
              </w:rPr>
              <w:t>2</w:t>
            </w:r>
          </w:p>
        </w:tc>
      </w:tr>
      <w:tr w:rsidR="00042937">
        <w:trPr>
          <w:trHeight w:val="240"/>
        </w:trPr>
        <w:tc>
          <w:tcPr>
            <w:tcW w:w="1290" w:type="pct"/>
            <w:tcMar>
              <w:top w:w="0" w:type="dxa"/>
              <w:left w:w="6" w:type="dxa"/>
              <w:bottom w:w="0" w:type="dxa"/>
              <w:right w:w="6" w:type="dxa"/>
            </w:tcMar>
            <w:hideMark/>
          </w:tcPr>
          <w:p w:rsidR="00042937" w:rsidRDefault="00042937">
            <w:pPr>
              <w:pStyle w:val="table10"/>
              <w:spacing w:before="120"/>
              <w:jc w:val="center"/>
            </w:pPr>
            <w:r>
              <w:t>5,0×10</w:t>
            </w:r>
            <w:r>
              <w:rPr>
                <w:vertAlign w:val="superscript"/>
              </w:rPr>
              <w:t>–2</w:t>
            </w:r>
          </w:p>
        </w:tc>
        <w:tc>
          <w:tcPr>
            <w:tcW w:w="831" w:type="pct"/>
            <w:tcMar>
              <w:top w:w="0" w:type="dxa"/>
              <w:left w:w="6" w:type="dxa"/>
              <w:bottom w:w="0" w:type="dxa"/>
              <w:right w:w="6" w:type="dxa"/>
            </w:tcMar>
            <w:hideMark/>
          </w:tcPr>
          <w:p w:rsidR="00042937" w:rsidRDefault="00042937">
            <w:pPr>
              <w:pStyle w:val="table10"/>
              <w:spacing w:before="120"/>
              <w:jc w:val="center"/>
            </w:pPr>
            <w:r>
              <w:t>1,73×10</w:t>
            </w:r>
            <w:r>
              <w:rPr>
                <w:vertAlign w:val="superscript"/>
              </w:rPr>
              <w:t>1</w:t>
            </w:r>
          </w:p>
        </w:tc>
        <w:tc>
          <w:tcPr>
            <w:tcW w:w="985" w:type="pct"/>
            <w:tcMar>
              <w:top w:w="0" w:type="dxa"/>
              <w:left w:w="6" w:type="dxa"/>
              <w:bottom w:w="0" w:type="dxa"/>
              <w:right w:w="6" w:type="dxa"/>
            </w:tcMar>
            <w:hideMark/>
          </w:tcPr>
          <w:p w:rsidR="00042937" w:rsidRDefault="00042937">
            <w:pPr>
              <w:pStyle w:val="table10"/>
              <w:spacing w:before="120"/>
              <w:jc w:val="center"/>
            </w:pPr>
            <w:r>
              <w:t>3,85×10</w:t>
            </w:r>
            <w:r>
              <w:rPr>
                <w:vertAlign w:val="superscript"/>
              </w:rPr>
              <w:t>1</w:t>
            </w:r>
          </w:p>
        </w:tc>
        <w:tc>
          <w:tcPr>
            <w:tcW w:w="983" w:type="pct"/>
            <w:tcMar>
              <w:top w:w="0" w:type="dxa"/>
              <w:left w:w="6" w:type="dxa"/>
              <w:bottom w:w="0" w:type="dxa"/>
              <w:right w:w="6" w:type="dxa"/>
            </w:tcMar>
            <w:hideMark/>
          </w:tcPr>
          <w:p w:rsidR="00042937" w:rsidRDefault="00042937">
            <w:pPr>
              <w:pStyle w:val="table10"/>
              <w:spacing w:before="120"/>
              <w:jc w:val="center"/>
            </w:pPr>
            <w:r>
              <w:t>1,89×10</w:t>
            </w:r>
            <w:r>
              <w:rPr>
                <w:vertAlign w:val="superscript"/>
              </w:rPr>
              <w:t>2</w:t>
            </w:r>
          </w:p>
        </w:tc>
        <w:tc>
          <w:tcPr>
            <w:tcW w:w="911" w:type="pct"/>
            <w:tcMar>
              <w:top w:w="0" w:type="dxa"/>
              <w:left w:w="6" w:type="dxa"/>
              <w:bottom w:w="0" w:type="dxa"/>
              <w:right w:w="6" w:type="dxa"/>
            </w:tcMar>
            <w:hideMark/>
          </w:tcPr>
          <w:p w:rsidR="00042937" w:rsidRDefault="00042937">
            <w:pPr>
              <w:pStyle w:val="table10"/>
              <w:spacing w:before="120"/>
              <w:jc w:val="center"/>
            </w:pPr>
            <w:r>
              <w:t>8,49×10</w:t>
            </w:r>
            <w:r>
              <w:rPr>
                <w:vertAlign w:val="superscript"/>
              </w:rPr>
              <w:t>1</w:t>
            </w:r>
          </w:p>
        </w:tc>
      </w:tr>
      <w:tr w:rsidR="00042937">
        <w:trPr>
          <w:trHeight w:val="240"/>
        </w:trPr>
        <w:tc>
          <w:tcPr>
            <w:tcW w:w="1290" w:type="pct"/>
            <w:tcMar>
              <w:top w:w="0" w:type="dxa"/>
              <w:left w:w="6" w:type="dxa"/>
              <w:bottom w:w="0" w:type="dxa"/>
              <w:right w:w="6" w:type="dxa"/>
            </w:tcMar>
            <w:hideMark/>
          </w:tcPr>
          <w:p w:rsidR="00042937" w:rsidRDefault="00042937">
            <w:pPr>
              <w:pStyle w:val="table10"/>
              <w:spacing w:before="120"/>
              <w:jc w:val="center"/>
            </w:pPr>
            <w:r>
              <w:t>1,0×10</w:t>
            </w:r>
            <w:r>
              <w:rPr>
                <w:vertAlign w:val="superscript"/>
              </w:rPr>
              <w:t>–1</w:t>
            </w:r>
          </w:p>
        </w:tc>
        <w:tc>
          <w:tcPr>
            <w:tcW w:w="831" w:type="pct"/>
            <w:tcMar>
              <w:top w:w="0" w:type="dxa"/>
              <w:left w:w="6" w:type="dxa"/>
              <w:bottom w:w="0" w:type="dxa"/>
              <w:right w:w="6" w:type="dxa"/>
            </w:tcMar>
            <w:hideMark/>
          </w:tcPr>
          <w:p w:rsidR="00042937" w:rsidRDefault="00042937">
            <w:pPr>
              <w:pStyle w:val="table10"/>
              <w:spacing w:before="120"/>
              <w:jc w:val="center"/>
            </w:pPr>
            <w:r>
              <w:t>2,72×10</w:t>
            </w:r>
            <w:r>
              <w:rPr>
                <w:vertAlign w:val="superscript"/>
              </w:rPr>
              <w:t>1</w:t>
            </w:r>
          </w:p>
        </w:tc>
        <w:tc>
          <w:tcPr>
            <w:tcW w:w="985" w:type="pct"/>
            <w:tcMar>
              <w:top w:w="0" w:type="dxa"/>
              <w:left w:w="6" w:type="dxa"/>
              <w:bottom w:w="0" w:type="dxa"/>
              <w:right w:w="6" w:type="dxa"/>
            </w:tcMar>
            <w:hideMark/>
          </w:tcPr>
          <w:p w:rsidR="00042937" w:rsidRDefault="00042937">
            <w:pPr>
              <w:pStyle w:val="table10"/>
              <w:spacing w:before="120"/>
              <w:jc w:val="center"/>
            </w:pPr>
            <w:r>
              <w:t>5,98×10</w:t>
            </w:r>
            <w:r>
              <w:rPr>
                <w:vertAlign w:val="superscript"/>
              </w:rPr>
              <w:t>1</w:t>
            </w:r>
          </w:p>
        </w:tc>
        <w:tc>
          <w:tcPr>
            <w:tcW w:w="983" w:type="pct"/>
            <w:tcMar>
              <w:top w:w="0" w:type="dxa"/>
              <w:left w:w="6" w:type="dxa"/>
              <w:bottom w:w="0" w:type="dxa"/>
              <w:right w:w="6" w:type="dxa"/>
            </w:tcMar>
            <w:hideMark/>
          </w:tcPr>
          <w:p w:rsidR="00042937" w:rsidRDefault="00042937">
            <w:pPr>
              <w:pStyle w:val="table10"/>
              <w:spacing w:before="120"/>
              <w:jc w:val="center"/>
            </w:pPr>
            <w:r>
              <w:t>1,2×10</w:t>
            </w:r>
            <w:r>
              <w:rPr>
                <w:vertAlign w:val="superscript"/>
              </w:rPr>
              <w:t>2</w:t>
            </w:r>
          </w:p>
        </w:tc>
        <w:tc>
          <w:tcPr>
            <w:tcW w:w="911" w:type="pct"/>
            <w:tcMar>
              <w:top w:w="0" w:type="dxa"/>
              <w:left w:w="6" w:type="dxa"/>
              <w:bottom w:w="0" w:type="dxa"/>
              <w:right w:w="6" w:type="dxa"/>
            </w:tcMar>
            <w:hideMark/>
          </w:tcPr>
          <w:p w:rsidR="00042937" w:rsidRDefault="00042937">
            <w:pPr>
              <w:pStyle w:val="table10"/>
              <w:spacing w:before="120"/>
              <w:jc w:val="center"/>
            </w:pPr>
            <w:r>
              <w:t>5,46×10</w:t>
            </w:r>
            <w:r>
              <w:rPr>
                <w:vertAlign w:val="superscript"/>
              </w:rPr>
              <w:t>1</w:t>
            </w:r>
          </w:p>
        </w:tc>
      </w:tr>
      <w:tr w:rsidR="00042937">
        <w:trPr>
          <w:trHeight w:val="240"/>
        </w:trPr>
        <w:tc>
          <w:tcPr>
            <w:tcW w:w="1290" w:type="pct"/>
            <w:tcMar>
              <w:top w:w="0" w:type="dxa"/>
              <w:left w:w="6" w:type="dxa"/>
              <w:bottom w:w="0" w:type="dxa"/>
              <w:right w:w="6" w:type="dxa"/>
            </w:tcMar>
            <w:hideMark/>
          </w:tcPr>
          <w:p w:rsidR="00042937" w:rsidRDefault="00042937">
            <w:pPr>
              <w:pStyle w:val="table10"/>
              <w:spacing w:before="120"/>
              <w:jc w:val="center"/>
            </w:pPr>
            <w:r>
              <w:t>2,0×10</w:t>
            </w:r>
            <w:r>
              <w:rPr>
                <w:vertAlign w:val="superscript"/>
              </w:rPr>
              <w:t>–1</w:t>
            </w:r>
          </w:p>
        </w:tc>
        <w:tc>
          <w:tcPr>
            <w:tcW w:w="831" w:type="pct"/>
            <w:tcMar>
              <w:top w:w="0" w:type="dxa"/>
              <w:left w:w="6" w:type="dxa"/>
              <w:bottom w:w="0" w:type="dxa"/>
              <w:right w:w="6" w:type="dxa"/>
            </w:tcMar>
            <w:hideMark/>
          </w:tcPr>
          <w:p w:rsidR="00042937" w:rsidRDefault="00042937">
            <w:pPr>
              <w:pStyle w:val="table10"/>
              <w:spacing w:before="120"/>
              <w:jc w:val="center"/>
            </w:pPr>
            <w:r>
              <w:t>4,24×10</w:t>
            </w:r>
            <w:r>
              <w:rPr>
                <w:vertAlign w:val="superscript"/>
              </w:rPr>
              <w:t>1</w:t>
            </w:r>
          </w:p>
        </w:tc>
        <w:tc>
          <w:tcPr>
            <w:tcW w:w="985" w:type="pct"/>
            <w:tcMar>
              <w:top w:w="0" w:type="dxa"/>
              <w:left w:w="6" w:type="dxa"/>
              <w:bottom w:w="0" w:type="dxa"/>
              <w:right w:w="6" w:type="dxa"/>
            </w:tcMar>
            <w:hideMark/>
          </w:tcPr>
          <w:p w:rsidR="00042937" w:rsidRDefault="00042937">
            <w:pPr>
              <w:pStyle w:val="table10"/>
              <w:spacing w:before="120"/>
              <w:jc w:val="center"/>
            </w:pPr>
            <w:r>
              <w:t>9,9×10</w:t>
            </w:r>
            <w:r>
              <w:rPr>
                <w:vertAlign w:val="superscript"/>
              </w:rPr>
              <w:t>1</w:t>
            </w:r>
          </w:p>
        </w:tc>
        <w:tc>
          <w:tcPr>
            <w:tcW w:w="983" w:type="pct"/>
            <w:tcMar>
              <w:top w:w="0" w:type="dxa"/>
              <w:left w:w="6" w:type="dxa"/>
              <w:bottom w:w="0" w:type="dxa"/>
              <w:right w:w="6" w:type="dxa"/>
            </w:tcMar>
            <w:hideMark/>
          </w:tcPr>
          <w:p w:rsidR="00042937" w:rsidRDefault="00042937">
            <w:pPr>
              <w:pStyle w:val="table10"/>
              <w:spacing w:before="120"/>
              <w:jc w:val="center"/>
            </w:pPr>
            <w:r>
              <w:t>7,71×10</w:t>
            </w:r>
            <w:r>
              <w:rPr>
                <w:vertAlign w:val="superscript"/>
              </w:rPr>
              <w:t>1</w:t>
            </w:r>
          </w:p>
        </w:tc>
        <w:tc>
          <w:tcPr>
            <w:tcW w:w="911" w:type="pct"/>
            <w:tcMar>
              <w:top w:w="0" w:type="dxa"/>
              <w:left w:w="6" w:type="dxa"/>
              <w:bottom w:w="0" w:type="dxa"/>
              <w:right w:w="6" w:type="dxa"/>
            </w:tcMar>
            <w:hideMark/>
          </w:tcPr>
          <w:p w:rsidR="00042937" w:rsidRDefault="00042937">
            <w:pPr>
              <w:pStyle w:val="table10"/>
              <w:spacing w:before="120"/>
              <w:jc w:val="center"/>
            </w:pPr>
            <w:r>
              <w:t>3,3×10</w:t>
            </w:r>
            <w:r>
              <w:rPr>
                <w:vertAlign w:val="superscript"/>
              </w:rPr>
              <w:t>1</w:t>
            </w:r>
          </w:p>
        </w:tc>
      </w:tr>
      <w:tr w:rsidR="00042937">
        <w:trPr>
          <w:trHeight w:val="240"/>
        </w:trPr>
        <w:tc>
          <w:tcPr>
            <w:tcW w:w="1290" w:type="pct"/>
            <w:tcMar>
              <w:top w:w="0" w:type="dxa"/>
              <w:left w:w="6" w:type="dxa"/>
              <w:bottom w:w="0" w:type="dxa"/>
              <w:right w:w="6" w:type="dxa"/>
            </w:tcMar>
            <w:hideMark/>
          </w:tcPr>
          <w:p w:rsidR="00042937" w:rsidRDefault="00042937">
            <w:pPr>
              <w:pStyle w:val="table10"/>
              <w:spacing w:before="120"/>
              <w:jc w:val="center"/>
            </w:pPr>
            <w:r>
              <w:t>5,0×10</w:t>
            </w:r>
            <w:r>
              <w:rPr>
                <w:vertAlign w:val="superscript"/>
              </w:rPr>
              <w:t>–1</w:t>
            </w:r>
          </w:p>
        </w:tc>
        <w:tc>
          <w:tcPr>
            <w:tcW w:w="831" w:type="pct"/>
            <w:tcMar>
              <w:top w:w="0" w:type="dxa"/>
              <w:left w:w="6" w:type="dxa"/>
              <w:bottom w:w="0" w:type="dxa"/>
              <w:right w:w="6" w:type="dxa"/>
            </w:tcMar>
            <w:hideMark/>
          </w:tcPr>
          <w:p w:rsidR="00042937" w:rsidRDefault="00042937">
            <w:pPr>
              <w:pStyle w:val="table10"/>
              <w:spacing w:before="120"/>
              <w:jc w:val="center"/>
            </w:pPr>
            <w:r>
              <w:t>7,5×10</w:t>
            </w:r>
            <w:r>
              <w:rPr>
                <w:vertAlign w:val="superscript"/>
              </w:rPr>
              <w:t>1</w:t>
            </w:r>
          </w:p>
        </w:tc>
        <w:tc>
          <w:tcPr>
            <w:tcW w:w="985" w:type="pct"/>
            <w:tcMar>
              <w:top w:w="0" w:type="dxa"/>
              <w:left w:w="6" w:type="dxa"/>
              <w:bottom w:w="0" w:type="dxa"/>
              <w:right w:w="6" w:type="dxa"/>
            </w:tcMar>
            <w:hideMark/>
          </w:tcPr>
          <w:p w:rsidR="00042937" w:rsidRDefault="00042937">
            <w:pPr>
              <w:pStyle w:val="table10"/>
              <w:spacing w:before="120"/>
              <w:jc w:val="center"/>
            </w:pPr>
            <w:r>
              <w:t>1,88×10</w:t>
            </w:r>
            <w:r>
              <w:rPr>
                <w:vertAlign w:val="superscript"/>
              </w:rPr>
              <w:t>2</w:t>
            </w:r>
          </w:p>
        </w:tc>
        <w:tc>
          <w:tcPr>
            <w:tcW w:w="983" w:type="pct"/>
            <w:tcMar>
              <w:top w:w="0" w:type="dxa"/>
              <w:left w:w="6" w:type="dxa"/>
              <w:bottom w:w="0" w:type="dxa"/>
              <w:right w:w="6" w:type="dxa"/>
            </w:tcMar>
            <w:hideMark/>
          </w:tcPr>
          <w:p w:rsidR="00042937" w:rsidRDefault="00042937">
            <w:pPr>
              <w:pStyle w:val="table10"/>
              <w:spacing w:before="120"/>
              <w:jc w:val="center"/>
            </w:pPr>
            <w:r>
              <w:t>4,36×10</w:t>
            </w:r>
            <w:r>
              <w:rPr>
                <w:vertAlign w:val="superscript"/>
              </w:rPr>
              <w:t>1</w:t>
            </w:r>
          </w:p>
        </w:tc>
        <w:tc>
          <w:tcPr>
            <w:tcW w:w="911" w:type="pct"/>
            <w:tcMar>
              <w:top w:w="0" w:type="dxa"/>
              <w:left w:w="6" w:type="dxa"/>
              <w:bottom w:w="0" w:type="dxa"/>
              <w:right w:w="6" w:type="dxa"/>
            </w:tcMar>
            <w:hideMark/>
          </w:tcPr>
          <w:p w:rsidR="00042937" w:rsidRDefault="00042937">
            <w:pPr>
              <w:pStyle w:val="table10"/>
              <w:spacing w:before="120"/>
              <w:jc w:val="center"/>
            </w:pPr>
            <w:r>
              <w:t>1,74×10</w:t>
            </w:r>
            <w:r>
              <w:rPr>
                <w:vertAlign w:val="superscript"/>
              </w:rPr>
              <w:t>1</w:t>
            </w:r>
          </w:p>
        </w:tc>
      </w:tr>
      <w:tr w:rsidR="00042937">
        <w:trPr>
          <w:trHeight w:val="240"/>
        </w:trPr>
        <w:tc>
          <w:tcPr>
            <w:tcW w:w="1290" w:type="pct"/>
            <w:tcMar>
              <w:top w:w="0" w:type="dxa"/>
              <w:left w:w="6" w:type="dxa"/>
              <w:bottom w:w="0" w:type="dxa"/>
              <w:right w:w="6" w:type="dxa"/>
            </w:tcMar>
            <w:hideMark/>
          </w:tcPr>
          <w:p w:rsidR="00042937" w:rsidRDefault="00042937">
            <w:pPr>
              <w:pStyle w:val="table10"/>
              <w:spacing w:before="120"/>
              <w:jc w:val="center"/>
            </w:pPr>
            <w:r>
              <w:t>1,0×10</w:t>
            </w:r>
            <w:r>
              <w:rPr>
                <w:vertAlign w:val="superscript"/>
              </w:rPr>
              <w:t>0</w:t>
            </w:r>
          </w:p>
        </w:tc>
        <w:tc>
          <w:tcPr>
            <w:tcW w:w="831" w:type="pct"/>
            <w:tcMar>
              <w:top w:w="0" w:type="dxa"/>
              <w:left w:w="6" w:type="dxa"/>
              <w:bottom w:w="0" w:type="dxa"/>
              <w:right w:w="6" w:type="dxa"/>
            </w:tcMar>
            <w:hideMark/>
          </w:tcPr>
          <w:p w:rsidR="00042937" w:rsidRDefault="00042937">
            <w:pPr>
              <w:pStyle w:val="table10"/>
              <w:spacing w:before="120"/>
              <w:jc w:val="center"/>
            </w:pPr>
            <w:r>
              <w:t>1,16×10</w:t>
            </w:r>
            <w:r>
              <w:rPr>
                <w:vertAlign w:val="superscript"/>
              </w:rPr>
              <w:t>2</w:t>
            </w:r>
          </w:p>
        </w:tc>
        <w:tc>
          <w:tcPr>
            <w:tcW w:w="985" w:type="pct"/>
            <w:tcMar>
              <w:top w:w="0" w:type="dxa"/>
              <w:left w:w="6" w:type="dxa"/>
              <w:bottom w:w="0" w:type="dxa"/>
              <w:right w:w="6" w:type="dxa"/>
            </w:tcMar>
            <w:hideMark/>
          </w:tcPr>
          <w:p w:rsidR="00042937" w:rsidRDefault="00042937">
            <w:pPr>
              <w:pStyle w:val="table10"/>
              <w:spacing w:before="120"/>
              <w:jc w:val="center"/>
            </w:pPr>
            <w:r>
              <w:t>2,82×10</w:t>
            </w:r>
            <w:r>
              <w:rPr>
                <w:vertAlign w:val="superscript"/>
              </w:rPr>
              <w:t>2</w:t>
            </w:r>
          </w:p>
        </w:tc>
        <w:tc>
          <w:tcPr>
            <w:tcW w:w="983" w:type="pct"/>
            <w:tcMar>
              <w:top w:w="0" w:type="dxa"/>
              <w:left w:w="6" w:type="dxa"/>
              <w:bottom w:w="0" w:type="dxa"/>
              <w:right w:w="6" w:type="dxa"/>
            </w:tcMar>
            <w:hideMark/>
          </w:tcPr>
          <w:p w:rsidR="00042937" w:rsidRDefault="00042937">
            <w:pPr>
              <w:pStyle w:val="table10"/>
              <w:spacing w:before="120"/>
              <w:jc w:val="center"/>
            </w:pPr>
            <w:r>
              <w:t>2,82×10</w:t>
            </w:r>
            <w:r>
              <w:rPr>
                <w:vertAlign w:val="superscript"/>
              </w:rPr>
              <w:t>1</w:t>
            </w:r>
          </w:p>
        </w:tc>
        <w:tc>
          <w:tcPr>
            <w:tcW w:w="911" w:type="pct"/>
            <w:tcMar>
              <w:top w:w="0" w:type="dxa"/>
              <w:left w:w="6" w:type="dxa"/>
              <w:bottom w:w="0" w:type="dxa"/>
              <w:right w:w="6" w:type="dxa"/>
            </w:tcMar>
            <w:hideMark/>
          </w:tcPr>
          <w:p w:rsidR="00042937" w:rsidRDefault="00042937">
            <w:pPr>
              <w:pStyle w:val="table10"/>
              <w:spacing w:before="120"/>
              <w:jc w:val="center"/>
            </w:pPr>
            <w:r>
              <w:t>1,16×10</w:t>
            </w:r>
            <w:r>
              <w:rPr>
                <w:vertAlign w:val="superscript"/>
              </w:rPr>
              <w:t>1</w:t>
            </w:r>
          </w:p>
        </w:tc>
      </w:tr>
      <w:tr w:rsidR="00042937">
        <w:trPr>
          <w:trHeight w:val="240"/>
        </w:trPr>
        <w:tc>
          <w:tcPr>
            <w:tcW w:w="1290" w:type="pct"/>
            <w:tcMar>
              <w:top w:w="0" w:type="dxa"/>
              <w:left w:w="6" w:type="dxa"/>
              <w:bottom w:w="0" w:type="dxa"/>
              <w:right w:w="6" w:type="dxa"/>
            </w:tcMar>
            <w:hideMark/>
          </w:tcPr>
          <w:p w:rsidR="00042937" w:rsidRDefault="00042937">
            <w:pPr>
              <w:pStyle w:val="table10"/>
              <w:spacing w:before="120"/>
              <w:jc w:val="center"/>
            </w:pPr>
            <w:r>
              <w:t>1,2×10</w:t>
            </w:r>
            <w:r>
              <w:rPr>
                <w:vertAlign w:val="superscript"/>
              </w:rPr>
              <w:t>0</w:t>
            </w:r>
          </w:p>
        </w:tc>
        <w:tc>
          <w:tcPr>
            <w:tcW w:w="831" w:type="pct"/>
            <w:tcMar>
              <w:top w:w="0" w:type="dxa"/>
              <w:left w:w="6" w:type="dxa"/>
              <w:bottom w:w="0" w:type="dxa"/>
              <w:right w:w="6" w:type="dxa"/>
            </w:tcMar>
            <w:hideMark/>
          </w:tcPr>
          <w:p w:rsidR="00042937" w:rsidRDefault="00042937">
            <w:pPr>
              <w:pStyle w:val="table10"/>
              <w:spacing w:before="120"/>
              <w:jc w:val="center"/>
            </w:pPr>
            <w:r>
              <w:t>1,3×10</w:t>
            </w:r>
            <w:r>
              <w:rPr>
                <w:vertAlign w:val="superscript"/>
              </w:rPr>
              <w:t>2</w:t>
            </w:r>
          </w:p>
        </w:tc>
        <w:tc>
          <w:tcPr>
            <w:tcW w:w="985" w:type="pct"/>
            <w:tcMar>
              <w:top w:w="0" w:type="dxa"/>
              <w:left w:w="6" w:type="dxa"/>
              <w:bottom w:w="0" w:type="dxa"/>
              <w:right w:w="6" w:type="dxa"/>
            </w:tcMar>
            <w:hideMark/>
          </w:tcPr>
          <w:p w:rsidR="00042937" w:rsidRDefault="00042937">
            <w:pPr>
              <w:pStyle w:val="table10"/>
              <w:spacing w:before="120"/>
              <w:jc w:val="center"/>
            </w:pPr>
            <w:r>
              <w:t>3,1×10</w:t>
            </w:r>
            <w:r>
              <w:rPr>
                <w:vertAlign w:val="superscript"/>
              </w:rPr>
              <w:t>2</w:t>
            </w:r>
          </w:p>
        </w:tc>
        <w:tc>
          <w:tcPr>
            <w:tcW w:w="983" w:type="pct"/>
            <w:tcMar>
              <w:top w:w="0" w:type="dxa"/>
              <w:left w:w="6" w:type="dxa"/>
              <w:bottom w:w="0" w:type="dxa"/>
              <w:right w:w="6" w:type="dxa"/>
            </w:tcMar>
            <w:hideMark/>
          </w:tcPr>
          <w:p w:rsidR="00042937" w:rsidRDefault="00042937">
            <w:pPr>
              <w:pStyle w:val="table10"/>
              <w:spacing w:before="120"/>
              <w:jc w:val="center"/>
            </w:pPr>
            <w:r>
              <w:t>2,51×10</w:t>
            </w:r>
            <w:r>
              <w:rPr>
                <w:vertAlign w:val="superscript"/>
              </w:rPr>
              <w:t>1</w:t>
            </w:r>
          </w:p>
        </w:tc>
        <w:tc>
          <w:tcPr>
            <w:tcW w:w="911" w:type="pct"/>
            <w:tcMar>
              <w:top w:w="0" w:type="dxa"/>
              <w:left w:w="6" w:type="dxa"/>
              <w:bottom w:w="0" w:type="dxa"/>
              <w:right w:w="6" w:type="dxa"/>
            </w:tcMar>
            <w:hideMark/>
          </w:tcPr>
          <w:p w:rsidR="00042937" w:rsidRDefault="00042937">
            <w:pPr>
              <w:pStyle w:val="table10"/>
              <w:spacing w:before="120"/>
              <w:jc w:val="center"/>
            </w:pPr>
            <w:r>
              <w:t>1,05×10</w:t>
            </w:r>
            <w:r>
              <w:rPr>
                <w:vertAlign w:val="superscript"/>
              </w:rPr>
              <w:t>1</w:t>
            </w:r>
          </w:p>
        </w:tc>
      </w:tr>
      <w:tr w:rsidR="00042937">
        <w:trPr>
          <w:trHeight w:val="240"/>
        </w:trPr>
        <w:tc>
          <w:tcPr>
            <w:tcW w:w="1290" w:type="pct"/>
            <w:tcMar>
              <w:top w:w="0" w:type="dxa"/>
              <w:left w:w="6" w:type="dxa"/>
              <w:bottom w:w="0" w:type="dxa"/>
              <w:right w:w="6" w:type="dxa"/>
            </w:tcMar>
            <w:hideMark/>
          </w:tcPr>
          <w:p w:rsidR="00042937" w:rsidRDefault="00042937">
            <w:pPr>
              <w:pStyle w:val="table10"/>
              <w:spacing w:before="120"/>
              <w:jc w:val="center"/>
            </w:pPr>
            <w:r>
              <w:t>2,0×10</w:t>
            </w:r>
            <w:r>
              <w:rPr>
                <w:vertAlign w:val="superscript"/>
              </w:rPr>
              <w:t>0</w:t>
            </w:r>
          </w:p>
        </w:tc>
        <w:tc>
          <w:tcPr>
            <w:tcW w:w="831" w:type="pct"/>
            <w:tcMar>
              <w:top w:w="0" w:type="dxa"/>
              <w:left w:w="6" w:type="dxa"/>
              <w:bottom w:w="0" w:type="dxa"/>
              <w:right w:w="6" w:type="dxa"/>
            </w:tcMar>
            <w:hideMark/>
          </w:tcPr>
          <w:p w:rsidR="00042937" w:rsidRDefault="00042937">
            <w:pPr>
              <w:pStyle w:val="table10"/>
              <w:spacing w:before="120"/>
              <w:jc w:val="center"/>
            </w:pPr>
            <w:r>
              <w:t>1,78×10</w:t>
            </w:r>
            <w:r>
              <w:rPr>
                <w:vertAlign w:val="superscript"/>
              </w:rPr>
              <w:t>2</w:t>
            </w:r>
          </w:p>
        </w:tc>
        <w:tc>
          <w:tcPr>
            <w:tcW w:w="985" w:type="pct"/>
            <w:tcMar>
              <w:top w:w="0" w:type="dxa"/>
              <w:left w:w="6" w:type="dxa"/>
              <w:bottom w:w="0" w:type="dxa"/>
              <w:right w:w="6" w:type="dxa"/>
            </w:tcMar>
            <w:hideMark/>
          </w:tcPr>
          <w:p w:rsidR="00042937" w:rsidRDefault="00042937">
            <w:pPr>
              <w:pStyle w:val="table10"/>
              <w:spacing w:before="120"/>
              <w:jc w:val="center"/>
            </w:pPr>
            <w:r>
              <w:t>3,83×10</w:t>
            </w:r>
            <w:r>
              <w:rPr>
                <w:vertAlign w:val="superscript"/>
              </w:rPr>
              <w:t>2</w:t>
            </w:r>
          </w:p>
        </w:tc>
        <w:tc>
          <w:tcPr>
            <w:tcW w:w="983" w:type="pct"/>
            <w:tcMar>
              <w:top w:w="0" w:type="dxa"/>
              <w:left w:w="6" w:type="dxa"/>
              <w:bottom w:w="0" w:type="dxa"/>
              <w:right w:w="6" w:type="dxa"/>
            </w:tcMar>
            <w:hideMark/>
          </w:tcPr>
          <w:p w:rsidR="00042937" w:rsidRDefault="00042937">
            <w:pPr>
              <w:pStyle w:val="table10"/>
              <w:spacing w:before="120"/>
              <w:jc w:val="center"/>
            </w:pPr>
            <w:r>
              <w:t>1,84×10</w:t>
            </w:r>
            <w:r>
              <w:rPr>
                <w:vertAlign w:val="superscript"/>
              </w:rPr>
              <w:t>1</w:t>
            </w:r>
          </w:p>
        </w:tc>
        <w:tc>
          <w:tcPr>
            <w:tcW w:w="911" w:type="pct"/>
            <w:tcMar>
              <w:top w:w="0" w:type="dxa"/>
              <w:left w:w="6" w:type="dxa"/>
              <w:bottom w:w="0" w:type="dxa"/>
              <w:right w:w="6" w:type="dxa"/>
            </w:tcMar>
            <w:hideMark/>
          </w:tcPr>
          <w:p w:rsidR="00042937" w:rsidRDefault="00042937">
            <w:pPr>
              <w:pStyle w:val="table10"/>
              <w:spacing w:before="120"/>
              <w:jc w:val="center"/>
            </w:pPr>
            <w:r>
              <w:t>8,53×10</w:t>
            </w:r>
            <w:r>
              <w:rPr>
                <w:vertAlign w:val="superscript"/>
              </w:rPr>
              <w:t>0</w:t>
            </w:r>
          </w:p>
        </w:tc>
      </w:tr>
      <w:tr w:rsidR="00042937">
        <w:trPr>
          <w:trHeight w:val="240"/>
        </w:trPr>
        <w:tc>
          <w:tcPr>
            <w:tcW w:w="1290" w:type="pct"/>
            <w:tcMar>
              <w:top w:w="0" w:type="dxa"/>
              <w:left w:w="6" w:type="dxa"/>
              <w:bottom w:w="0" w:type="dxa"/>
              <w:right w:w="6" w:type="dxa"/>
            </w:tcMar>
            <w:hideMark/>
          </w:tcPr>
          <w:p w:rsidR="00042937" w:rsidRDefault="00042937">
            <w:pPr>
              <w:pStyle w:val="table10"/>
              <w:spacing w:before="120"/>
              <w:jc w:val="center"/>
            </w:pPr>
            <w:r>
              <w:t>3,0×10</w:t>
            </w:r>
            <w:r>
              <w:rPr>
                <w:vertAlign w:val="superscript"/>
              </w:rPr>
              <w:t>0</w:t>
            </w:r>
          </w:p>
        </w:tc>
        <w:tc>
          <w:tcPr>
            <w:tcW w:w="831" w:type="pct"/>
            <w:tcMar>
              <w:top w:w="0" w:type="dxa"/>
              <w:left w:w="6" w:type="dxa"/>
              <w:bottom w:w="0" w:type="dxa"/>
              <w:right w:w="6" w:type="dxa"/>
            </w:tcMar>
            <w:hideMark/>
          </w:tcPr>
          <w:p w:rsidR="00042937" w:rsidRDefault="00042937">
            <w:pPr>
              <w:pStyle w:val="table10"/>
              <w:spacing w:before="120"/>
              <w:jc w:val="center"/>
            </w:pPr>
            <w:r>
              <w:t>2,2×10</w:t>
            </w:r>
            <w:r>
              <w:rPr>
                <w:vertAlign w:val="superscript"/>
              </w:rPr>
              <w:t>2</w:t>
            </w:r>
          </w:p>
        </w:tc>
        <w:tc>
          <w:tcPr>
            <w:tcW w:w="985" w:type="pct"/>
            <w:tcMar>
              <w:top w:w="0" w:type="dxa"/>
              <w:left w:w="6" w:type="dxa"/>
              <w:bottom w:w="0" w:type="dxa"/>
              <w:right w:w="6" w:type="dxa"/>
            </w:tcMar>
            <w:hideMark/>
          </w:tcPr>
          <w:p w:rsidR="00042937" w:rsidRDefault="00042937">
            <w:pPr>
              <w:pStyle w:val="table10"/>
              <w:spacing w:before="120"/>
              <w:jc w:val="center"/>
            </w:pPr>
            <w:r>
              <w:t>4,32×10</w:t>
            </w:r>
            <w:r>
              <w:rPr>
                <w:vertAlign w:val="superscript"/>
              </w:rPr>
              <w:t>2</w:t>
            </w:r>
          </w:p>
        </w:tc>
        <w:tc>
          <w:tcPr>
            <w:tcW w:w="983" w:type="pct"/>
            <w:tcMar>
              <w:top w:w="0" w:type="dxa"/>
              <w:left w:w="6" w:type="dxa"/>
              <w:bottom w:w="0" w:type="dxa"/>
              <w:right w:w="6" w:type="dxa"/>
            </w:tcMar>
            <w:hideMark/>
          </w:tcPr>
          <w:p w:rsidR="00042937" w:rsidRDefault="00042937">
            <w:pPr>
              <w:pStyle w:val="table10"/>
              <w:spacing w:before="120"/>
              <w:jc w:val="center"/>
            </w:pPr>
            <w:r>
              <w:t>1,49×10</w:t>
            </w:r>
            <w:r>
              <w:rPr>
                <w:vertAlign w:val="superscript"/>
              </w:rPr>
              <w:t>1</w:t>
            </w:r>
          </w:p>
        </w:tc>
        <w:tc>
          <w:tcPr>
            <w:tcW w:w="911" w:type="pct"/>
            <w:tcMar>
              <w:top w:w="0" w:type="dxa"/>
              <w:left w:w="6" w:type="dxa"/>
              <w:bottom w:w="0" w:type="dxa"/>
              <w:right w:w="6" w:type="dxa"/>
            </w:tcMar>
            <w:hideMark/>
          </w:tcPr>
          <w:p w:rsidR="00042937" w:rsidRDefault="00042937">
            <w:pPr>
              <w:pStyle w:val="table10"/>
              <w:spacing w:before="120"/>
              <w:jc w:val="center"/>
            </w:pPr>
            <w:r>
              <w:t>7,56×10</w:t>
            </w:r>
            <w:r>
              <w:rPr>
                <w:vertAlign w:val="superscript"/>
              </w:rPr>
              <w:t>0</w:t>
            </w:r>
          </w:p>
        </w:tc>
      </w:tr>
      <w:tr w:rsidR="00042937">
        <w:trPr>
          <w:trHeight w:val="240"/>
        </w:trPr>
        <w:tc>
          <w:tcPr>
            <w:tcW w:w="1290" w:type="pct"/>
            <w:tcMar>
              <w:top w:w="0" w:type="dxa"/>
              <w:left w:w="6" w:type="dxa"/>
              <w:bottom w:w="0" w:type="dxa"/>
              <w:right w:w="6" w:type="dxa"/>
            </w:tcMar>
            <w:hideMark/>
          </w:tcPr>
          <w:p w:rsidR="00042937" w:rsidRDefault="00042937">
            <w:pPr>
              <w:pStyle w:val="table10"/>
              <w:spacing w:before="120"/>
              <w:jc w:val="center"/>
            </w:pPr>
            <w:r>
              <w:t>4,0×10</w:t>
            </w:r>
            <w:r>
              <w:rPr>
                <w:vertAlign w:val="superscript"/>
              </w:rPr>
              <w:t>0</w:t>
            </w:r>
          </w:p>
        </w:tc>
        <w:tc>
          <w:tcPr>
            <w:tcW w:w="831" w:type="pct"/>
            <w:tcMar>
              <w:top w:w="0" w:type="dxa"/>
              <w:left w:w="6" w:type="dxa"/>
              <w:bottom w:w="0" w:type="dxa"/>
              <w:right w:w="6" w:type="dxa"/>
            </w:tcMar>
            <w:hideMark/>
          </w:tcPr>
          <w:p w:rsidR="00042937" w:rsidRDefault="00042937">
            <w:pPr>
              <w:pStyle w:val="table10"/>
              <w:spacing w:before="120"/>
              <w:jc w:val="center"/>
            </w:pPr>
            <w:r>
              <w:t>2,5×10</w:t>
            </w:r>
            <w:r>
              <w:rPr>
                <w:vertAlign w:val="superscript"/>
              </w:rPr>
              <w:t>2</w:t>
            </w:r>
          </w:p>
        </w:tc>
        <w:tc>
          <w:tcPr>
            <w:tcW w:w="985" w:type="pct"/>
            <w:tcMar>
              <w:top w:w="0" w:type="dxa"/>
              <w:left w:w="6" w:type="dxa"/>
              <w:bottom w:w="0" w:type="dxa"/>
              <w:right w:w="6" w:type="dxa"/>
            </w:tcMar>
            <w:hideMark/>
          </w:tcPr>
          <w:p w:rsidR="00042937" w:rsidRDefault="00042937">
            <w:pPr>
              <w:pStyle w:val="table10"/>
              <w:spacing w:before="120"/>
              <w:jc w:val="center"/>
            </w:pPr>
            <w:r>
              <w:t>4,58×10</w:t>
            </w:r>
            <w:r>
              <w:rPr>
                <w:vertAlign w:val="superscript"/>
              </w:rPr>
              <w:t>2</w:t>
            </w:r>
          </w:p>
        </w:tc>
        <w:tc>
          <w:tcPr>
            <w:tcW w:w="983" w:type="pct"/>
            <w:tcMar>
              <w:top w:w="0" w:type="dxa"/>
              <w:left w:w="6" w:type="dxa"/>
              <w:bottom w:w="0" w:type="dxa"/>
              <w:right w:w="6" w:type="dxa"/>
            </w:tcMar>
            <w:hideMark/>
          </w:tcPr>
          <w:p w:rsidR="00042937" w:rsidRDefault="00042937">
            <w:pPr>
              <w:pStyle w:val="table10"/>
              <w:spacing w:before="120"/>
              <w:jc w:val="center"/>
            </w:pPr>
            <w:r>
              <w:t>1,31×10</w:t>
            </w:r>
            <w:r>
              <w:rPr>
                <w:vertAlign w:val="superscript"/>
              </w:rPr>
              <w:t>1</w:t>
            </w:r>
          </w:p>
        </w:tc>
        <w:tc>
          <w:tcPr>
            <w:tcW w:w="911" w:type="pct"/>
            <w:tcMar>
              <w:top w:w="0" w:type="dxa"/>
              <w:left w:w="6" w:type="dxa"/>
              <w:bottom w:w="0" w:type="dxa"/>
              <w:right w:w="6" w:type="dxa"/>
            </w:tcMar>
            <w:hideMark/>
          </w:tcPr>
          <w:p w:rsidR="00042937" w:rsidRDefault="00042937">
            <w:pPr>
              <w:pStyle w:val="table10"/>
              <w:spacing w:before="120"/>
              <w:jc w:val="center"/>
            </w:pPr>
            <w:r>
              <w:t>7,13×10</w:t>
            </w:r>
            <w:r>
              <w:rPr>
                <w:vertAlign w:val="superscript"/>
              </w:rPr>
              <w:t>0</w:t>
            </w:r>
          </w:p>
        </w:tc>
      </w:tr>
      <w:tr w:rsidR="00042937">
        <w:trPr>
          <w:trHeight w:val="240"/>
        </w:trPr>
        <w:tc>
          <w:tcPr>
            <w:tcW w:w="1290" w:type="pct"/>
            <w:tcMar>
              <w:top w:w="0" w:type="dxa"/>
              <w:left w:w="6" w:type="dxa"/>
              <w:bottom w:w="0" w:type="dxa"/>
              <w:right w:w="6" w:type="dxa"/>
            </w:tcMar>
            <w:hideMark/>
          </w:tcPr>
          <w:p w:rsidR="00042937" w:rsidRDefault="00042937">
            <w:pPr>
              <w:pStyle w:val="table10"/>
              <w:spacing w:before="120"/>
              <w:jc w:val="center"/>
            </w:pPr>
            <w:r>
              <w:t>5,0×10</w:t>
            </w:r>
            <w:r>
              <w:rPr>
                <w:vertAlign w:val="superscript"/>
              </w:rPr>
              <w:t>0</w:t>
            </w:r>
          </w:p>
        </w:tc>
        <w:tc>
          <w:tcPr>
            <w:tcW w:w="831" w:type="pct"/>
            <w:tcMar>
              <w:top w:w="0" w:type="dxa"/>
              <w:left w:w="6" w:type="dxa"/>
              <w:bottom w:w="0" w:type="dxa"/>
              <w:right w:w="6" w:type="dxa"/>
            </w:tcMar>
            <w:hideMark/>
          </w:tcPr>
          <w:p w:rsidR="00042937" w:rsidRDefault="00042937">
            <w:pPr>
              <w:pStyle w:val="table10"/>
              <w:spacing w:before="120"/>
              <w:jc w:val="center"/>
            </w:pPr>
            <w:r>
              <w:t>2,72×10</w:t>
            </w:r>
            <w:r>
              <w:rPr>
                <w:vertAlign w:val="superscript"/>
              </w:rPr>
              <w:t>2</w:t>
            </w:r>
          </w:p>
        </w:tc>
        <w:tc>
          <w:tcPr>
            <w:tcW w:w="985" w:type="pct"/>
            <w:tcMar>
              <w:top w:w="0" w:type="dxa"/>
              <w:left w:w="6" w:type="dxa"/>
              <w:bottom w:w="0" w:type="dxa"/>
              <w:right w:w="6" w:type="dxa"/>
            </w:tcMar>
            <w:hideMark/>
          </w:tcPr>
          <w:p w:rsidR="00042937" w:rsidRDefault="00042937">
            <w:pPr>
              <w:pStyle w:val="table10"/>
              <w:spacing w:before="120"/>
              <w:jc w:val="center"/>
            </w:pPr>
            <w:r>
              <w:t>4,74×10</w:t>
            </w:r>
            <w:r>
              <w:rPr>
                <w:vertAlign w:val="superscript"/>
              </w:rPr>
              <w:t>2</w:t>
            </w:r>
          </w:p>
        </w:tc>
        <w:tc>
          <w:tcPr>
            <w:tcW w:w="983" w:type="pct"/>
            <w:tcMar>
              <w:top w:w="0" w:type="dxa"/>
              <w:left w:w="6" w:type="dxa"/>
              <w:bottom w:w="0" w:type="dxa"/>
              <w:right w:w="6" w:type="dxa"/>
            </w:tcMar>
            <w:hideMark/>
          </w:tcPr>
          <w:p w:rsidR="00042937" w:rsidRDefault="00042937">
            <w:pPr>
              <w:pStyle w:val="table10"/>
              <w:spacing w:before="120"/>
              <w:jc w:val="center"/>
            </w:pPr>
            <w:r>
              <w:t>1,2×10</w:t>
            </w:r>
            <w:r>
              <w:rPr>
                <w:vertAlign w:val="superscript"/>
              </w:rPr>
              <w:t>1</w:t>
            </w:r>
          </w:p>
        </w:tc>
        <w:tc>
          <w:tcPr>
            <w:tcW w:w="911" w:type="pct"/>
            <w:tcMar>
              <w:top w:w="0" w:type="dxa"/>
              <w:left w:w="6" w:type="dxa"/>
              <w:bottom w:w="0" w:type="dxa"/>
              <w:right w:w="6" w:type="dxa"/>
            </w:tcMar>
            <w:hideMark/>
          </w:tcPr>
          <w:p w:rsidR="00042937" w:rsidRDefault="00042937">
            <w:pPr>
              <w:pStyle w:val="table10"/>
              <w:spacing w:before="120"/>
              <w:jc w:val="center"/>
            </w:pPr>
            <w:r>
              <w:t>6,89×10</w:t>
            </w:r>
            <w:r>
              <w:rPr>
                <w:vertAlign w:val="superscript"/>
              </w:rPr>
              <w:t>0</w:t>
            </w:r>
          </w:p>
        </w:tc>
      </w:tr>
      <w:tr w:rsidR="00042937">
        <w:trPr>
          <w:trHeight w:val="240"/>
        </w:trPr>
        <w:tc>
          <w:tcPr>
            <w:tcW w:w="1290" w:type="pct"/>
            <w:tcMar>
              <w:top w:w="0" w:type="dxa"/>
              <w:left w:w="6" w:type="dxa"/>
              <w:bottom w:w="0" w:type="dxa"/>
              <w:right w:w="6" w:type="dxa"/>
            </w:tcMar>
            <w:hideMark/>
          </w:tcPr>
          <w:p w:rsidR="00042937" w:rsidRDefault="00042937">
            <w:pPr>
              <w:pStyle w:val="table10"/>
              <w:spacing w:before="120"/>
              <w:jc w:val="center"/>
            </w:pPr>
            <w:r>
              <w:t>6,0×10</w:t>
            </w:r>
            <w:r>
              <w:rPr>
                <w:vertAlign w:val="superscript"/>
              </w:rPr>
              <w:t>0</w:t>
            </w:r>
          </w:p>
        </w:tc>
        <w:tc>
          <w:tcPr>
            <w:tcW w:w="831" w:type="pct"/>
            <w:tcMar>
              <w:top w:w="0" w:type="dxa"/>
              <w:left w:w="6" w:type="dxa"/>
              <w:bottom w:w="0" w:type="dxa"/>
              <w:right w:w="6" w:type="dxa"/>
            </w:tcMar>
            <w:hideMark/>
          </w:tcPr>
          <w:p w:rsidR="00042937" w:rsidRDefault="00042937">
            <w:pPr>
              <w:pStyle w:val="table10"/>
              <w:spacing w:before="120"/>
              <w:jc w:val="center"/>
            </w:pPr>
            <w:r>
              <w:t>2,82×10</w:t>
            </w:r>
            <w:r>
              <w:rPr>
                <w:vertAlign w:val="superscript"/>
              </w:rPr>
              <w:t>2</w:t>
            </w:r>
          </w:p>
        </w:tc>
        <w:tc>
          <w:tcPr>
            <w:tcW w:w="985" w:type="pct"/>
            <w:tcMar>
              <w:top w:w="0" w:type="dxa"/>
              <w:left w:w="6" w:type="dxa"/>
              <w:bottom w:w="0" w:type="dxa"/>
              <w:right w:w="6" w:type="dxa"/>
            </w:tcMar>
            <w:hideMark/>
          </w:tcPr>
          <w:p w:rsidR="00042937" w:rsidRDefault="00042937">
            <w:pPr>
              <w:pStyle w:val="table10"/>
              <w:spacing w:before="120"/>
              <w:jc w:val="center"/>
            </w:pPr>
            <w:r>
              <w:t>4,83×10</w:t>
            </w:r>
            <w:r>
              <w:rPr>
                <w:vertAlign w:val="superscript"/>
              </w:rPr>
              <w:t>2</w:t>
            </w:r>
          </w:p>
        </w:tc>
        <w:tc>
          <w:tcPr>
            <w:tcW w:w="983" w:type="pct"/>
            <w:tcMar>
              <w:top w:w="0" w:type="dxa"/>
              <w:left w:w="6" w:type="dxa"/>
              <w:bottom w:w="0" w:type="dxa"/>
              <w:right w:w="6" w:type="dxa"/>
            </w:tcMar>
            <w:hideMark/>
          </w:tcPr>
          <w:p w:rsidR="00042937" w:rsidRDefault="00042937">
            <w:pPr>
              <w:pStyle w:val="table10"/>
              <w:spacing w:before="120"/>
              <w:jc w:val="center"/>
            </w:pPr>
            <w:r>
              <w:t>1,16×10</w:t>
            </w:r>
            <w:r>
              <w:rPr>
                <w:vertAlign w:val="superscript"/>
              </w:rPr>
              <w:t>1</w:t>
            </w:r>
          </w:p>
        </w:tc>
        <w:tc>
          <w:tcPr>
            <w:tcW w:w="911" w:type="pct"/>
            <w:tcMar>
              <w:top w:w="0" w:type="dxa"/>
              <w:left w:w="6" w:type="dxa"/>
              <w:bottom w:w="0" w:type="dxa"/>
              <w:right w:w="6" w:type="dxa"/>
            </w:tcMar>
            <w:hideMark/>
          </w:tcPr>
          <w:p w:rsidR="00042937" w:rsidRDefault="00042937">
            <w:pPr>
              <w:pStyle w:val="table10"/>
              <w:spacing w:before="120"/>
              <w:jc w:val="center"/>
            </w:pPr>
            <w:r>
              <w:t>6,76×10</w:t>
            </w:r>
            <w:r>
              <w:rPr>
                <w:vertAlign w:val="superscript"/>
              </w:rPr>
              <w:t>0</w:t>
            </w:r>
          </w:p>
        </w:tc>
      </w:tr>
      <w:tr w:rsidR="00042937">
        <w:trPr>
          <w:trHeight w:val="240"/>
        </w:trPr>
        <w:tc>
          <w:tcPr>
            <w:tcW w:w="1290" w:type="pct"/>
            <w:tcMar>
              <w:top w:w="0" w:type="dxa"/>
              <w:left w:w="6" w:type="dxa"/>
              <w:bottom w:w="0" w:type="dxa"/>
              <w:right w:w="6" w:type="dxa"/>
            </w:tcMar>
            <w:hideMark/>
          </w:tcPr>
          <w:p w:rsidR="00042937" w:rsidRDefault="00042937">
            <w:pPr>
              <w:pStyle w:val="table10"/>
              <w:spacing w:before="120"/>
              <w:jc w:val="center"/>
            </w:pPr>
            <w:r>
              <w:t>7,0×10</w:t>
            </w:r>
            <w:r>
              <w:rPr>
                <w:vertAlign w:val="superscript"/>
              </w:rPr>
              <w:t>0</w:t>
            </w:r>
          </w:p>
        </w:tc>
        <w:tc>
          <w:tcPr>
            <w:tcW w:w="831" w:type="pct"/>
            <w:tcMar>
              <w:top w:w="0" w:type="dxa"/>
              <w:left w:w="6" w:type="dxa"/>
              <w:bottom w:w="0" w:type="dxa"/>
              <w:right w:w="6" w:type="dxa"/>
            </w:tcMar>
            <w:hideMark/>
          </w:tcPr>
          <w:p w:rsidR="00042937" w:rsidRDefault="00042937">
            <w:pPr>
              <w:pStyle w:val="table10"/>
              <w:spacing w:before="120"/>
              <w:jc w:val="center"/>
            </w:pPr>
            <w:r>
              <w:t>2,9×10</w:t>
            </w:r>
            <w:r>
              <w:rPr>
                <w:vertAlign w:val="superscript"/>
              </w:rPr>
              <w:t>2</w:t>
            </w:r>
          </w:p>
        </w:tc>
        <w:tc>
          <w:tcPr>
            <w:tcW w:w="985" w:type="pct"/>
            <w:tcMar>
              <w:top w:w="0" w:type="dxa"/>
              <w:left w:w="6" w:type="dxa"/>
              <w:bottom w:w="0" w:type="dxa"/>
              <w:right w:w="6" w:type="dxa"/>
            </w:tcMar>
            <w:hideMark/>
          </w:tcPr>
          <w:p w:rsidR="00042937" w:rsidRDefault="00042937">
            <w:pPr>
              <w:pStyle w:val="table10"/>
              <w:spacing w:before="120"/>
              <w:jc w:val="center"/>
            </w:pPr>
            <w:r>
              <w:t>4,9×10</w:t>
            </w:r>
            <w:r>
              <w:rPr>
                <w:vertAlign w:val="superscript"/>
              </w:rPr>
              <w:t>2</w:t>
            </w:r>
          </w:p>
        </w:tc>
        <w:tc>
          <w:tcPr>
            <w:tcW w:w="983" w:type="pct"/>
            <w:tcMar>
              <w:top w:w="0" w:type="dxa"/>
              <w:left w:w="6" w:type="dxa"/>
              <w:bottom w:w="0" w:type="dxa"/>
              <w:right w:w="6" w:type="dxa"/>
            </w:tcMar>
            <w:hideMark/>
          </w:tcPr>
          <w:p w:rsidR="00042937" w:rsidRDefault="00042937">
            <w:pPr>
              <w:pStyle w:val="table10"/>
              <w:spacing w:before="120"/>
              <w:jc w:val="center"/>
            </w:pPr>
            <w:r>
              <w:t>1,13×10</w:t>
            </w:r>
            <w:r>
              <w:rPr>
                <w:vertAlign w:val="superscript"/>
              </w:rPr>
              <w:t>1</w:t>
            </w:r>
          </w:p>
        </w:tc>
        <w:tc>
          <w:tcPr>
            <w:tcW w:w="911" w:type="pct"/>
            <w:tcMar>
              <w:top w:w="0" w:type="dxa"/>
              <w:left w:w="6" w:type="dxa"/>
              <w:bottom w:w="0" w:type="dxa"/>
              <w:right w:w="6" w:type="dxa"/>
            </w:tcMar>
            <w:hideMark/>
          </w:tcPr>
          <w:p w:rsidR="00042937" w:rsidRDefault="00042937">
            <w:pPr>
              <w:pStyle w:val="table10"/>
              <w:spacing w:before="120"/>
              <w:jc w:val="center"/>
            </w:pPr>
            <w:r>
              <w:t>6,67×10</w:t>
            </w:r>
            <w:r>
              <w:rPr>
                <w:vertAlign w:val="superscript"/>
              </w:rPr>
              <w:t>0</w:t>
            </w:r>
          </w:p>
        </w:tc>
      </w:tr>
      <w:tr w:rsidR="00042937">
        <w:trPr>
          <w:trHeight w:val="240"/>
        </w:trPr>
        <w:tc>
          <w:tcPr>
            <w:tcW w:w="1290" w:type="pct"/>
            <w:tcMar>
              <w:top w:w="0" w:type="dxa"/>
              <w:left w:w="6" w:type="dxa"/>
              <w:bottom w:w="0" w:type="dxa"/>
              <w:right w:w="6" w:type="dxa"/>
            </w:tcMar>
            <w:hideMark/>
          </w:tcPr>
          <w:p w:rsidR="00042937" w:rsidRDefault="00042937">
            <w:pPr>
              <w:pStyle w:val="table10"/>
              <w:spacing w:before="120"/>
              <w:jc w:val="center"/>
            </w:pPr>
            <w:r>
              <w:t>8,0×10</w:t>
            </w:r>
            <w:r>
              <w:rPr>
                <w:vertAlign w:val="superscript"/>
              </w:rPr>
              <w:t>0</w:t>
            </w:r>
          </w:p>
        </w:tc>
        <w:tc>
          <w:tcPr>
            <w:tcW w:w="831" w:type="pct"/>
            <w:tcMar>
              <w:top w:w="0" w:type="dxa"/>
              <w:left w:w="6" w:type="dxa"/>
              <w:bottom w:w="0" w:type="dxa"/>
              <w:right w:w="6" w:type="dxa"/>
            </w:tcMar>
            <w:hideMark/>
          </w:tcPr>
          <w:p w:rsidR="00042937" w:rsidRDefault="00042937">
            <w:pPr>
              <w:pStyle w:val="table10"/>
              <w:spacing w:before="120"/>
              <w:jc w:val="center"/>
            </w:pPr>
            <w:r>
              <w:t>2,97×10</w:t>
            </w:r>
            <w:r>
              <w:rPr>
                <w:vertAlign w:val="superscript"/>
              </w:rPr>
              <w:t>2</w:t>
            </w:r>
          </w:p>
        </w:tc>
        <w:tc>
          <w:tcPr>
            <w:tcW w:w="985" w:type="pct"/>
            <w:tcMar>
              <w:top w:w="0" w:type="dxa"/>
              <w:left w:w="6" w:type="dxa"/>
              <w:bottom w:w="0" w:type="dxa"/>
              <w:right w:w="6" w:type="dxa"/>
            </w:tcMar>
            <w:hideMark/>
          </w:tcPr>
          <w:p w:rsidR="00042937" w:rsidRDefault="00042937">
            <w:pPr>
              <w:pStyle w:val="table10"/>
              <w:spacing w:before="120"/>
              <w:jc w:val="center"/>
            </w:pPr>
            <w:r>
              <w:t>4,94×10</w:t>
            </w:r>
            <w:r>
              <w:rPr>
                <w:vertAlign w:val="superscript"/>
              </w:rPr>
              <w:t>2</w:t>
            </w:r>
          </w:p>
        </w:tc>
        <w:tc>
          <w:tcPr>
            <w:tcW w:w="983" w:type="pct"/>
            <w:tcMar>
              <w:top w:w="0" w:type="dxa"/>
              <w:left w:w="6" w:type="dxa"/>
              <w:bottom w:w="0" w:type="dxa"/>
              <w:right w:w="6" w:type="dxa"/>
            </w:tcMar>
            <w:hideMark/>
          </w:tcPr>
          <w:p w:rsidR="00042937" w:rsidRDefault="00042937">
            <w:pPr>
              <w:pStyle w:val="table10"/>
              <w:spacing w:before="120"/>
              <w:jc w:val="center"/>
            </w:pPr>
            <w:r>
              <w:t>1,1×10</w:t>
            </w:r>
            <w:r>
              <w:rPr>
                <w:vertAlign w:val="superscript"/>
              </w:rPr>
              <w:t>1</w:t>
            </w:r>
          </w:p>
        </w:tc>
        <w:tc>
          <w:tcPr>
            <w:tcW w:w="911" w:type="pct"/>
            <w:tcMar>
              <w:top w:w="0" w:type="dxa"/>
              <w:left w:w="6" w:type="dxa"/>
              <w:bottom w:w="0" w:type="dxa"/>
              <w:right w:w="6" w:type="dxa"/>
            </w:tcMar>
            <w:hideMark/>
          </w:tcPr>
          <w:p w:rsidR="00042937" w:rsidRDefault="00042937">
            <w:pPr>
              <w:pStyle w:val="table10"/>
              <w:spacing w:before="120"/>
              <w:jc w:val="center"/>
            </w:pPr>
            <w:r>
              <w:t>6,61×10</w:t>
            </w:r>
            <w:r>
              <w:rPr>
                <w:vertAlign w:val="superscript"/>
              </w:rPr>
              <w:t>0</w:t>
            </w:r>
          </w:p>
        </w:tc>
      </w:tr>
      <w:tr w:rsidR="00042937">
        <w:trPr>
          <w:trHeight w:val="240"/>
        </w:trPr>
        <w:tc>
          <w:tcPr>
            <w:tcW w:w="1290" w:type="pct"/>
            <w:tcMar>
              <w:top w:w="0" w:type="dxa"/>
              <w:left w:w="6" w:type="dxa"/>
              <w:bottom w:w="0" w:type="dxa"/>
              <w:right w:w="6" w:type="dxa"/>
            </w:tcMar>
            <w:hideMark/>
          </w:tcPr>
          <w:p w:rsidR="00042937" w:rsidRDefault="00042937">
            <w:pPr>
              <w:pStyle w:val="table10"/>
              <w:spacing w:before="120"/>
              <w:jc w:val="center"/>
            </w:pPr>
            <w:r>
              <w:t>10,0×10</w:t>
            </w:r>
            <w:r>
              <w:rPr>
                <w:vertAlign w:val="superscript"/>
              </w:rPr>
              <w:t>0</w:t>
            </w:r>
          </w:p>
        </w:tc>
        <w:tc>
          <w:tcPr>
            <w:tcW w:w="831" w:type="pct"/>
            <w:tcMar>
              <w:top w:w="0" w:type="dxa"/>
              <w:left w:w="6" w:type="dxa"/>
              <w:bottom w:w="0" w:type="dxa"/>
              <w:right w:w="6" w:type="dxa"/>
            </w:tcMar>
            <w:hideMark/>
          </w:tcPr>
          <w:p w:rsidR="00042937" w:rsidRDefault="00042937">
            <w:pPr>
              <w:pStyle w:val="table10"/>
              <w:spacing w:before="120"/>
              <w:jc w:val="center"/>
            </w:pPr>
            <w:r>
              <w:t>3,09×10</w:t>
            </w:r>
            <w:r>
              <w:rPr>
                <w:vertAlign w:val="superscript"/>
              </w:rPr>
              <w:t>2</w:t>
            </w:r>
          </w:p>
        </w:tc>
        <w:tc>
          <w:tcPr>
            <w:tcW w:w="985" w:type="pct"/>
            <w:tcMar>
              <w:top w:w="0" w:type="dxa"/>
              <w:left w:w="6" w:type="dxa"/>
              <w:bottom w:w="0" w:type="dxa"/>
              <w:right w:w="6" w:type="dxa"/>
            </w:tcMar>
            <w:hideMark/>
          </w:tcPr>
          <w:p w:rsidR="00042937" w:rsidRDefault="00042937">
            <w:pPr>
              <w:pStyle w:val="table10"/>
              <w:spacing w:before="120"/>
              <w:jc w:val="center"/>
            </w:pPr>
            <w:r>
              <w:t>4,99×10</w:t>
            </w:r>
            <w:r>
              <w:rPr>
                <w:vertAlign w:val="superscript"/>
              </w:rPr>
              <w:t>2</w:t>
            </w:r>
          </w:p>
        </w:tc>
        <w:tc>
          <w:tcPr>
            <w:tcW w:w="983" w:type="pct"/>
            <w:tcMar>
              <w:top w:w="0" w:type="dxa"/>
              <w:left w:w="6" w:type="dxa"/>
              <w:bottom w:w="0" w:type="dxa"/>
              <w:right w:w="6" w:type="dxa"/>
            </w:tcMar>
            <w:hideMark/>
          </w:tcPr>
          <w:p w:rsidR="00042937" w:rsidRDefault="00042937">
            <w:pPr>
              <w:pStyle w:val="table10"/>
              <w:spacing w:before="120"/>
              <w:jc w:val="center"/>
            </w:pPr>
            <w:r>
              <w:t>1,06×10</w:t>
            </w:r>
            <w:r>
              <w:rPr>
                <w:vertAlign w:val="superscript"/>
              </w:rPr>
              <w:t>1</w:t>
            </w:r>
          </w:p>
        </w:tc>
        <w:tc>
          <w:tcPr>
            <w:tcW w:w="911" w:type="pct"/>
            <w:tcMar>
              <w:top w:w="0" w:type="dxa"/>
              <w:left w:w="6" w:type="dxa"/>
              <w:bottom w:w="0" w:type="dxa"/>
              <w:right w:w="6" w:type="dxa"/>
            </w:tcMar>
            <w:hideMark/>
          </w:tcPr>
          <w:p w:rsidR="00042937" w:rsidRDefault="00042937">
            <w:pPr>
              <w:pStyle w:val="table10"/>
              <w:spacing w:before="120"/>
              <w:jc w:val="center"/>
            </w:pPr>
            <w:r>
              <w:t>6,55×10</w:t>
            </w:r>
            <w:r>
              <w:rPr>
                <w:vertAlign w:val="superscript"/>
              </w:rPr>
              <w:t>0</w:t>
            </w:r>
          </w:p>
        </w:tc>
      </w:tr>
      <w:tr w:rsidR="00042937">
        <w:trPr>
          <w:trHeight w:val="240"/>
        </w:trPr>
        <w:tc>
          <w:tcPr>
            <w:tcW w:w="1290" w:type="pct"/>
            <w:tcMar>
              <w:top w:w="0" w:type="dxa"/>
              <w:left w:w="6" w:type="dxa"/>
              <w:bottom w:w="0" w:type="dxa"/>
              <w:right w:w="6" w:type="dxa"/>
            </w:tcMar>
            <w:hideMark/>
          </w:tcPr>
          <w:p w:rsidR="00042937" w:rsidRDefault="00042937">
            <w:pPr>
              <w:pStyle w:val="table10"/>
              <w:spacing w:before="120"/>
              <w:jc w:val="center"/>
            </w:pPr>
            <w:r>
              <w:t>14,0×10</w:t>
            </w:r>
            <w:r>
              <w:rPr>
                <w:vertAlign w:val="superscript"/>
              </w:rPr>
              <w:t>0</w:t>
            </w:r>
          </w:p>
        </w:tc>
        <w:tc>
          <w:tcPr>
            <w:tcW w:w="831" w:type="pct"/>
            <w:tcMar>
              <w:top w:w="0" w:type="dxa"/>
              <w:left w:w="6" w:type="dxa"/>
              <w:bottom w:w="0" w:type="dxa"/>
              <w:right w:w="6" w:type="dxa"/>
            </w:tcMar>
            <w:hideMark/>
          </w:tcPr>
          <w:p w:rsidR="00042937" w:rsidRDefault="00042937">
            <w:pPr>
              <w:pStyle w:val="table10"/>
              <w:spacing w:before="120"/>
              <w:jc w:val="center"/>
            </w:pPr>
            <w:r>
              <w:t>3,33×10</w:t>
            </w:r>
            <w:r>
              <w:rPr>
                <w:vertAlign w:val="superscript"/>
              </w:rPr>
              <w:t>2</w:t>
            </w:r>
          </w:p>
        </w:tc>
        <w:tc>
          <w:tcPr>
            <w:tcW w:w="985" w:type="pct"/>
            <w:tcMar>
              <w:top w:w="0" w:type="dxa"/>
              <w:left w:w="6" w:type="dxa"/>
              <w:bottom w:w="0" w:type="dxa"/>
              <w:right w:w="6" w:type="dxa"/>
            </w:tcMar>
            <w:hideMark/>
          </w:tcPr>
          <w:p w:rsidR="00042937" w:rsidRDefault="00042937">
            <w:pPr>
              <w:pStyle w:val="table10"/>
              <w:spacing w:before="120"/>
              <w:jc w:val="center"/>
            </w:pPr>
            <w:r>
              <w:t>4,96×10</w:t>
            </w:r>
            <w:r>
              <w:rPr>
                <w:vertAlign w:val="superscript"/>
              </w:rPr>
              <w:t>2</w:t>
            </w:r>
          </w:p>
        </w:tc>
        <w:tc>
          <w:tcPr>
            <w:tcW w:w="983" w:type="pct"/>
            <w:tcMar>
              <w:top w:w="0" w:type="dxa"/>
              <w:left w:w="6" w:type="dxa"/>
              <w:bottom w:w="0" w:type="dxa"/>
              <w:right w:w="6" w:type="dxa"/>
            </w:tcMar>
            <w:hideMark/>
          </w:tcPr>
          <w:p w:rsidR="00042937" w:rsidRDefault="00042937">
            <w:pPr>
              <w:pStyle w:val="table10"/>
              <w:spacing w:before="120"/>
              <w:jc w:val="center"/>
            </w:pPr>
            <w:r>
              <w:t>9,81×10</w:t>
            </w:r>
            <w:r>
              <w:rPr>
                <w:vertAlign w:val="superscript"/>
              </w:rPr>
              <w:t>0</w:t>
            </w:r>
          </w:p>
        </w:tc>
        <w:tc>
          <w:tcPr>
            <w:tcW w:w="911" w:type="pct"/>
            <w:tcMar>
              <w:top w:w="0" w:type="dxa"/>
              <w:left w:w="6" w:type="dxa"/>
              <w:bottom w:w="0" w:type="dxa"/>
              <w:right w:w="6" w:type="dxa"/>
            </w:tcMar>
            <w:hideMark/>
          </w:tcPr>
          <w:p w:rsidR="00042937" w:rsidRDefault="00042937">
            <w:pPr>
              <w:pStyle w:val="table10"/>
              <w:spacing w:before="120"/>
              <w:jc w:val="center"/>
            </w:pPr>
            <w:r>
              <w:t>6,59×10</w:t>
            </w:r>
            <w:r>
              <w:rPr>
                <w:vertAlign w:val="superscript"/>
              </w:rPr>
              <w:t>0</w:t>
            </w:r>
          </w:p>
        </w:tc>
      </w:tr>
      <w:tr w:rsidR="00042937">
        <w:trPr>
          <w:trHeight w:val="240"/>
        </w:trPr>
        <w:tc>
          <w:tcPr>
            <w:tcW w:w="1290"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20,0×10</w:t>
            </w:r>
            <w:r>
              <w:rPr>
                <w:vertAlign w:val="superscript"/>
              </w:rPr>
              <w:t>0</w:t>
            </w:r>
          </w:p>
        </w:tc>
        <w:tc>
          <w:tcPr>
            <w:tcW w:w="831"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3,43×10</w:t>
            </w:r>
            <w:r>
              <w:rPr>
                <w:vertAlign w:val="superscript"/>
              </w:rPr>
              <w:t>2</w:t>
            </w:r>
          </w:p>
        </w:tc>
        <w:tc>
          <w:tcPr>
            <w:tcW w:w="985"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4,8×10</w:t>
            </w:r>
            <w:r>
              <w:rPr>
                <w:vertAlign w:val="superscript"/>
              </w:rPr>
              <w:t>2</w:t>
            </w:r>
          </w:p>
        </w:tc>
        <w:tc>
          <w:tcPr>
            <w:tcW w:w="983"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9,52×10</w:t>
            </w:r>
            <w:r>
              <w:rPr>
                <w:vertAlign w:val="superscript"/>
              </w:rPr>
              <w:t>0</w:t>
            </w:r>
          </w:p>
        </w:tc>
        <w:tc>
          <w:tcPr>
            <w:tcW w:w="911"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6,81×10</w:t>
            </w:r>
            <w:r>
              <w:rPr>
                <w:vertAlign w:val="superscript"/>
              </w:rPr>
              <w:t>0</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pPr>
      <w:r>
        <w:t>* ИЗО – изотропное (4</w:t>
      </w:r>
      <w:r>
        <w:rPr>
          <w:rStyle w:val="onesymbol"/>
        </w:rPr>
        <w:t></w:t>
      </w:r>
      <w:r>
        <w:t>) поле излучения.</w:t>
      </w:r>
    </w:p>
    <w:p w:rsidR="00042937" w:rsidRDefault="00042937">
      <w:pPr>
        <w:pStyle w:val="snoski"/>
        <w:spacing w:after="240"/>
      </w:pPr>
      <w:r>
        <w:t>** ПЗ – облучение параллельным пучком в переднезадней геометрии.</w:t>
      </w:r>
    </w:p>
    <w:p w:rsidR="00042937" w:rsidRDefault="00042937">
      <w:pPr>
        <w:pStyle w:val="onestring"/>
      </w:pPr>
      <w:r>
        <w:t>Таблица 22</w:t>
      </w:r>
    </w:p>
    <w:p w:rsidR="00042937" w:rsidRDefault="00042937">
      <w:pPr>
        <w:pStyle w:val="newncpi"/>
      </w:pPr>
      <w:r>
        <w:t> </w:t>
      </w:r>
    </w:p>
    <w:p w:rsidR="00042937" w:rsidRDefault="00042937">
      <w:pPr>
        <w:pStyle w:val="newncpi0"/>
        <w:jc w:val="center"/>
      </w:pPr>
      <w:r>
        <w:rPr>
          <w:b/>
          <w:bCs/>
        </w:rPr>
        <w:t>Коэффициенты преобразования воздушной кермы в свободном воздухе в H</w:t>
      </w:r>
      <w:r>
        <w:rPr>
          <w:b/>
          <w:bCs/>
          <w:vertAlign w:val="subscript"/>
        </w:rPr>
        <w:t>p</w:t>
      </w:r>
      <w:r>
        <w:rPr>
          <w:b/>
          <w:bCs/>
        </w:rPr>
        <w:t>(10, 0°)* в пластинчатом фантоме мкре (фотоны)</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4968"/>
        <w:gridCol w:w="4399"/>
      </w:tblGrid>
      <w:tr w:rsidR="00042937">
        <w:trPr>
          <w:trHeight w:val="240"/>
        </w:trPr>
        <w:tc>
          <w:tcPr>
            <w:tcW w:w="26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Энергия фотонов, МэВ</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Hp (10, 0°)/K, Зв/Гр</w:t>
            </w:r>
          </w:p>
        </w:tc>
      </w:tr>
      <w:tr w:rsidR="00042937">
        <w:trPr>
          <w:trHeight w:val="240"/>
        </w:trPr>
        <w:tc>
          <w:tcPr>
            <w:tcW w:w="2652"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0,01</w:t>
            </w:r>
          </w:p>
        </w:tc>
        <w:tc>
          <w:tcPr>
            <w:tcW w:w="2348"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0,009</w:t>
            </w:r>
          </w:p>
        </w:tc>
      </w:tr>
      <w:tr w:rsidR="00042937">
        <w:trPr>
          <w:trHeight w:val="240"/>
        </w:trPr>
        <w:tc>
          <w:tcPr>
            <w:tcW w:w="2652" w:type="pct"/>
            <w:tcMar>
              <w:top w:w="0" w:type="dxa"/>
              <w:left w:w="6" w:type="dxa"/>
              <w:bottom w:w="0" w:type="dxa"/>
              <w:right w:w="6" w:type="dxa"/>
            </w:tcMar>
            <w:hideMark/>
          </w:tcPr>
          <w:p w:rsidR="00042937" w:rsidRDefault="00042937">
            <w:pPr>
              <w:pStyle w:val="table10"/>
              <w:spacing w:before="120"/>
              <w:jc w:val="center"/>
            </w:pPr>
            <w:r>
              <w:t>0,0125</w:t>
            </w:r>
          </w:p>
        </w:tc>
        <w:tc>
          <w:tcPr>
            <w:tcW w:w="2348" w:type="pct"/>
            <w:tcMar>
              <w:top w:w="0" w:type="dxa"/>
              <w:left w:w="6" w:type="dxa"/>
              <w:bottom w:w="0" w:type="dxa"/>
              <w:right w:w="6" w:type="dxa"/>
            </w:tcMar>
            <w:hideMark/>
          </w:tcPr>
          <w:p w:rsidR="00042937" w:rsidRDefault="00042937">
            <w:pPr>
              <w:pStyle w:val="table10"/>
              <w:spacing w:before="120"/>
              <w:jc w:val="center"/>
            </w:pPr>
            <w:r>
              <w:t>0,098</w:t>
            </w:r>
          </w:p>
        </w:tc>
      </w:tr>
      <w:tr w:rsidR="00042937">
        <w:trPr>
          <w:trHeight w:val="240"/>
        </w:trPr>
        <w:tc>
          <w:tcPr>
            <w:tcW w:w="2652" w:type="pct"/>
            <w:tcMar>
              <w:top w:w="0" w:type="dxa"/>
              <w:left w:w="6" w:type="dxa"/>
              <w:bottom w:w="0" w:type="dxa"/>
              <w:right w:w="6" w:type="dxa"/>
            </w:tcMar>
            <w:hideMark/>
          </w:tcPr>
          <w:p w:rsidR="00042937" w:rsidRDefault="00042937">
            <w:pPr>
              <w:pStyle w:val="table10"/>
              <w:spacing w:before="120"/>
              <w:jc w:val="center"/>
            </w:pPr>
            <w:r>
              <w:t>0,015</w:t>
            </w:r>
          </w:p>
        </w:tc>
        <w:tc>
          <w:tcPr>
            <w:tcW w:w="2348" w:type="pct"/>
            <w:tcMar>
              <w:top w:w="0" w:type="dxa"/>
              <w:left w:w="6" w:type="dxa"/>
              <w:bottom w:w="0" w:type="dxa"/>
              <w:right w:w="6" w:type="dxa"/>
            </w:tcMar>
            <w:hideMark/>
          </w:tcPr>
          <w:p w:rsidR="00042937" w:rsidRDefault="00042937">
            <w:pPr>
              <w:pStyle w:val="table10"/>
              <w:spacing w:before="120"/>
              <w:jc w:val="center"/>
            </w:pPr>
            <w:r>
              <w:t>0,264</w:t>
            </w:r>
          </w:p>
        </w:tc>
      </w:tr>
      <w:tr w:rsidR="00042937">
        <w:trPr>
          <w:trHeight w:val="240"/>
        </w:trPr>
        <w:tc>
          <w:tcPr>
            <w:tcW w:w="2652" w:type="pct"/>
            <w:tcMar>
              <w:top w:w="0" w:type="dxa"/>
              <w:left w:w="6" w:type="dxa"/>
              <w:bottom w:w="0" w:type="dxa"/>
              <w:right w:w="6" w:type="dxa"/>
            </w:tcMar>
            <w:hideMark/>
          </w:tcPr>
          <w:p w:rsidR="00042937" w:rsidRDefault="00042937">
            <w:pPr>
              <w:pStyle w:val="table10"/>
              <w:spacing w:before="120"/>
              <w:jc w:val="center"/>
            </w:pPr>
            <w:r>
              <w:t>0,0175</w:t>
            </w:r>
          </w:p>
        </w:tc>
        <w:tc>
          <w:tcPr>
            <w:tcW w:w="2348" w:type="pct"/>
            <w:tcMar>
              <w:top w:w="0" w:type="dxa"/>
              <w:left w:w="6" w:type="dxa"/>
              <w:bottom w:w="0" w:type="dxa"/>
              <w:right w:w="6" w:type="dxa"/>
            </w:tcMar>
            <w:hideMark/>
          </w:tcPr>
          <w:p w:rsidR="00042937" w:rsidRDefault="00042937">
            <w:pPr>
              <w:pStyle w:val="table10"/>
              <w:spacing w:before="120"/>
              <w:jc w:val="center"/>
            </w:pPr>
            <w:r>
              <w:t>0,445</w:t>
            </w:r>
          </w:p>
        </w:tc>
      </w:tr>
      <w:tr w:rsidR="00042937">
        <w:trPr>
          <w:trHeight w:val="240"/>
        </w:trPr>
        <w:tc>
          <w:tcPr>
            <w:tcW w:w="2652" w:type="pct"/>
            <w:tcMar>
              <w:top w:w="0" w:type="dxa"/>
              <w:left w:w="6" w:type="dxa"/>
              <w:bottom w:w="0" w:type="dxa"/>
              <w:right w:w="6" w:type="dxa"/>
            </w:tcMar>
            <w:hideMark/>
          </w:tcPr>
          <w:p w:rsidR="00042937" w:rsidRDefault="00042937">
            <w:pPr>
              <w:pStyle w:val="table10"/>
              <w:spacing w:before="120"/>
              <w:jc w:val="center"/>
            </w:pPr>
            <w:r>
              <w:t>0,02</w:t>
            </w:r>
          </w:p>
        </w:tc>
        <w:tc>
          <w:tcPr>
            <w:tcW w:w="2348" w:type="pct"/>
            <w:tcMar>
              <w:top w:w="0" w:type="dxa"/>
              <w:left w:w="6" w:type="dxa"/>
              <w:bottom w:w="0" w:type="dxa"/>
              <w:right w:w="6" w:type="dxa"/>
            </w:tcMar>
            <w:hideMark/>
          </w:tcPr>
          <w:p w:rsidR="00042937" w:rsidRDefault="00042937">
            <w:pPr>
              <w:pStyle w:val="table10"/>
              <w:spacing w:before="120"/>
              <w:jc w:val="center"/>
            </w:pPr>
            <w:r>
              <w:t>0,611</w:t>
            </w:r>
          </w:p>
        </w:tc>
      </w:tr>
      <w:tr w:rsidR="00042937">
        <w:trPr>
          <w:trHeight w:val="240"/>
        </w:trPr>
        <w:tc>
          <w:tcPr>
            <w:tcW w:w="2652" w:type="pct"/>
            <w:tcMar>
              <w:top w:w="0" w:type="dxa"/>
              <w:left w:w="6" w:type="dxa"/>
              <w:bottom w:w="0" w:type="dxa"/>
              <w:right w:w="6" w:type="dxa"/>
            </w:tcMar>
            <w:hideMark/>
          </w:tcPr>
          <w:p w:rsidR="00042937" w:rsidRDefault="00042937">
            <w:pPr>
              <w:pStyle w:val="table10"/>
              <w:spacing w:before="120"/>
              <w:jc w:val="center"/>
            </w:pPr>
            <w:r>
              <w:t>0,025</w:t>
            </w:r>
          </w:p>
        </w:tc>
        <w:tc>
          <w:tcPr>
            <w:tcW w:w="2348" w:type="pct"/>
            <w:tcMar>
              <w:top w:w="0" w:type="dxa"/>
              <w:left w:w="6" w:type="dxa"/>
              <w:bottom w:w="0" w:type="dxa"/>
              <w:right w:w="6" w:type="dxa"/>
            </w:tcMar>
            <w:hideMark/>
          </w:tcPr>
          <w:p w:rsidR="00042937" w:rsidRDefault="00042937">
            <w:pPr>
              <w:pStyle w:val="table10"/>
              <w:spacing w:before="120"/>
              <w:jc w:val="center"/>
            </w:pPr>
            <w:r>
              <w:t>0,883</w:t>
            </w:r>
          </w:p>
        </w:tc>
      </w:tr>
      <w:tr w:rsidR="00042937">
        <w:trPr>
          <w:trHeight w:val="240"/>
        </w:trPr>
        <w:tc>
          <w:tcPr>
            <w:tcW w:w="2652" w:type="pct"/>
            <w:tcMar>
              <w:top w:w="0" w:type="dxa"/>
              <w:left w:w="6" w:type="dxa"/>
              <w:bottom w:w="0" w:type="dxa"/>
              <w:right w:w="6" w:type="dxa"/>
            </w:tcMar>
            <w:hideMark/>
          </w:tcPr>
          <w:p w:rsidR="00042937" w:rsidRDefault="00042937">
            <w:pPr>
              <w:pStyle w:val="table10"/>
              <w:spacing w:before="120"/>
              <w:jc w:val="center"/>
            </w:pPr>
            <w:r>
              <w:t>0,03</w:t>
            </w:r>
          </w:p>
        </w:tc>
        <w:tc>
          <w:tcPr>
            <w:tcW w:w="2348" w:type="pct"/>
            <w:tcMar>
              <w:top w:w="0" w:type="dxa"/>
              <w:left w:w="6" w:type="dxa"/>
              <w:bottom w:w="0" w:type="dxa"/>
              <w:right w:w="6" w:type="dxa"/>
            </w:tcMar>
            <w:hideMark/>
          </w:tcPr>
          <w:p w:rsidR="00042937" w:rsidRDefault="00042937">
            <w:pPr>
              <w:pStyle w:val="table10"/>
              <w:spacing w:before="120"/>
              <w:jc w:val="center"/>
            </w:pPr>
            <w:r>
              <w:t>1,112</w:t>
            </w:r>
          </w:p>
        </w:tc>
      </w:tr>
      <w:tr w:rsidR="00042937">
        <w:trPr>
          <w:trHeight w:val="240"/>
        </w:trPr>
        <w:tc>
          <w:tcPr>
            <w:tcW w:w="2652" w:type="pct"/>
            <w:tcMar>
              <w:top w:w="0" w:type="dxa"/>
              <w:left w:w="6" w:type="dxa"/>
              <w:bottom w:w="0" w:type="dxa"/>
              <w:right w:w="6" w:type="dxa"/>
            </w:tcMar>
            <w:hideMark/>
          </w:tcPr>
          <w:p w:rsidR="00042937" w:rsidRDefault="00042937">
            <w:pPr>
              <w:pStyle w:val="table10"/>
              <w:spacing w:before="120"/>
              <w:jc w:val="center"/>
            </w:pPr>
            <w:r>
              <w:t>0,04</w:t>
            </w:r>
          </w:p>
        </w:tc>
        <w:tc>
          <w:tcPr>
            <w:tcW w:w="2348" w:type="pct"/>
            <w:tcMar>
              <w:top w:w="0" w:type="dxa"/>
              <w:left w:w="6" w:type="dxa"/>
              <w:bottom w:w="0" w:type="dxa"/>
              <w:right w:w="6" w:type="dxa"/>
            </w:tcMar>
            <w:hideMark/>
          </w:tcPr>
          <w:p w:rsidR="00042937" w:rsidRDefault="00042937">
            <w:pPr>
              <w:pStyle w:val="table10"/>
              <w:spacing w:before="120"/>
              <w:jc w:val="center"/>
            </w:pPr>
            <w:r>
              <w:t>1,49</w:t>
            </w:r>
          </w:p>
        </w:tc>
      </w:tr>
      <w:tr w:rsidR="00042937">
        <w:trPr>
          <w:trHeight w:val="240"/>
        </w:trPr>
        <w:tc>
          <w:tcPr>
            <w:tcW w:w="2652" w:type="pct"/>
            <w:tcMar>
              <w:top w:w="0" w:type="dxa"/>
              <w:left w:w="6" w:type="dxa"/>
              <w:bottom w:w="0" w:type="dxa"/>
              <w:right w:w="6" w:type="dxa"/>
            </w:tcMar>
            <w:hideMark/>
          </w:tcPr>
          <w:p w:rsidR="00042937" w:rsidRDefault="00042937">
            <w:pPr>
              <w:pStyle w:val="table10"/>
              <w:spacing w:before="120"/>
              <w:jc w:val="center"/>
            </w:pPr>
            <w:r>
              <w:t>0,05</w:t>
            </w:r>
          </w:p>
        </w:tc>
        <w:tc>
          <w:tcPr>
            <w:tcW w:w="2348" w:type="pct"/>
            <w:tcMar>
              <w:top w:w="0" w:type="dxa"/>
              <w:left w:w="6" w:type="dxa"/>
              <w:bottom w:w="0" w:type="dxa"/>
              <w:right w:w="6" w:type="dxa"/>
            </w:tcMar>
            <w:hideMark/>
          </w:tcPr>
          <w:p w:rsidR="00042937" w:rsidRDefault="00042937">
            <w:pPr>
              <w:pStyle w:val="table10"/>
              <w:spacing w:before="120"/>
              <w:jc w:val="center"/>
            </w:pPr>
            <w:r>
              <w:t>1,766</w:t>
            </w:r>
          </w:p>
        </w:tc>
      </w:tr>
      <w:tr w:rsidR="00042937">
        <w:trPr>
          <w:trHeight w:val="240"/>
        </w:trPr>
        <w:tc>
          <w:tcPr>
            <w:tcW w:w="2652" w:type="pct"/>
            <w:tcMar>
              <w:top w:w="0" w:type="dxa"/>
              <w:left w:w="6" w:type="dxa"/>
              <w:bottom w:w="0" w:type="dxa"/>
              <w:right w:w="6" w:type="dxa"/>
            </w:tcMar>
            <w:hideMark/>
          </w:tcPr>
          <w:p w:rsidR="00042937" w:rsidRDefault="00042937">
            <w:pPr>
              <w:pStyle w:val="table10"/>
              <w:spacing w:before="120"/>
              <w:jc w:val="center"/>
            </w:pPr>
            <w:r>
              <w:t>0,06</w:t>
            </w:r>
          </w:p>
        </w:tc>
        <w:tc>
          <w:tcPr>
            <w:tcW w:w="2348" w:type="pct"/>
            <w:tcMar>
              <w:top w:w="0" w:type="dxa"/>
              <w:left w:w="6" w:type="dxa"/>
              <w:bottom w:w="0" w:type="dxa"/>
              <w:right w:w="6" w:type="dxa"/>
            </w:tcMar>
            <w:hideMark/>
          </w:tcPr>
          <w:p w:rsidR="00042937" w:rsidRDefault="00042937">
            <w:pPr>
              <w:pStyle w:val="table10"/>
              <w:spacing w:before="120"/>
              <w:jc w:val="center"/>
            </w:pPr>
            <w:r>
              <w:t>1,892</w:t>
            </w:r>
          </w:p>
        </w:tc>
      </w:tr>
      <w:tr w:rsidR="00042937">
        <w:trPr>
          <w:trHeight w:val="240"/>
        </w:trPr>
        <w:tc>
          <w:tcPr>
            <w:tcW w:w="2652" w:type="pct"/>
            <w:tcMar>
              <w:top w:w="0" w:type="dxa"/>
              <w:left w:w="6" w:type="dxa"/>
              <w:bottom w:w="0" w:type="dxa"/>
              <w:right w:w="6" w:type="dxa"/>
            </w:tcMar>
            <w:hideMark/>
          </w:tcPr>
          <w:p w:rsidR="00042937" w:rsidRDefault="00042937">
            <w:pPr>
              <w:pStyle w:val="table10"/>
              <w:spacing w:before="120"/>
              <w:jc w:val="center"/>
            </w:pPr>
            <w:r>
              <w:t>0,08</w:t>
            </w:r>
          </w:p>
        </w:tc>
        <w:tc>
          <w:tcPr>
            <w:tcW w:w="2348" w:type="pct"/>
            <w:tcMar>
              <w:top w:w="0" w:type="dxa"/>
              <w:left w:w="6" w:type="dxa"/>
              <w:bottom w:w="0" w:type="dxa"/>
              <w:right w:w="6" w:type="dxa"/>
            </w:tcMar>
            <w:hideMark/>
          </w:tcPr>
          <w:p w:rsidR="00042937" w:rsidRDefault="00042937">
            <w:pPr>
              <w:pStyle w:val="table10"/>
              <w:spacing w:before="120"/>
              <w:jc w:val="center"/>
            </w:pPr>
            <w:r>
              <w:t>1,903</w:t>
            </w:r>
          </w:p>
        </w:tc>
      </w:tr>
      <w:tr w:rsidR="00042937">
        <w:trPr>
          <w:trHeight w:val="240"/>
        </w:trPr>
        <w:tc>
          <w:tcPr>
            <w:tcW w:w="2652" w:type="pct"/>
            <w:tcMar>
              <w:top w:w="0" w:type="dxa"/>
              <w:left w:w="6" w:type="dxa"/>
              <w:bottom w:w="0" w:type="dxa"/>
              <w:right w:w="6" w:type="dxa"/>
            </w:tcMar>
            <w:hideMark/>
          </w:tcPr>
          <w:p w:rsidR="00042937" w:rsidRDefault="00042937">
            <w:pPr>
              <w:pStyle w:val="table10"/>
              <w:spacing w:before="120"/>
              <w:jc w:val="center"/>
            </w:pPr>
            <w:r>
              <w:t>0,1</w:t>
            </w:r>
          </w:p>
        </w:tc>
        <w:tc>
          <w:tcPr>
            <w:tcW w:w="2348" w:type="pct"/>
            <w:tcMar>
              <w:top w:w="0" w:type="dxa"/>
              <w:left w:w="6" w:type="dxa"/>
              <w:bottom w:w="0" w:type="dxa"/>
              <w:right w:w="6" w:type="dxa"/>
            </w:tcMar>
            <w:hideMark/>
          </w:tcPr>
          <w:p w:rsidR="00042937" w:rsidRDefault="00042937">
            <w:pPr>
              <w:pStyle w:val="table10"/>
              <w:spacing w:before="120"/>
              <w:jc w:val="center"/>
            </w:pPr>
            <w:r>
              <w:t>1,811</w:t>
            </w:r>
          </w:p>
        </w:tc>
      </w:tr>
      <w:tr w:rsidR="00042937">
        <w:trPr>
          <w:trHeight w:val="240"/>
        </w:trPr>
        <w:tc>
          <w:tcPr>
            <w:tcW w:w="2652" w:type="pct"/>
            <w:tcMar>
              <w:top w:w="0" w:type="dxa"/>
              <w:left w:w="6" w:type="dxa"/>
              <w:bottom w:w="0" w:type="dxa"/>
              <w:right w:w="6" w:type="dxa"/>
            </w:tcMar>
            <w:hideMark/>
          </w:tcPr>
          <w:p w:rsidR="00042937" w:rsidRDefault="00042937">
            <w:pPr>
              <w:pStyle w:val="table10"/>
              <w:spacing w:before="120"/>
              <w:jc w:val="center"/>
            </w:pPr>
            <w:r>
              <w:t>0,125</w:t>
            </w:r>
          </w:p>
        </w:tc>
        <w:tc>
          <w:tcPr>
            <w:tcW w:w="2348" w:type="pct"/>
            <w:tcMar>
              <w:top w:w="0" w:type="dxa"/>
              <w:left w:w="6" w:type="dxa"/>
              <w:bottom w:w="0" w:type="dxa"/>
              <w:right w:w="6" w:type="dxa"/>
            </w:tcMar>
            <w:hideMark/>
          </w:tcPr>
          <w:p w:rsidR="00042937" w:rsidRDefault="00042937">
            <w:pPr>
              <w:pStyle w:val="table10"/>
              <w:spacing w:before="120"/>
              <w:jc w:val="center"/>
            </w:pPr>
            <w:r>
              <w:t>1,696</w:t>
            </w:r>
          </w:p>
        </w:tc>
      </w:tr>
      <w:tr w:rsidR="00042937">
        <w:trPr>
          <w:trHeight w:val="240"/>
        </w:trPr>
        <w:tc>
          <w:tcPr>
            <w:tcW w:w="2652" w:type="pct"/>
            <w:tcMar>
              <w:top w:w="0" w:type="dxa"/>
              <w:left w:w="6" w:type="dxa"/>
              <w:bottom w:w="0" w:type="dxa"/>
              <w:right w:w="6" w:type="dxa"/>
            </w:tcMar>
            <w:hideMark/>
          </w:tcPr>
          <w:p w:rsidR="00042937" w:rsidRDefault="00042937">
            <w:pPr>
              <w:pStyle w:val="table10"/>
              <w:spacing w:before="120"/>
              <w:jc w:val="center"/>
            </w:pPr>
            <w:r>
              <w:t>0,15</w:t>
            </w:r>
          </w:p>
        </w:tc>
        <w:tc>
          <w:tcPr>
            <w:tcW w:w="2348" w:type="pct"/>
            <w:tcMar>
              <w:top w:w="0" w:type="dxa"/>
              <w:left w:w="6" w:type="dxa"/>
              <w:bottom w:w="0" w:type="dxa"/>
              <w:right w:w="6" w:type="dxa"/>
            </w:tcMar>
            <w:hideMark/>
          </w:tcPr>
          <w:p w:rsidR="00042937" w:rsidRDefault="00042937">
            <w:pPr>
              <w:pStyle w:val="table10"/>
              <w:spacing w:before="120"/>
              <w:jc w:val="center"/>
            </w:pPr>
            <w:r>
              <w:t>1,607</w:t>
            </w:r>
          </w:p>
        </w:tc>
      </w:tr>
      <w:tr w:rsidR="00042937">
        <w:trPr>
          <w:trHeight w:val="240"/>
        </w:trPr>
        <w:tc>
          <w:tcPr>
            <w:tcW w:w="2652" w:type="pct"/>
            <w:tcMar>
              <w:top w:w="0" w:type="dxa"/>
              <w:left w:w="6" w:type="dxa"/>
              <w:bottom w:w="0" w:type="dxa"/>
              <w:right w:w="6" w:type="dxa"/>
            </w:tcMar>
            <w:hideMark/>
          </w:tcPr>
          <w:p w:rsidR="00042937" w:rsidRDefault="00042937">
            <w:pPr>
              <w:pStyle w:val="table10"/>
              <w:spacing w:before="120"/>
              <w:jc w:val="center"/>
            </w:pPr>
            <w:r>
              <w:t>0,2</w:t>
            </w:r>
          </w:p>
        </w:tc>
        <w:tc>
          <w:tcPr>
            <w:tcW w:w="2348" w:type="pct"/>
            <w:tcMar>
              <w:top w:w="0" w:type="dxa"/>
              <w:left w:w="6" w:type="dxa"/>
              <w:bottom w:w="0" w:type="dxa"/>
              <w:right w:w="6" w:type="dxa"/>
            </w:tcMar>
            <w:hideMark/>
          </w:tcPr>
          <w:p w:rsidR="00042937" w:rsidRDefault="00042937">
            <w:pPr>
              <w:pStyle w:val="table10"/>
              <w:spacing w:before="120"/>
              <w:jc w:val="center"/>
            </w:pPr>
            <w:r>
              <w:t>1,492</w:t>
            </w:r>
          </w:p>
        </w:tc>
      </w:tr>
      <w:tr w:rsidR="00042937">
        <w:trPr>
          <w:trHeight w:val="240"/>
        </w:trPr>
        <w:tc>
          <w:tcPr>
            <w:tcW w:w="2652" w:type="pct"/>
            <w:tcMar>
              <w:top w:w="0" w:type="dxa"/>
              <w:left w:w="6" w:type="dxa"/>
              <w:bottom w:w="0" w:type="dxa"/>
              <w:right w:w="6" w:type="dxa"/>
            </w:tcMar>
            <w:hideMark/>
          </w:tcPr>
          <w:p w:rsidR="00042937" w:rsidRDefault="00042937">
            <w:pPr>
              <w:pStyle w:val="table10"/>
              <w:spacing w:before="120"/>
              <w:jc w:val="center"/>
            </w:pPr>
            <w:r>
              <w:t>0,3</w:t>
            </w:r>
          </w:p>
        </w:tc>
        <w:tc>
          <w:tcPr>
            <w:tcW w:w="2348" w:type="pct"/>
            <w:tcMar>
              <w:top w:w="0" w:type="dxa"/>
              <w:left w:w="6" w:type="dxa"/>
              <w:bottom w:w="0" w:type="dxa"/>
              <w:right w:w="6" w:type="dxa"/>
            </w:tcMar>
            <w:hideMark/>
          </w:tcPr>
          <w:p w:rsidR="00042937" w:rsidRDefault="00042937">
            <w:pPr>
              <w:pStyle w:val="table10"/>
              <w:spacing w:before="120"/>
              <w:jc w:val="center"/>
            </w:pPr>
            <w:r>
              <w:t>1,369</w:t>
            </w:r>
          </w:p>
        </w:tc>
      </w:tr>
      <w:tr w:rsidR="00042937">
        <w:trPr>
          <w:trHeight w:val="240"/>
        </w:trPr>
        <w:tc>
          <w:tcPr>
            <w:tcW w:w="2652" w:type="pct"/>
            <w:tcMar>
              <w:top w:w="0" w:type="dxa"/>
              <w:left w:w="6" w:type="dxa"/>
              <w:bottom w:w="0" w:type="dxa"/>
              <w:right w:w="6" w:type="dxa"/>
            </w:tcMar>
            <w:hideMark/>
          </w:tcPr>
          <w:p w:rsidR="00042937" w:rsidRDefault="00042937">
            <w:pPr>
              <w:pStyle w:val="table10"/>
              <w:spacing w:before="120"/>
              <w:jc w:val="center"/>
            </w:pPr>
            <w:r>
              <w:t>0,4</w:t>
            </w:r>
          </w:p>
        </w:tc>
        <w:tc>
          <w:tcPr>
            <w:tcW w:w="2348" w:type="pct"/>
            <w:tcMar>
              <w:top w:w="0" w:type="dxa"/>
              <w:left w:w="6" w:type="dxa"/>
              <w:bottom w:w="0" w:type="dxa"/>
              <w:right w:w="6" w:type="dxa"/>
            </w:tcMar>
            <w:hideMark/>
          </w:tcPr>
          <w:p w:rsidR="00042937" w:rsidRDefault="00042937">
            <w:pPr>
              <w:pStyle w:val="table10"/>
              <w:spacing w:before="120"/>
              <w:jc w:val="center"/>
            </w:pPr>
            <w:r>
              <w:t>1,3</w:t>
            </w:r>
          </w:p>
        </w:tc>
      </w:tr>
      <w:tr w:rsidR="00042937">
        <w:trPr>
          <w:trHeight w:val="240"/>
        </w:trPr>
        <w:tc>
          <w:tcPr>
            <w:tcW w:w="2652" w:type="pct"/>
            <w:tcMar>
              <w:top w:w="0" w:type="dxa"/>
              <w:left w:w="6" w:type="dxa"/>
              <w:bottom w:w="0" w:type="dxa"/>
              <w:right w:w="6" w:type="dxa"/>
            </w:tcMar>
            <w:hideMark/>
          </w:tcPr>
          <w:p w:rsidR="00042937" w:rsidRDefault="00042937">
            <w:pPr>
              <w:pStyle w:val="table10"/>
              <w:spacing w:before="120"/>
              <w:jc w:val="center"/>
            </w:pPr>
            <w:r>
              <w:t>0,5</w:t>
            </w:r>
          </w:p>
        </w:tc>
        <w:tc>
          <w:tcPr>
            <w:tcW w:w="2348" w:type="pct"/>
            <w:tcMar>
              <w:top w:w="0" w:type="dxa"/>
              <w:left w:w="6" w:type="dxa"/>
              <w:bottom w:w="0" w:type="dxa"/>
              <w:right w:w="6" w:type="dxa"/>
            </w:tcMar>
            <w:hideMark/>
          </w:tcPr>
          <w:p w:rsidR="00042937" w:rsidRDefault="00042937">
            <w:pPr>
              <w:pStyle w:val="table10"/>
              <w:spacing w:before="120"/>
              <w:jc w:val="center"/>
            </w:pPr>
            <w:r>
              <w:t>1,256</w:t>
            </w:r>
          </w:p>
        </w:tc>
      </w:tr>
      <w:tr w:rsidR="00042937">
        <w:trPr>
          <w:trHeight w:val="240"/>
        </w:trPr>
        <w:tc>
          <w:tcPr>
            <w:tcW w:w="2652" w:type="pct"/>
            <w:tcMar>
              <w:top w:w="0" w:type="dxa"/>
              <w:left w:w="6" w:type="dxa"/>
              <w:bottom w:w="0" w:type="dxa"/>
              <w:right w:w="6" w:type="dxa"/>
            </w:tcMar>
            <w:hideMark/>
          </w:tcPr>
          <w:p w:rsidR="00042937" w:rsidRDefault="00042937">
            <w:pPr>
              <w:pStyle w:val="table10"/>
              <w:spacing w:before="120"/>
              <w:jc w:val="center"/>
            </w:pPr>
            <w:r>
              <w:t>0,6</w:t>
            </w:r>
          </w:p>
        </w:tc>
        <w:tc>
          <w:tcPr>
            <w:tcW w:w="2348" w:type="pct"/>
            <w:tcMar>
              <w:top w:w="0" w:type="dxa"/>
              <w:left w:w="6" w:type="dxa"/>
              <w:bottom w:w="0" w:type="dxa"/>
              <w:right w:w="6" w:type="dxa"/>
            </w:tcMar>
            <w:hideMark/>
          </w:tcPr>
          <w:p w:rsidR="00042937" w:rsidRDefault="00042937">
            <w:pPr>
              <w:pStyle w:val="table10"/>
              <w:spacing w:before="120"/>
              <w:jc w:val="center"/>
            </w:pPr>
            <w:r>
              <w:t>1,226</w:t>
            </w:r>
          </w:p>
        </w:tc>
      </w:tr>
      <w:tr w:rsidR="00042937">
        <w:trPr>
          <w:trHeight w:val="240"/>
        </w:trPr>
        <w:tc>
          <w:tcPr>
            <w:tcW w:w="2652" w:type="pct"/>
            <w:tcMar>
              <w:top w:w="0" w:type="dxa"/>
              <w:left w:w="6" w:type="dxa"/>
              <w:bottom w:w="0" w:type="dxa"/>
              <w:right w:w="6" w:type="dxa"/>
            </w:tcMar>
            <w:hideMark/>
          </w:tcPr>
          <w:p w:rsidR="00042937" w:rsidRDefault="00042937">
            <w:pPr>
              <w:pStyle w:val="table10"/>
              <w:spacing w:before="120"/>
              <w:jc w:val="center"/>
            </w:pPr>
            <w:r>
              <w:t>0,8</w:t>
            </w:r>
          </w:p>
        </w:tc>
        <w:tc>
          <w:tcPr>
            <w:tcW w:w="2348" w:type="pct"/>
            <w:tcMar>
              <w:top w:w="0" w:type="dxa"/>
              <w:left w:w="6" w:type="dxa"/>
              <w:bottom w:w="0" w:type="dxa"/>
              <w:right w:w="6" w:type="dxa"/>
            </w:tcMar>
            <w:hideMark/>
          </w:tcPr>
          <w:p w:rsidR="00042937" w:rsidRDefault="00042937">
            <w:pPr>
              <w:pStyle w:val="table10"/>
              <w:spacing w:before="120"/>
              <w:jc w:val="center"/>
            </w:pPr>
            <w:r>
              <w:t>1,19</w:t>
            </w:r>
          </w:p>
        </w:tc>
      </w:tr>
      <w:tr w:rsidR="00042937">
        <w:trPr>
          <w:trHeight w:val="240"/>
        </w:trPr>
        <w:tc>
          <w:tcPr>
            <w:tcW w:w="2652" w:type="pct"/>
            <w:tcMar>
              <w:top w:w="0" w:type="dxa"/>
              <w:left w:w="6" w:type="dxa"/>
              <w:bottom w:w="0" w:type="dxa"/>
              <w:right w:w="6" w:type="dxa"/>
            </w:tcMar>
            <w:hideMark/>
          </w:tcPr>
          <w:p w:rsidR="00042937" w:rsidRDefault="00042937">
            <w:pPr>
              <w:pStyle w:val="table10"/>
              <w:spacing w:before="120"/>
              <w:jc w:val="center"/>
            </w:pPr>
            <w:r>
              <w:t>1,0</w:t>
            </w:r>
          </w:p>
        </w:tc>
        <w:tc>
          <w:tcPr>
            <w:tcW w:w="2348" w:type="pct"/>
            <w:tcMar>
              <w:top w:w="0" w:type="dxa"/>
              <w:left w:w="6" w:type="dxa"/>
              <w:bottom w:w="0" w:type="dxa"/>
              <w:right w:w="6" w:type="dxa"/>
            </w:tcMar>
            <w:hideMark/>
          </w:tcPr>
          <w:p w:rsidR="00042937" w:rsidRDefault="00042937">
            <w:pPr>
              <w:pStyle w:val="table10"/>
              <w:spacing w:before="120"/>
              <w:jc w:val="center"/>
            </w:pPr>
            <w:r>
              <w:t>1,167</w:t>
            </w:r>
          </w:p>
        </w:tc>
      </w:tr>
      <w:tr w:rsidR="00042937">
        <w:trPr>
          <w:trHeight w:val="240"/>
        </w:trPr>
        <w:tc>
          <w:tcPr>
            <w:tcW w:w="2652" w:type="pct"/>
            <w:tcMar>
              <w:top w:w="0" w:type="dxa"/>
              <w:left w:w="6" w:type="dxa"/>
              <w:bottom w:w="0" w:type="dxa"/>
              <w:right w:w="6" w:type="dxa"/>
            </w:tcMar>
            <w:hideMark/>
          </w:tcPr>
          <w:p w:rsidR="00042937" w:rsidRDefault="00042937">
            <w:pPr>
              <w:pStyle w:val="table10"/>
              <w:spacing w:before="120"/>
              <w:jc w:val="center"/>
            </w:pPr>
            <w:r>
              <w:t>1,5</w:t>
            </w:r>
          </w:p>
        </w:tc>
        <w:tc>
          <w:tcPr>
            <w:tcW w:w="2348" w:type="pct"/>
            <w:tcMar>
              <w:top w:w="0" w:type="dxa"/>
              <w:left w:w="6" w:type="dxa"/>
              <w:bottom w:w="0" w:type="dxa"/>
              <w:right w:w="6" w:type="dxa"/>
            </w:tcMar>
            <w:hideMark/>
          </w:tcPr>
          <w:p w:rsidR="00042937" w:rsidRDefault="00042937">
            <w:pPr>
              <w:pStyle w:val="table10"/>
              <w:spacing w:before="120"/>
              <w:jc w:val="center"/>
            </w:pPr>
            <w:r>
              <w:t>1,139</w:t>
            </w:r>
          </w:p>
        </w:tc>
      </w:tr>
      <w:tr w:rsidR="00042937">
        <w:trPr>
          <w:trHeight w:val="240"/>
        </w:trPr>
        <w:tc>
          <w:tcPr>
            <w:tcW w:w="2652" w:type="pct"/>
            <w:tcMar>
              <w:top w:w="0" w:type="dxa"/>
              <w:left w:w="6" w:type="dxa"/>
              <w:bottom w:w="0" w:type="dxa"/>
              <w:right w:w="6" w:type="dxa"/>
            </w:tcMar>
            <w:hideMark/>
          </w:tcPr>
          <w:p w:rsidR="00042937" w:rsidRDefault="00042937">
            <w:pPr>
              <w:pStyle w:val="table10"/>
              <w:spacing w:before="120"/>
              <w:jc w:val="center"/>
            </w:pPr>
            <w:r>
              <w:t>3,0</w:t>
            </w:r>
          </w:p>
        </w:tc>
        <w:tc>
          <w:tcPr>
            <w:tcW w:w="2348" w:type="pct"/>
            <w:tcMar>
              <w:top w:w="0" w:type="dxa"/>
              <w:left w:w="6" w:type="dxa"/>
              <w:bottom w:w="0" w:type="dxa"/>
              <w:right w:w="6" w:type="dxa"/>
            </w:tcMar>
            <w:hideMark/>
          </w:tcPr>
          <w:p w:rsidR="00042937" w:rsidRDefault="00042937">
            <w:pPr>
              <w:pStyle w:val="table10"/>
              <w:spacing w:before="120"/>
              <w:jc w:val="center"/>
            </w:pPr>
            <w:r>
              <w:t>1,117</w:t>
            </w:r>
          </w:p>
        </w:tc>
      </w:tr>
      <w:tr w:rsidR="00042937">
        <w:trPr>
          <w:trHeight w:val="240"/>
        </w:trPr>
        <w:tc>
          <w:tcPr>
            <w:tcW w:w="2652" w:type="pct"/>
            <w:tcMar>
              <w:top w:w="0" w:type="dxa"/>
              <w:left w:w="6" w:type="dxa"/>
              <w:bottom w:w="0" w:type="dxa"/>
              <w:right w:w="6" w:type="dxa"/>
            </w:tcMar>
            <w:hideMark/>
          </w:tcPr>
          <w:p w:rsidR="00042937" w:rsidRDefault="00042937">
            <w:pPr>
              <w:pStyle w:val="table10"/>
              <w:spacing w:before="120"/>
              <w:jc w:val="center"/>
            </w:pPr>
            <w:r>
              <w:t>6,0</w:t>
            </w:r>
          </w:p>
        </w:tc>
        <w:tc>
          <w:tcPr>
            <w:tcW w:w="2348" w:type="pct"/>
            <w:tcMar>
              <w:top w:w="0" w:type="dxa"/>
              <w:left w:w="6" w:type="dxa"/>
              <w:bottom w:w="0" w:type="dxa"/>
              <w:right w:w="6" w:type="dxa"/>
            </w:tcMar>
            <w:hideMark/>
          </w:tcPr>
          <w:p w:rsidR="00042937" w:rsidRDefault="00042937">
            <w:pPr>
              <w:pStyle w:val="table10"/>
              <w:spacing w:before="120"/>
              <w:jc w:val="center"/>
            </w:pPr>
            <w:r>
              <w:t>1,109</w:t>
            </w:r>
          </w:p>
        </w:tc>
      </w:tr>
      <w:tr w:rsidR="00042937">
        <w:trPr>
          <w:trHeight w:val="240"/>
        </w:trPr>
        <w:tc>
          <w:tcPr>
            <w:tcW w:w="2652" w:type="pct"/>
            <w:tcMar>
              <w:top w:w="0" w:type="dxa"/>
              <w:left w:w="6" w:type="dxa"/>
              <w:bottom w:w="0" w:type="dxa"/>
              <w:right w:w="6" w:type="dxa"/>
            </w:tcMar>
            <w:hideMark/>
          </w:tcPr>
          <w:p w:rsidR="00042937" w:rsidRDefault="00042937">
            <w:pPr>
              <w:pStyle w:val="table10"/>
              <w:spacing w:before="120"/>
              <w:jc w:val="center"/>
            </w:pPr>
            <w:r>
              <w:t>10,0</w:t>
            </w:r>
          </w:p>
        </w:tc>
        <w:tc>
          <w:tcPr>
            <w:tcW w:w="2348" w:type="pct"/>
            <w:tcMar>
              <w:top w:w="0" w:type="dxa"/>
              <w:left w:w="6" w:type="dxa"/>
              <w:bottom w:w="0" w:type="dxa"/>
              <w:right w:w="6" w:type="dxa"/>
            </w:tcMar>
            <w:hideMark/>
          </w:tcPr>
          <w:p w:rsidR="00042937" w:rsidRDefault="00042937">
            <w:pPr>
              <w:pStyle w:val="table10"/>
              <w:spacing w:before="120"/>
              <w:jc w:val="center"/>
            </w:pPr>
            <w:r>
              <w:t>1,111</w:t>
            </w:r>
          </w:p>
        </w:tc>
      </w:tr>
      <w:tr w:rsidR="00042937">
        <w:trPr>
          <w:trHeight w:val="240"/>
        </w:trPr>
        <w:tc>
          <w:tcPr>
            <w:tcW w:w="2652"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0,01</w:t>
            </w:r>
          </w:p>
        </w:tc>
        <w:tc>
          <w:tcPr>
            <w:tcW w:w="2348"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0,009</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spacing w:after="240"/>
      </w:pPr>
      <w:r>
        <w:t xml:space="preserve">* Индивидуальный эквивалент дозы Hp(d, </w:t>
      </w:r>
      <w:r>
        <w:rPr>
          <w:rStyle w:val="onesymbol"/>
        </w:rPr>
        <w:t></w:t>
      </w:r>
      <w:r>
        <w:t xml:space="preserve">), где d = 10 мм, </w:t>
      </w:r>
      <w:r>
        <w:rPr>
          <w:rStyle w:val="onesymbol"/>
        </w:rPr>
        <w:t></w:t>
      </w:r>
      <w:r>
        <w:t xml:space="preserve"> = 0°.</w:t>
      </w:r>
    </w:p>
    <w:p w:rsidR="00042937" w:rsidRDefault="00042937">
      <w:pPr>
        <w:pStyle w:val="comment"/>
      </w:pPr>
      <w:r>
        <w:t>Примечания:</w:t>
      </w:r>
    </w:p>
    <w:p w:rsidR="00042937" w:rsidRDefault="00042937">
      <w:pPr>
        <w:pStyle w:val="comment"/>
      </w:pPr>
      <w:r>
        <w:t>1. Индивидуальный эквивалент дозы Нр(d) – эквивалент дозы в мягкой ткани под указанной точкой на теле на соответствующей глубине. Применяется в виде непосредственно измеряемой величины, которая представляет эквивалентную дозу в тканях или органах либо эффективную дозу при индивидуальном дозиметрическом контроле внешнего облучения.</w:t>
      </w:r>
    </w:p>
    <w:p w:rsidR="00042937" w:rsidRDefault="00042937">
      <w:pPr>
        <w:pStyle w:val="comment"/>
      </w:pPr>
      <w:r>
        <w:t>2. Рекомендованные значения d равны:</w:t>
      </w:r>
    </w:p>
    <w:p w:rsidR="00042937" w:rsidRDefault="00042937">
      <w:pPr>
        <w:pStyle w:val="comment"/>
      </w:pPr>
      <w:r>
        <w:t>10 мм – для сильнопроникающего излучения;</w:t>
      </w:r>
    </w:p>
    <w:p w:rsidR="00042937" w:rsidRDefault="00042937">
      <w:pPr>
        <w:pStyle w:val="comment"/>
      </w:pPr>
      <w:r>
        <w:t>0,07 мм – для слабопроникающего излучения.</w:t>
      </w:r>
    </w:p>
    <w:p w:rsidR="00042937" w:rsidRDefault="00042937">
      <w:pPr>
        <w:pStyle w:val="newncpi"/>
      </w:pPr>
      <w:r>
        <w:t> </w:t>
      </w:r>
    </w:p>
    <w:p w:rsidR="00042937" w:rsidRDefault="00042937">
      <w:pPr>
        <w:pStyle w:val="onestring"/>
      </w:pPr>
      <w:r>
        <w:t>Таблица 23</w:t>
      </w:r>
    </w:p>
    <w:p w:rsidR="00042937" w:rsidRDefault="00042937">
      <w:pPr>
        <w:pStyle w:val="newncpi"/>
      </w:pPr>
      <w:r>
        <w:t> </w:t>
      </w:r>
    </w:p>
    <w:p w:rsidR="00042937" w:rsidRDefault="00042937">
      <w:pPr>
        <w:pStyle w:val="newncpi0"/>
        <w:jc w:val="center"/>
      </w:pPr>
      <w:r>
        <w:rPr>
          <w:b/>
          <w:bCs/>
        </w:rPr>
        <w:t>Коэффициенты преобразования воздушной кермы в свободном воздухе в H</w:t>
      </w:r>
      <w:r>
        <w:rPr>
          <w:b/>
          <w:bCs/>
          <w:vertAlign w:val="subscript"/>
        </w:rPr>
        <w:t>p</w:t>
      </w:r>
      <w:r>
        <w:rPr>
          <w:b/>
          <w:bCs/>
        </w:rPr>
        <w:t>(0,07, 0°)* в пластинчатом фантоме мкре (фотоны)</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4541"/>
        <w:gridCol w:w="4826"/>
      </w:tblGrid>
      <w:tr w:rsidR="00042937">
        <w:trPr>
          <w:trHeight w:val="238"/>
        </w:trPr>
        <w:tc>
          <w:tcPr>
            <w:tcW w:w="242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Энергия фотонов, МэВ</w:t>
            </w:r>
          </w:p>
        </w:tc>
        <w:tc>
          <w:tcPr>
            <w:tcW w:w="257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H</w:t>
            </w:r>
            <w:r>
              <w:rPr>
                <w:vertAlign w:val="subscript"/>
              </w:rPr>
              <w:t>p</w:t>
            </w:r>
            <w:r>
              <w:t>(0,07°)/K, Зв/Гр</w:t>
            </w:r>
          </w:p>
        </w:tc>
      </w:tr>
      <w:tr w:rsidR="00042937">
        <w:trPr>
          <w:trHeight w:val="238"/>
        </w:trPr>
        <w:tc>
          <w:tcPr>
            <w:tcW w:w="2424"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0,005</w:t>
            </w:r>
          </w:p>
        </w:tc>
        <w:tc>
          <w:tcPr>
            <w:tcW w:w="2576"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0,75</w:t>
            </w:r>
          </w:p>
        </w:tc>
      </w:tr>
      <w:tr w:rsidR="00042937">
        <w:trPr>
          <w:trHeight w:val="238"/>
        </w:trPr>
        <w:tc>
          <w:tcPr>
            <w:tcW w:w="2424" w:type="pct"/>
            <w:tcMar>
              <w:top w:w="0" w:type="dxa"/>
              <w:left w:w="6" w:type="dxa"/>
              <w:bottom w:w="0" w:type="dxa"/>
              <w:right w:w="6" w:type="dxa"/>
            </w:tcMar>
            <w:hideMark/>
          </w:tcPr>
          <w:p w:rsidR="00042937" w:rsidRDefault="00042937">
            <w:pPr>
              <w:pStyle w:val="table10"/>
              <w:spacing w:before="120"/>
              <w:jc w:val="center"/>
            </w:pPr>
            <w:r>
              <w:t>0,01</w:t>
            </w:r>
          </w:p>
        </w:tc>
        <w:tc>
          <w:tcPr>
            <w:tcW w:w="2576" w:type="pct"/>
            <w:tcMar>
              <w:top w:w="0" w:type="dxa"/>
              <w:left w:w="6" w:type="dxa"/>
              <w:bottom w:w="0" w:type="dxa"/>
              <w:right w:w="6" w:type="dxa"/>
            </w:tcMar>
            <w:hideMark/>
          </w:tcPr>
          <w:p w:rsidR="00042937" w:rsidRDefault="00042937">
            <w:pPr>
              <w:pStyle w:val="table10"/>
              <w:spacing w:before="120"/>
              <w:jc w:val="center"/>
            </w:pPr>
            <w:r>
              <w:t>0,947</w:t>
            </w:r>
          </w:p>
        </w:tc>
      </w:tr>
      <w:tr w:rsidR="00042937">
        <w:trPr>
          <w:trHeight w:val="238"/>
        </w:trPr>
        <w:tc>
          <w:tcPr>
            <w:tcW w:w="2424" w:type="pct"/>
            <w:tcMar>
              <w:top w:w="0" w:type="dxa"/>
              <w:left w:w="6" w:type="dxa"/>
              <w:bottom w:w="0" w:type="dxa"/>
              <w:right w:w="6" w:type="dxa"/>
            </w:tcMar>
            <w:hideMark/>
          </w:tcPr>
          <w:p w:rsidR="00042937" w:rsidRDefault="00042937">
            <w:pPr>
              <w:pStyle w:val="table10"/>
              <w:spacing w:before="120"/>
              <w:jc w:val="center"/>
            </w:pPr>
            <w:r>
              <w:t>0,015</w:t>
            </w:r>
          </w:p>
        </w:tc>
        <w:tc>
          <w:tcPr>
            <w:tcW w:w="2576" w:type="pct"/>
            <w:tcMar>
              <w:top w:w="0" w:type="dxa"/>
              <w:left w:w="6" w:type="dxa"/>
              <w:bottom w:w="0" w:type="dxa"/>
              <w:right w:w="6" w:type="dxa"/>
            </w:tcMar>
            <w:hideMark/>
          </w:tcPr>
          <w:p w:rsidR="00042937" w:rsidRDefault="00042937">
            <w:pPr>
              <w:pStyle w:val="table10"/>
              <w:spacing w:before="120"/>
              <w:jc w:val="center"/>
            </w:pPr>
            <w:r>
              <w:t>0,981</w:t>
            </w:r>
          </w:p>
        </w:tc>
      </w:tr>
      <w:tr w:rsidR="00042937">
        <w:trPr>
          <w:trHeight w:val="238"/>
        </w:trPr>
        <w:tc>
          <w:tcPr>
            <w:tcW w:w="2424" w:type="pct"/>
            <w:tcMar>
              <w:top w:w="0" w:type="dxa"/>
              <w:left w:w="6" w:type="dxa"/>
              <w:bottom w:w="0" w:type="dxa"/>
              <w:right w:w="6" w:type="dxa"/>
            </w:tcMar>
            <w:hideMark/>
          </w:tcPr>
          <w:p w:rsidR="00042937" w:rsidRDefault="00042937">
            <w:pPr>
              <w:pStyle w:val="table10"/>
              <w:spacing w:before="120"/>
              <w:jc w:val="center"/>
            </w:pPr>
            <w:r>
              <w:t>0,02</w:t>
            </w:r>
          </w:p>
        </w:tc>
        <w:tc>
          <w:tcPr>
            <w:tcW w:w="2576" w:type="pct"/>
            <w:tcMar>
              <w:top w:w="0" w:type="dxa"/>
              <w:left w:w="6" w:type="dxa"/>
              <w:bottom w:w="0" w:type="dxa"/>
              <w:right w:w="6" w:type="dxa"/>
            </w:tcMar>
            <w:hideMark/>
          </w:tcPr>
          <w:p w:rsidR="00042937" w:rsidRDefault="00042937">
            <w:pPr>
              <w:pStyle w:val="table10"/>
              <w:spacing w:before="120"/>
              <w:jc w:val="center"/>
            </w:pPr>
            <w:r>
              <w:t>1,045</w:t>
            </w:r>
          </w:p>
        </w:tc>
      </w:tr>
      <w:tr w:rsidR="00042937">
        <w:trPr>
          <w:trHeight w:val="238"/>
        </w:trPr>
        <w:tc>
          <w:tcPr>
            <w:tcW w:w="2424" w:type="pct"/>
            <w:tcMar>
              <w:top w:w="0" w:type="dxa"/>
              <w:left w:w="6" w:type="dxa"/>
              <w:bottom w:w="0" w:type="dxa"/>
              <w:right w:w="6" w:type="dxa"/>
            </w:tcMar>
            <w:hideMark/>
          </w:tcPr>
          <w:p w:rsidR="00042937" w:rsidRDefault="00042937">
            <w:pPr>
              <w:pStyle w:val="table10"/>
              <w:spacing w:before="120"/>
              <w:jc w:val="center"/>
            </w:pPr>
            <w:r>
              <w:t>0,03</w:t>
            </w:r>
          </w:p>
        </w:tc>
        <w:tc>
          <w:tcPr>
            <w:tcW w:w="2576" w:type="pct"/>
            <w:tcMar>
              <w:top w:w="0" w:type="dxa"/>
              <w:left w:w="6" w:type="dxa"/>
              <w:bottom w:w="0" w:type="dxa"/>
              <w:right w:w="6" w:type="dxa"/>
            </w:tcMar>
            <w:hideMark/>
          </w:tcPr>
          <w:p w:rsidR="00042937" w:rsidRDefault="00042937">
            <w:pPr>
              <w:pStyle w:val="table10"/>
              <w:spacing w:before="120"/>
              <w:jc w:val="center"/>
            </w:pPr>
            <w:r>
              <w:t>1,23</w:t>
            </w:r>
          </w:p>
        </w:tc>
      </w:tr>
      <w:tr w:rsidR="00042937">
        <w:trPr>
          <w:trHeight w:val="238"/>
        </w:trPr>
        <w:tc>
          <w:tcPr>
            <w:tcW w:w="2424" w:type="pct"/>
            <w:tcMar>
              <w:top w:w="0" w:type="dxa"/>
              <w:left w:w="6" w:type="dxa"/>
              <w:bottom w:w="0" w:type="dxa"/>
              <w:right w:w="6" w:type="dxa"/>
            </w:tcMar>
            <w:hideMark/>
          </w:tcPr>
          <w:p w:rsidR="00042937" w:rsidRDefault="00042937">
            <w:pPr>
              <w:pStyle w:val="table10"/>
              <w:spacing w:before="120"/>
              <w:jc w:val="center"/>
            </w:pPr>
            <w:r>
              <w:t>0,04</w:t>
            </w:r>
          </w:p>
        </w:tc>
        <w:tc>
          <w:tcPr>
            <w:tcW w:w="2576" w:type="pct"/>
            <w:tcMar>
              <w:top w:w="0" w:type="dxa"/>
              <w:left w:w="6" w:type="dxa"/>
              <w:bottom w:w="0" w:type="dxa"/>
              <w:right w:w="6" w:type="dxa"/>
            </w:tcMar>
            <w:hideMark/>
          </w:tcPr>
          <w:p w:rsidR="00042937" w:rsidRDefault="00042937">
            <w:pPr>
              <w:pStyle w:val="table10"/>
              <w:spacing w:before="120"/>
              <w:jc w:val="center"/>
            </w:pPr>
            <w:r>
              <w:t>1,444</w:t>
            </w:r>
          </w:p>
        </w:tc>
      </w:tr>
      <w:tr w:rsidR="00042937">
        <w:trPr>
          <w:trHeight w:val="238"/>
        </w:trPr>
        <w:tc>
          <w:tcPr>
            <w:tcW w:w="2424" w:type="pct"/>
            <w:tcMar>
              <w:top w:w="0" w:type="dxa"/>
              <w:left w:w="6" w:type="dxa"/>
              <w:bottom w:w="0" w:type="dxa"/>
              <w:right w:w="6" w:type="dxa"/>
            </w:tcMar>
            <w:hideMark/>
          </w:tcPr>
          <w:p w:rsidR="00042937" w:rsidRDefault="00042937">
            <w:pPr>
              <w:pStyle w:val="table10"/>
              <w:spacing w:before="120"/>
              <w:jc w:val="center"/>
            </w:pPr>
            <w:r>
              <w:t>0,05</w:t>
            </w:r>
          </w:p>
        </w:tc>
        <w:tc>
          <w:tcPr>
            <w:tcW w:w="2576" w:type="pct"/>
            <w:tcMar>
              <w:top w:w="0" w:type="dxa"/>
              <w:left w:w="6" w:type="dxa"/>
              <w:bottom w:w="0" w:type="dxa"/>
              <w:right w:w="6" w:type="dxa"/>
            </w:tcMar>
            <w:hideMark/>
          </w:tcPr>
          <w:p w:rsidR="00042937" w:rsidRDefault="00042937">
            <w:pPr>
              <w:pStyle w:val="table10"/>
              <w:spacing w:before="120"/>
              <w:jc w:val="center"/>
            </w:pPr>
            <w:r>
              <w:t>1,632</w:t>
            </w:r>
          </w:p>
        </w:tc>
      </w:tr>
      <w:tr w:rsidR="00042937">
        <w:trPr>
          <w:trHeight w:val="238"/>
        </w:trPr>
        <w:tc>
          <w:tcPr>
            <w:tcW w:w="2424" w:type="pct"/>
            <w:tcMar>
              <w:top w:w="0" w:type="dxa"/>
              <w:left w:w="6" w:type="dxa"/>
              <w:bottom w:w="0" w:type="dxa"/>
              <w:right w:w="6" w:type="dxa"/>
            </w:tcMar>
            <w:hideMark/>
          </w:tcPr>
          <w:p w:rsidR="00042937" w:rsidRDefault="00042937">
            <w:pPr>
              <w:pStyle w:val="table10"/>
              <w:spacing w:before="120"/>
              <w:jc w:val="center"/>
            </w:pPr>
            <w:r>
              <w:t>0,06</w:t>
            </w:r>
          </w:p>
        </w:tc>
        <w:tc>
          <w:tcPr>
            <w:tcW w:w="2576" w:type="pct"/>
            <w:tcMar>
              <w:top w:w="0" w:type="dxa"/>
              <w:left w:w="6" w:type="dxa"/>
              <w:bottom w:w="0" w:type="dxa"/>
              <w:right w:w="6" w:type="dxa"/>
            </w:tcMar>
            <w:hideMark/>
          </w:tcPr>
          <w:p w:rsidR="00042937" w:rsidRDefault="00042937">
            <w:pPr>
              <w:pStyle w:val="table10"/>
              <w:spacing w:before="120"/>
              <w:jc w:val="center"/>
            </w:pPr>
            <w:r>
              <w:t>1,716</w:t>
            </w:r>
          </w:p>
        </w:tc>
      </w:tr>
      <w:tr w:rsidR="00042937">
        <w:trPr>
          <w:trHeight w:val="238"/>
        </w:trPr>
        <w:tc>
          <w:tcPr>
            <w:tcW w:w="2424" w:type="pct"/>
            <w:tcMar>
              <w:top w:w="0" w:type="dxa"/>
              <w:left w:w="6" w:type="dxa"/>
              <w:bottom w:w="0" w:type="dxa"/>
              <w:right w:w="6" w:type="dxa"/>
            </w:tcMar>
            <w:hideMark/>
          </w:tcPr>
          <w:p w:rsidR="00042937" w:rsidRDefault="00042937">
            <w:pPr>
              <w:pStyle w:val="table10"/>
              <w:spacing w:before="120"/>
              <w:jc w:val="center"/>
            </w:pPr>
            <w:r>
              <w:t>0,08</w:t>
            </w:r>
          </w:p>
        </w:tc>
        <w:tc>
          <w:tcPr>
            <w:tcW w:w="2576" w:type="pct"/>
            <w:tcMar>
              <w:top w:w="0" w:type="dxa"/>
              <w:left w:w="6" w:type="dxa"/>
              <w:bottom w:w="0" w:type="dxa"/>
              <w:right w:w="6" w:type="dxa"/>
            </w:tcMar>
            <w:hideMark/>
          </w:tcPr>
          <w:p w:rsidR="00042937" w:rsidRDefault="00042937">
            <w:pPr>
              <w:pStyle w:val="table10"/>
              <w:spacing w:before="120"/>
              <w:jc w:val="center"/>
            </w:pPr>
            <w:r>
              <w:t>1,732</w:t>
            </w:r>
          </w:p>
        </w:tc>
      </w:tr>
      <w:tr w:rsidR="00042937">
        <w:trPr>
          <w:trHeight w:val="238"/>
        </w:trPr>
        <w:tc>
          <w:tcPr>
            <w:tcW w:w="2424" w:type="pct"/>
            <w:tcMar>
              <w:top w:w="0" w:type="dxa"/>
              <w:left w:w="6" w:type="dxa"/>
              <w:bottom w:w="0" w:type="dxa"/>
              <w:right w:w="6" w:type="dxa"/>
            </w:tcMar>
            <w:hideMark/>
          </w:tcPr>
          <w:p w:rsidR="00042937" w:rsidRDefault="00042937">
            <w:pPr>
              <w:pStyle w:val="table10"/>
              <w:spacing w:before="120"/>
              <w:jc w:val="center"/>
            </w:pPr>
            <w:r>
              <w:t>0,1</w:t>
            </w:r>
          </w:p>
        </w:tc>
        <w:tc>
          <w:tcPr>
            <w:tcW w:w="2576" w:type="pct"/>
            <w:tcMar>
              <w:top w:w="0" w:type="dxa"/>
              <w:left w:w="6" w:type="dxa"/>
              <w:bottom w:w="0" w:type="dxa"/>
              <w:right w:w="6" w:type="dxa"/>
            </w:tcMar>
            <w:hideMark/>
          </w:tcPr>
          <w:p w:rsidR="00042937" w:rsidRDefault="00042937">
            <w:pPr>
              <w:pStyle w:val="table10"/>
              <w:spacing w:before="120"/>
              <w:jc w:val="center"/>
            </w:pPr>
            <w:r>
              <w:t>1,669</w:t>
            </w:r>
          </w:p>
        </w:tc>
      </w:tr>
      <w:tr w:rsidR="00042937">
        <w:trPr>
          <w:trHeight w:val="238"/>
        </w:trPr>
        <w:tc>
          <w:tcPr>
            <w:tcW w:w="2424" w:type="pct"/>
            <w:tcMar>
              <w:top w:w="0" w:type="dxa"/>
              <w:left w:w="6" w:type="dxa"/>
              <w:bottom w:w="0" w:type="dxa"/>
              <w:right w:w="6" w:type="dxa"/>
            </w:tcMar>
            <w:hideMark/>
          </w:tcPr>
          <w:p w:rsidR="00042937" w:rsidRDefault="00042937">
            <w:pPr>
              <w:pStyle w:val="table10"/>
              <w:spacing w:before="120"/>
              <w:jc w:val="center"/>
            </w:pPr>
            <w:r>
              <w:t>0,15</w:t>
            </w:r>
          </w:p>
        </w:tc>
        <w:tc>
          <w:tcPr>
            <w:tcW w:w="2576" w:type="pct"/>
            <w:tcMar>
              <w:top w:w="0" w:type="dxa"/>
              <w:left w:w="6" w:type="dxa"/>
              <w:bottom w:w="0" w:type="dxa"/>
              <w:right w:w="6" w:type="dxa"/>
            </w:tcMar>
            <w:hideMark/>
          </w:tcPr>
          <w:p w:rsidR="00042937" w:rsidRDefault="00042937">
            <w:pPr>
              <w:pStyle w:val="table10"/>
              <w:spacing w:before="120"/>
              <w:jc w:val="center"/>
            </w:pPr>
            <w:r>
              <w:t>1,518</w:t>
            </w:r>
          </w:p>
        </w:tc>
      </w:tr>
      <w:tr w:rsidR="00042937">
        <w:trPr>
          <w:trHeight w:val="238"/>
        </w:trPr>
        <w:tc>
          <w:tcPr>
            <w:tcW w:w="2424" w:type="pct"/>
            <w:tcMar>
              <w:top w:w="0" w:type="dxa"/>
              <w:left w:w="6" w:type="dxa"/>
              <w:bottom w:w="0" w:type="dxa"/>
              <w:right w:w="6" w:type="dxa"/>
            </w:tcMar>
            <w:hideMark/>
          </w:tcPr>
          <w:p w:rsidR="00042937" w:rsidRDefault="00042937">
            <w:pPr>
              <w:pStyle w:val="table10"/>
              <w:spacing w:before="120"/>
              <w:jc w:val="center"/>
            </w:pPr>
            <w:r>
              <w:t>0,2</w:t>
            </w:r>
          </w:p>
        </w:tc>
        <w:tc>
          <w:tcPr>
            <w:tcW w:w="2576" w:type="pct"/>
            <w:tcMar>
              <w:top w:w="0" w:type="dxa"/>
              <w:left w:w="6" w:type="dxa"/>
              <w:bottom w:w="0" w:type="dxa"/>
              <w:right w:w="6" w:type="dxa"/>
            </w:tcMar>
            <w:hideMark/>
          </w:tcPr>
          <w:p w:rsidR="00042937" w:rsidRDefault="00042937">
            <w:pPr>
              <w:pStyle w:val="table10"/>
              <w:spacing w:before="120"/>
              <w:jc w:val="center"/>
            </w:pPr>
            <w:r>
              <w:t>1,432</w:t>
            </w:r>
          </w:p>
        </w:tc>
      </w:tr>
      <w:tr w:rsidR="00042937">
        <w:trPr>
          <w:trHeight w:val="238"/>
        </w:trPr>
        <w:tc>
          <w:tcPr>
            <w:tcW w:w="2424" w:type="pct"/>
            <w:tcMar>
              <w:top w:w="0" w:type="dxa"/>
              <w:left w:w="6" w:type="dxa"/>
              <w:bottom w:w="0" w:type="dxa"/>
              <w:right w:w="6" w:type="dxa"/>
            </w:tcMar>
            <w:hideMark/>
          </w:tcPr>
          <w:p w:rsidR="00042937" w:rsidRDefault="00042937">
            <w:pPr>
              <w:pStyle w:val="table10"/>
              <w:spacing w:before="120"/>
              <w:jc w:val="center"/>
            </w:pPr>
            <w:r>
              <w:t>0,3</w:t>
            </w:r>
          </w:p>
        </w:tc>
        <w:tc>
          <w:tcPr>
            <w:tcW w:w="2576" w:type="pct"/>
            <w:tcMar>
              <w:top w:w="0" w:type="dxa"/>
              <w:left w:w="6" w:type="dxa"/>
              <w:bottom w:w="0" w:type="dxa"/>
              <w:right w:w="6" w:type="dxa"/>
            </w:tcMar>
            <w:hideMark/>
          </w:tcPr>
          <w:p w:rsidR="00042937" w:rsidRDefault="00042937">
            <w:pPr>
              <w:pStyle w:val="table10"/>
              <w:spacing w:before="120"/>
              <w:jc w:val="center"/>
            </w:pPr>
            <w:r>
              <w:t>1,336</w:t>
            </w:r>
          </w:p>
        </w:tc>
      </w:tr>
      <w:tr w:rsidR="00042937">
        <w:trPr>
          <w:trHeight w:val="238"/>
        </w:trPr>
        <w:tc>
          <w:tcPr>
            <w:tcW w:w="2424" w:type="pct"/>
            <w:tcMar>
              <w:top w:w="0" w:type="dxa"/>
              <w:left w:w="6" w:type="dxa"/>
              <w:bottom w:w="0" w:type="dxa"/>
              <w:right w:w="6" w:type="dxa"/>
            </w:tcMar>
            <w:hideMark/>
          </w:tcPr>
          <w:p w:rsidR="00042937" w:rsidRDefault="00042937">
            <w:pPr>
              <w:pStyle w:val="table10"/>
              <w:spacing w:before="120"/>
              <w:jc w:val="center"/>
            </w:pPr>
            <w:r>
              <w:t>0,4</w:t>
            </w:r>
          </w:p>
        </w:tc>
        <w:tc>
          <w:tcPr>
            <w:tcW w:w="2576" w:type="pct"/>
            <w:tcMar>
              <w:top w:w="0" w:type="dxa"/>
              <w:left w:w="6" w:type="dxa"/>
              <w:bottom w:w="0" w:type="dxa"/>
              <w:right w:w="6" w:type="dxa"/>
            </w:tcMar>
            <w:hideMark/>
          </w:tcPr>
          <w:p w:rsidR="00042937" w:rsidRDefault="00042937">
            <w:pPr>
              <w:pStyle w:val="table10"/>
              <w:spacing w:before="120"/>
              <w:jc w:val="center"/>
            </w:pPr>
            <w:r>
              <w:t>1,28</w:t>
            </w:r>
          </w:p>
        </w:tc>
      </w:tr>
      <w:tr w:rsidR="00042937">
        <w:trPr>
          <w:trHeight w:val="238"/>
        </w:trPr>
        <w:tc>
          <w:tcPr>
            <w:tcW w:w="2424" w:type="pct"/>
            <w:tcMar>
              <w:top w:w="0" w:type="dxa"/>
              <w:left w:w="6" w:type="dxa"/>
              <w:bottom w:w="0" w:type="dxa"/>
              <w:right w:w="6" w:type="dxa"/>
            </w:tcMar>
            <w:hideMark/>
          </w:tcPr>
          <w:p w:rsidR="00042937" w:rsidRDefault="00042937">
            <w:pPr>
              <w:pStyle w:val="table10"/>
              <w:spacing w:before="120"/>
              <w:jc w:val="center"/>
            </w:pPr>
            <w:r>
              <w:t>0,5</w:t>
            </w:r>
          </w:p>
        </w:tc>
        <w:tc>
          <w:tcPr>
            <w:tcW w:w="2576" w:type="pct"/>
            <w:tcMar>
              <w:top w:w="0" w:type="dxa"/>
              <w:left w:w="6" w:type="dxa"/>
              <w:bottom w:w="0" w:type="dxa"/>
              <w:right w:w="6" w:type="dxa"/>
            </w:tcMar>
            <w:hideMark/>
          </w:tcPr>
          <w:p w:rsidR="00042937" w:rsidRDefault="00042937">
            <w:pPr>
              <w:pStyle w:val="table10"/>
              <w:spacing w:before="120"/>
              <w:jc w:val="center"/>
            </w:pPr>
            <w:r>
              <w:t>1,244</w:t>
            </w:r>
          </w:p>
        </w:tc>
      </w:tr>
      <w:tr w:rsidR="00042937">
        <w:trPr>
          <w:trHeight w:val="238"/>
        </w:trPr>
        <w:tc>
          <w:tcPr>
            <w:tcW w:w="2424" w:type="pct"/>
            <w:tcMar>
              <w:top w:w="0" w:type="dxa"/>
              <w:left w:w="6" w:type="dxa"/>
              <w:bottom w:w="0" w:type="dxa"/>
              <w:right w:w="6" w:type="dxa"/>
            </w:tcMar>
            <w:hideMark/>
          </w:tcPr>
          <w:p w:rsidR="00042937" w:rsidRDefault="00042937">
            <w:pPr>
              <w:pStyle w:val="table10"/>
              <w:spacing w:before="120"/>
              <w:jc w:val="center"/>
            </w:pPr>
            <w:r>
              <w:t>0,6</w:t>
            </w:r>
          </w:p>
        </w:tc>
        <w:tc>
          <w:tcPr>
            <w:tcW w:w="2576" w:type="pct"/>
            <w:tcMar>
              <w:top w:w="0" w:type="dxa"/>
              <w:left w:w="6" w:type="dxa"/>
              <w:bottom w:w="0" w:type="dxa"/>
              <w:right w:w="6" w:type="dxa"/>
            </w:tcMar>
            <w:hideMark/>
          </w:tcPr>
          <w:p w:rsidR="00042937" w:rsidRDefault="00042937">
            <w:pPr>
              <w:pStyle w:val="table10"/>
              <w:spacing w:before="120"/>
              <w:jc w:val="center"/>
            </w:pPr>
            <w:r>
              <w:t>1,22</w:t>
            </w:r>
          </w:p>
        </w:tc>
      </w:tr>
      <w:tr w:rsidR="00042937">
        <w:trPr>
          <w:trHeight w:val="238"/>
        </w:trPr>
        <w:tc>
          <w:tcPr>
            <w:tcW w:w="2424" w:type="pct"/>
            <w:tcMar>
              <w:top w:w="0" w:type="dxa"/>
              <w:left w:w="6" w:type="dxa"/>
              <w:bottom w:w="0" w:type="dxa"/>
              <w:right w:w="6" w:type="dxa"/>
            </w:tcMar>
            <w:hideMark/>
          </w:tcPr>
          <w:p w:rsidR="00042937" w:rsidRDefault="00042937">
            <w:pPr>
              <w:pStyle w:val="table10"/>
              <w:spacing w:before="120"/>
              <w:jc w:val="center"/>
            </w:pPr>
            <w:r>
              <w:t>0,8</w:t>
            </w:r>
          </w:p>
        </w:tc>
        <w:tc>
          <w:tcPr>
            <w:tcW w:w="2576" w:type="pct"/>
            <w:tcMar>
              <w:top w:w="0" w:type="dxa"/>
              <w:left w:w="6" w:type="dxa"/>
              <w:bottom w:w="0" w:type="dxa"/>
              <w:right w:w="6" w:type="dxa"/>
            </w:tcMar>
            <w:hideMark/>
          </w:tcPr>
          <w:p w:rsidR="00042937" w:rsidRDefault="00042937">
            <w:pPr>
              <w:pStyle w:val="table10"/>
              <w:spacing w:before="120"/>
              <w:jc w:val="center"/>
            </w:pPr>
            <w:r>
              <w:t>1,189</w:t>
            </w:r>
          </w:p>
        </w:tc>
      </w:tr>
      <w:tr w:rsidR="00042937">
        <w:trPr>
          <w:trHeight w:val="238"/>
        </w:trPr>
        <w:tc>
          <w:tcPr>
            <w:tcW w:w="2424"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1,0</w:t>
            </w:r>
          </w:p>
        </w:tc>
        <w:tc>
          <w:tcPr>
            <w:tcW w:w="2576"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1,173</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spacing w:after="240"/>
      </w:pPr>
      <w:r>
        <w:t xml:space="preserve">* Hp(d, </w:t>
      </w:r>
      <w:r>
        <w:rPr>
          <w:rStyle w:val="onesymbol"/>
        </w:rPr>
        <w:t></w:t>
      </w:r>
      <w:r>
        <w:t xml:space="preserve">) – индивидуальный эквивалент дозы, где d = 0,07 мм, </w:t>
      </w:r>
      <w:r>
        <w:rPr>
          <w:rStyle w:val="onesymbol"/>
        </w:rPr>
        <w:t></w:t>
      </w:r>
      <w:r>
        <w:t xml:space="preserve"> = 0°.</w:t>
      </w:r>
    </w:p>
    <w:p w:rsidR="00042937" w:rsidRDefault="00042937">
      <w:pPr>
        <w:pStyle w:val="onestring"/>
      </w:pPr>
      <w:r>
        <w:t>Таблица 24</w:t>
      </w:r>
    </w:p>
    <w:p w:rsidR="00042937" w:rsidRDefault="00042937">
      <w:pPr>
        <w:pStyle w:val="newncpi"/>
      </w:pPr>
      <w:r>
        <w:t> </w:t>
      </w:r>
    </w:p>
    <w:p w:rsidR="00042937" w:rsidRDefault="00042937">
      <w:pPr>
        <w:pStyle w:val="newncpi0"/>
        <w:jc w:val="center"/>
      </w:pPr>
      <w:r>
        <w:rPr>
          <w:b/>
          <w:bCs/>
        </w:rPr>
        <w:t>Значения эффективной дозы на единицу нейтронного флюенса для моноэнергических нейтронов, падающих на расчетный антропоморфический фантом взрослого человека согласно геометрии Международной организации по стандартизации (ISO)</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4580"/>
        <w:gridCol w:w="4787"/>
      </w:tblGrid>
      <w:tr w:rsidR="00042937">
        <w:trPr>
          <w:trHeight w:val="238"/>
        </w:trPr>
        <w:tc>
          <w:tcPr>
            <w:tcW w:w="244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Энергия нейтронов, МэВ</w:t>
            </w:r>
          </w:p>
        </w:tc>
        <w:tc>
          <w:tcPr>
            <w:tcW w:w="255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Е/Ф, пЗв×см</w:t>
            </w:r>
            <w:r>
              <w:rPr>
                <w:vertAlign w:val="superscript"/>
              </w:rPr>
              <w:t>2</w:t>
            </w:r>
          </w:p>
        </w:tc>
      </w:tr>
      <w:tr w:rsidR="00042937">
        <w:trPr>
          <w:trHeight w:val="238"/>
        </w:trPr>
        <w:tc>
          <w:tcPr>
            <w:tcW w:w="2445"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1,0×10</w:t>
            </w:r>
            <w:r>
              <w:rPr>
                <w:vertAlign w:val="superscript"/>
              </w:rPr>
              <w:t>–9</w:t>
            </w:r>
          </w:p>
        </w:tc>
        <w:tc>
          <w:tcPr>
            <w:tcW w:w="2555"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2,4</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1,0×10</w:t>
            </w:r>
            <w:r>
              <w:rPr>
                <w:vertAlign w:val="superscript"/>
              </w:rPr>
              <w:t>–8</w:t>
            </w:r>
          </w:p>
        </w:tc>
        <w:tc>
          <w:tcPr>
            <w:tcW w:w="2555" w:type="pct"/>
            <w:tcMar>
              <w:top w:w="0" w:type="dxa"/>
              <w:left w:w="6" w:type="dxa"/>
              <w:bottom w:w="0" w:type="dxa"/>
              <w:right w:w="6" w:type="dxa"/>
            </w:tcMar>
            <w:hideMark/>
          </w:tcPr>
          <w:p w:rsidR="00042937" w:rsidRDefault="00042937">
            <w:pPr>
              <w:pStyle w:val="table10"/>
              <w:spacing w:before="120"/>
              <w:jc w:val="center"/>
            </w:pPr>
            <w:r>
              <w:t>2,89</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2,53×10</w:t>
            </w:r>
            <w:r>
              <w:rPr>
                <w:vertAlign w:val="superscript"/>
              </w:rPr>
              <w:t>–8</w:t>
            </w:r>
          </w:p>
        </w:tc>
        <w:tc>
          <w:tcPr>
            <w:tcW w:w="2555" w:type="pct"/>
            <w:tcMar>
              <w:top w:w="0" w:type="dxa"/>
              <w:left w:w="6" w:type="dxa"/>
              <w:bottom w:w="0" w:type="dxa"/>
              <w:right w:w="6" w:type="dxa"/>
            </w:tcMar>
            <w:hideMark/>
          </w:tcPr>
          <w:p w:rsidR="00042937" w:rsidRDefault="00042937">
            <w:pPr>
              <w:pStyle w:val="table10"/>
              <w:spacing w:before="120"/>
              <w:jc w:val="center"/>
            </w:pPr>
            <w:r>
              <w:t>3,3</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1,0×10</w:t>
            </w:r>
            <w:r>
              <w:rPr>
                <w:vertAlign w:val="superscript"/>
              </w:rPr>
              <w:t>–7</w:t>
            </w:r>
          </w:p>
        </w:tc>
        <w:tc>
          <w:tcPr>
            <w:tcW w:w="2555" w:type="pct"/>
            <w:tcMar>
              <w:top w:w="0" w:type="dxa"/>
              <w:left w:w="6" w:type="dxa"/>
              <w:bottom w:w="0" w:type="dxa"/>
              <w:right w:w="6" w:type="dxa"/>
            </w:tcMar>
            <w:hideMark/>
          </w:tcPr>
          <w:p w:rsidR="00042937" w:rsidRDefault="00042937">
            <w:pPr>
              <w:pStyle w:val="table10"/>
              <w:spacing w:before="120"/>
              <w:jc w:val="center"/>
            </w:pPr>
            <w:r>
              <w:t>4,13</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2,0×10</w:t>
            </w:r>
            <w:r>
              <w:rPr>
                <w:vertAlign w:val="superscript"/>
              </w:rPr>
              <w:t>–7</w:t>
            </w:r>
          </w:p>
        </w:tc>
        <w:tc>
          <w:tcPr>
            <w:tcW w:w="2555" w:type="pct"/>
            <w:tcMar>
              <w:top w:w="0" w:type="dxa"/>
              <w:left w:w="6" w:type="dxa"/>
              <w:bottom w:w="0" w:type="dxa"/>
              <w:right w:w="6" w:type="dxa"/>
            </w:tcMar>
            <w:hideMark/>
          </w:tcPr>
          <w:p w:rsidR="00042937" w:rsidRDefault="00042937">
            <w:pPr>
              <w:pStyle w:val="table10"/>
              <w:spacing w:before="120"/>
              <w:jc w:val="center"/>
            </w:pPr>
            <w:r>
              <w:t>4,59</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5,0×10</w:t>
            </w:r>
            <w:r>
              <w:rPr>
                <w:vertAlign w:val="superscript"/>
              </w:rPr>
              <w:t>–7</w:t>
            </w:r>
          </w:p>
        </w:tc>
        <w:tc>
          <w:tcPr>
            <w:tcW w:w="2555" w:type="pct"/>
            <w:tcMar>
              <w:top w:w="0" w:type="dxa"/>
              <w:left w:w="6" w:type="dxa"/>
              <w:bottom w:w="0" w:type="dxa"/>
              <w:right w:w="6" w:type="dxa"/>
            </w:tcMar>
            <w:hideMark/>
          </w:tcPr>
          <w:p w:rsidR="00042937" w:rsidRDefault="00042937">
            <w:pPr>
              <w:pStyle w:val="table10"/>
              <w:spacing w:before="120"/>
              <w:jc w:val="center"/>
            </w:pPr>
            <w:r>
              <w:t>5,2</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1,0×10</w:t>
            </w:r>
            <w:r>
              <w:rPr>
                <w:vertAlign w:val="superscript"/>
              </w:rPr>
              <w:t>–6</w:t>
            </w:r>
          </w:p>
        </w:tc>
        <w:tc>
          <w:tcPr>
            <w:tcW w:w="2555" w:type="pct"/>
            <w:tcMar>
              <w:top w:w="0" w:type="dxa"/>
              <w:left w:w="6" w:type="dxa"/>
              <w:bottom w:w="0" w:type="dxa"/>
              <w:right w:w="6" w:type="dxa"/>
            </w:tcMar>
            <w:hideMark/>
          </w:tcPr>
          <w:p w:rsidR="00042937" w:rsidRDefault="00042937">
            <w:pPr>
              <w:pStyle w:val="table10"/>
              <w:spacing w:before="120"/>
              <w:jc w:val="center"/>
            </w:pPr>
            <w:r>
              <w:t>5,63</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2,0×10</w:t>
            </w:r>
            <w:r>
              <w:rPr>
                <w:vertAlign w:val="superscript"/>
              </w:rPr>
              <w:t>–6</w:t>
            </w:r>
          </w:p>
        </w:tc>
        <w:tc>
          <w:tcPr>
            <w:tcW w:w="2555" w:type="pct"/>
            <w:tcMar>
              <w:top w:w="0" w:type="dxa"/>
              <w:left w:w="6" w:type="dxa"/>
              <w:bottom w:w="0" w:type="dxa"/>
              <w:right w:w="6" w:type="dxa"/>
            </w:tcMar>
            <w:hideMark/>
          </w:tcPr>
          <w:p w:rsidR="00042937" w:rsidRDefault="00042937">
            <w:pPr>
              <w:pStyle w:val="table10"/>
              <w:spacing w:before="120"/>
              <w:jc w:val="center"/>
            </w:pPr>
            <w:r>
              <w:t>5,96</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5,0×10</w:t>
            </w:r>
            <w:r>
              <w:rPr>
                <w:vertAlign w:val="superscript"/>
              </w:rPr>
              <w:t>–6</w:t>
            </w:r>
          </w:p>
        </w:tc>
        <w:tc>
          <w:tcPr>
            <w:tcW w:w="2555" w:type="pct"/>
            <w:tcMar>
              <w:top w:w="0" w:type="dxa"/>
              <w:left w:w="6" w:type="dxa"/>
              <w:bottom w:w="0" w:type="dxa"/>
              <w:right w:w="6" w:type="dxa"/>
            </w:tcMar>
            <w:hideMark/>
          </w:tcPr>
          <w:p w:rsidR="00042937" w:rsidRDefault="00042937">
            <w:pPr>
              <w:pStyle w:val="table10"/>
              <w:spacing w:before="120"/>
              <w:jc w:val="center"/>
            </w:pPr>
            <w:r>
              <w:t>6,28</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1,0×10</w:t>
            </w:r>
            <w:r>
              <w:rPr>
                <w:vertAlign w:val="superscript"/>
              </w:rPr>
              <w:t>–5</w:t>
            </w:r>
          </w:p>
        </w:tc>
        <w:tc>
          <w:tcPr>
            <w:tcW w:w="2555" w:type="pct"/>
            <w:tcMar>
              <w:top w:w="0" w:type="dxa"/>
              <w:left w:w="6" w:type="dxa"/>
              <w:bottom w:w="0" w:type="dxa"/>
              <w:right w:w="6" w:type="dxa"/>
            </w:tcMar>
            <w:hideMark/>
          </w:tcPr>
          <w:p w:rsidR="00042937" w:rsidRDefault="00042937">
            <w:pPr>
              <w:pStyle w:val="table10"/>
              <w:spacing w:before="120"/>
              <w:jc w:val="center"/>
            </w:pPr>
            <w:r>
              <w:t>6,44</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2,0×10</w:t>
            </w:r>
            <w:r>
              <w:rPr>
                <w:vertAlign w:val="superscript"/>
              </w:rPr>
              <w:t>–5</w:t>
            </w:r>
          </w:p>
        </w:tc>
        <w:tc>
          <w:tcPr>
            <w:tcW w:w="2555" w:type="pct"/>
            <w:tcMar>
              <w:top w:w="0" w:type="dxa"/>
              <w:left w:w="6" w:type="dxa"/>
              <w:bottom w:w="0" w:type="dxa"/>
              <w:right w:w="6" w:type="dxa"/>
            </w:tcMar>
            <w:hideMark/>
          </w:tcPr>
          <w:p w:rsidR="00042937" w:rsidRDefault="00042937">
            <w:pPr>
              <w:pStyle w:val="table10"/>
              <w:spacing w:before="120"/>
              <w:jc w:val="center"/>
            </w:pPr>
            <w:r>
              <w:t>6,51</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5,0×10</w:t>
            </w:r>
            <w:r>
              <w:rPr>
                <w:vertAlign w:val="superscript"/>
              </w:rPr>
              <w:t>–5</w:t>
            </w:r>
          </w:p>
        </w:tc>
        <w:tc>
          <w:tcPr>
            <w:tcW w:w="2555" w:type="pct"/>
            <w:tcMar>
              <w:top w:w="0" w:type="dxa"/>
              <w:left w:w="6" w:type="dxa"/>
              <w:bottom w:w="0" w:type="dxa"/>
              <w:right w:w="6" w:type="dxa"/>
            </w:tcMar>
            <w:hideMark/>
          </w:tcPr>
          <w:p w:rsidR="00042937" w:rsidRDefault="00042937">
            <w:pPr>
              <w:pStyle w:val="table10"/>
              <w:spacing w:before="120"/>
              <w:jc w:val="center"/>
            </w:pPr>
            <w:r>
              <w:t>6,51</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1,0×10</w:t>
            </w:r>
            <w:r>
              <w:rPr>
                <w:vertAlign w:val="superscript"/>
              </w:rPr>
              <w:t>–4</w:t>
            </w:r>
          </w:p>
        </w:tc>
        <w:tc>
          <w:tcPr>
            <w:tcW w:w="2555" w:type="pct"/>
            <w:tcMar>
              <w:top w:w="0" w:type="dxa"/>
              <w:left w:w="6" w:type="dxa"/>
              <w:bottom w:w="0" w:type="dxa"/>
              <w:right w:w="6" w:type="dxa"/>
            </w:tcMar>
            <w:hideMark/>
          </w:tcPr>
          <w:p w:rsidR="00042937" w:rsidRDefault="00042937">
            <w:pPr>
              <w:pStyle w:val="table10"/>
              <w:spacing w:before="120"/>
              <w:jc w:val="center"/>
            </w:pPr>
            <w:r>
              <w:t>6,45</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2,0×10</w:t>
            </w:r>
            <w:r>
              <w:rPr>
                <w:vertAlign w:val="superscript"/>
              </w:rPr>
              <w:t>–4</w:t>
            </w:r>
          </w:p>
        </w:tc>
        <w:tc>
          <w:tcPr>
            <w:tcW w:w="2555" w:type="pct"/>
            <w:tcMar>
              <w:top w:w="0" w:type="dxa"/>
              <w:left w:w="6" w:type="dxa"/>
              <w:bottom w:w="0" w:type="dxa"/>
              <w:right w:w="6" w:type="dxa"/>
            </w:tcMar>
            <w:hideMark/>
          </w:tcPr>
          <w:p w:rsidR="00042937" w:rsidRDefault="00042937">
            <w:pPr>
              <w:pStyle w:val="table10"/>
              <w:spacing w:before="120"/>
              <w:jc w:val="center"/>
            </w:pPr>
            <w:r>
              <w:t>6,32</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5,0×10</w:t>
            </w:r>
            <w:r>
              <w:rPr>
                <w:vertAlign w:val="superscript"/>
              </w:rPr>
              <w:t>–4</w:t>
            </w:r>
          </w:p>
        </w:tc>
        <w:tc>
          <w:tcPr>
            <w:tcW w:w="2555" w:type="pct"/>
            <w:tcMar>
              <w:top w:w="0" w:type="dxa"/>
              <w:left w:w="6" w:type="dxa"/>
              <w:bottom w:w="0" w:type="dxa"/>
              <w:right w:w="6" w:type="dxa"/>
            </w:tcMar>
            <w:hideMark/>
          </w:tcPr>
          <w:p w:rsidR="00042937" w:rsidRDefault="00042937">
            <w:pPr>
              <w:pStyle w:val="table10"/>
              <w:spacing w:before="120"/>
              <w:jc w:val="center"/>
            </w:pPr>
            <w:r>
              <w:t>6,14</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1,0×10</w:t>
            </w:r>
            <w:r>
              <w:rPr>
                <w:vertAlign w:val="superscript"/>
              </w:rPr>
              <w:t>–3</w:t>
            </w:r>
          </w:p>
        </w:tc>
        <w:tc>
          <w:tcPr>
            <w:tcW w:w="2555" w:type="pct"/>
            <w:tcMar>
              <w:top w:w="0" w:type="dxa"/>
              <w:left w:w="6" w:type="dxa"/>
              <w:bottom w:w="0" w:type="dxa"/>
              <w:right w:w="6" w:type="dxa"/>
            </w:tcMar>
            <w:hideMark/>
          </w:tcPr>
          <w:p w:rsidR="00042937" w:rsidRDefault="00042937">
            <w:pPr>
              <w:pStyle w:val="table10"/>
              <w:spacing w:before="120"/>
              <w:jc w:val="center"/>
            </w:pPr>
            <w:r>
              <w:t>6,04</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2,0×10</w:t>
            </w:r>
            <w:r>
              <w:rPr>
                <w:vertAlign w:val="superscript"/>
              </w:rPr>
              <w:t>–3</w:t>
            </w:r>
          </w:p>
        </w:tc>
        <w:tc>
          <w:tcPr>
            <w:tcW w:w="2555" w:type="pct"/>
            <w:tcMar>
              <w:top w:w="0" w:type="dxa"/>
              <w:left w:w="6" w:type="dxa"/>
              <w:bottom w:w="0" w:type="dxa"/>
              <w:right w:w="6" w:type="dxa"/>
            </w:tcMar>
            <w:hideMark/>
          </w:tcPr>
          <w:p w:rsidR="00042937" w:rsidRDefault="00042937">
            <w:pPr>
              <w:pStyle w:val="table10"/>
              <w:spacing w:before="120"/>
              <w:jc w:val="center"/>
            </w:pPr>
            <w:r>
              <w:t>6,05</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5,0×10</w:t>
            </w:r>
            <w:r>
              <w:rPr>
                <w:vertAlign w:val="superscript"/>
              </w:rPr>
              <w:t>–3</w:t>
            </w:r>
          </w:p>
        </w:tc>
        <w:tc>
          <w:tcPr>
            <w:tcW w:w="2555" w:type="pct"/>
            <w:tcMar>
              <w:top w:w="0" w:type="dxa"/>
              <w:left w:w="6" w:type="dxa"/>
              <w:bottom w:w="0" w:type="dxa"/>
              <w:right w:w="6" w:type="dxa"/>
            </w:tcMar>
            <w:hideMark/>
          </w:tcPr>
          <w:p w:rsidR="00042937" w:rsidRDefault="00042937">
            <w:pPr>
              <w:pStyle w:val="table10"/>
              <w:spacing w:before="120"/>
              <w:jc w:val="center"/>
            </w:pPr>
            <w:r>
              <w:t>6,52</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1,0×10</w:t>
            </w:r>
            <w:r>
              <w:rPr>
                <w:vertAlign w:val="superscript"/>
              </w:rPr>
              <w:t>–2</w:t>
            </w:r>
          </w:p>
        </w:tc>
        <w:tc>
          <w:tcPr>
            <w:tcW w:w="2555" w:type="pct"/>
            <w:tcMar>
              <w:top w:w="0" w:type="dxa"/>
              <w:left w:w="6" w:type="dxa"/>
              <w:bottom w:w="0" w:type="dxa"/>
              <w:right w:w="6" w:type="dxa"/>
            </w:tcMar>
            <w:hideMark/>
          </w:tcPr>
          <w:p w:rsidR="00042937" w:rsidRDefault="00042937">
            <w:pPr>
              <w:pStyle w:val="table10"/>
              <w:spacing w:before="120"/>
              <w:jc w:val="center"/>
            </w:pPr>
            <w:r>
              <w:t>7,7</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2,0×10</w:t>
            </w:r>
            <w:r>
              <w:rPr>
                <w:vertAlign w:val="superscript"/>
              </w:rPr>
              <w:t>–2</w:t>
            </w:r>
          </w:p>
        </w:tc>
        <w:tc>
          <w:tcPr>
            <w:tcW w:w="2555" w:type="pct"/>
            <w:tcMar>
              <w:top w:w="0" w:type="dxa"/>
              <w:left w:w="6" w:type="dxa"/>
              <w:bottom w:w="0" w:type="dxa"/>
              <w:right w:w="6" w:type="dxa"/>
            </w:tcMar>
            <w:hideMark/>
          </w:tcPr>
          <w:p w:rsidR="00042937" w:rsidRDefault="00042937">
            <w:pPr>
              <w:pStyle w:val="table10"/>
              <w:spacing w:before="120"/>
              <w:jc w:val="center"/>
            </w:pPr>
            <w:r>
              <w:t>10,2</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3,0×10</w:t>
            </w:r>
            <w:r>
              <w:rPr>
                <w:vertAlign w:val="superscript"/>
              </w:rPr>
              <w:t>–2</w:t>
            </w:r>
          </w:p>
        </w:tc>
        <w:tc>
          <w:tcPr>
            <w:tcW w:w="2555" w:type="pct"/>
            <w:tcMar>
              <w:top w:w="0" w:type="dxa"/>
              <w:left w:w="6" w:type="dxa"/>
              <w:bottom w:w="0" w:type="dxa"/>
              <w:right w:w="6" w:type="dxa"/>
            </w:tcMar>
            <w:hideMark/>
          </w:tcPr>
          <w:p w:rsidR="00042937" w:rsidRDefault="00042937">
            <w:pPr>
              <w:pStyle w:val="table10"/>
              <w:spacing w:before="120"/>
              <w:jc w:val="center"/>
            </w:pPr>
            <w:r>
              <w:t>12,7</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5,0×10</w:t>
            </w:r>
            <w:r>
              <w:rPr>
                <w:vertAlign w:val="superscript"/>
              </w:rPr>
              <w:t>–2</w:t>
            </w:r>
          </w:p>
        </w:tc>
        <w:tc>
          <w:tcPr>
            <w:tcW w:w="2555" w:type="pct"/>
            <w:tcMar>
              <w:top w:w="0" w:type="dxa"/>
              <w:left w:w="6" w:type="dxa"/>
              <w:bottom w:w="0" w:type="dxa"/>
              <w:right w:w="6" w:type="dxa"/>
            </w:tcMar>
            <w:hideMark/>
          </w:tcPr>
          <w:p w:rsidR="00042937" w:rsidRDefault="00042937">
            <w:pPr>
              <w:pStyle w:val="table10"/>
              <w:spacing w:before="120"/>
              <w:jc w:val="center"/>
            </w:pPr>
            <w:r>
              <w:t>17,3</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7,0×10</w:t>
            </w:r>
            <w:r>
              <w:rPr>
                <w:vertAlign w:val="superscript"/>
              </w:rPr>
              <w:t>–2</w:t>
            </w:r>
          </w:p>
        </w:tc>
        <w:tc>
          <w:tcPr>
            <w:tcW w:w="2555" w:type="pct"/>
            <w:tcMar>
              <w:top w:w="0" w:type="dxa"/>
              <w:left w:w="6" w:type="dxa"/>
              <w:bottom w:w="0" w:type="dxa"/>
              <w:right w:w="6" w:type="dxa"/>
            </w:tcMar>
            <w:hideMark/>
          </w:tcPr>
          <w:p w:rsidR="00042937" w:rsidRDefault="00042937">
            <w:pPr>
              <w:pStyle w:val="table10"/>
              <w:spacing w:before="120"/>
              <w:jc w:val="center"/>
            </w:pPr>
            <w:r>
              <w:t>21,5</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1,0×10</w:t>
            </w:r>
            <w:r>
              <w:rPr>
                <w:vertAlign w:val="superscript"/>
              </w:rPr>
              <w:t>–1</w:t>
            </w:r>
          </w:p>
        </w:tc>
        <w:tc>
          <w:tcPr>
            <w:tcW w:w="2555" w:type="pct"/>
            <w:tcMar>
              <w:top w:w="0" w:type="dxa"/>
              <w:left w:w="6" w:type="dxa"/>
              <w:bottom w:w="0" w:type="dxa"/>
              <w:right w:w="6" w:type="dxa"/>
            </w:tcMar>
            <w:hideMark/>
          </w:tcPr>
          <w:p w:rsidR="00042937" w:rsidRDefault="00042937">
            <w:pPr>
              <w:pStyle w:val="table10"/>
              <w:spacing w:before="120"/>
              <w:jc w:val="center"/>
            </w:pPr>
            <w:r>
              <w:t>25,2</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1,5×10</w:t>
            </w:r>
            <w:r>
              <w:rPr>
                <w:vertAlign w:val="superscript"/>
              </w:rPr>
              <w:t>–1</w:t>
            </w:r>
          </w:p>
        </w:tc>
        <w:tc>
          <w:tcPr>
            <w:tcW w:w="2555" w:type="pct"/>
            <w:tcMar>
              <w:top w:w="0" w:type="dxa"/>
              <w:left w:w="6" w:type="dxa"/>
              <w:bottom w:w="0" w:type="dxa"/>
              <w:right w:w="6" w:type="dxa"/>
            </w:tcMar>
            <w:hideMark/>
          </w:tcPr>
          <w:p w:rsidR="00042937" w:rsidRDefault="00042937">
            <w:pPr>
              <w:pStyle w:val="table10"/>
              <w:spacing w:before="120"/>
              <w:jc w:val="center"/>
            </w:pPr>
            <w:r>
              <w:t>35,2</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2,0×10</w:t>
            </w:r>
            <w:r>
              <w:rPr>
                <w:vertAlign w:val="superscript"/>
              </w:rPr>
              <w:t>–1</w:t>
            </w:r>
          </w:p>
        </w:tc>
        <w:tc>
          <w:tcPr>
            <w:tcW w:w="2555" w:type="pct"/>
            <w:tcMar>
              <w:top w:w="0" w:type="dxa"/>
              <w:left w:w="6" w:type="dxa"/>
              <w:bottom w:w="0" w:type="dxa"/>
              <w:right w:w="6" w:type="dxa"/>
            </w:tcMar>
            <w:hideMark/>
          </w:tcPr>
          <w:p w:rsidR="00042937" w:rsidRDefault="00042937">
            <w:pPr>
              <w:pStyle w:val="table10"/>
              <w:spacing w:before="120"/>
              <w:jc w:val="center"/>
            </w:pPr>
            <w:r>
              <w:t>42,4</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3,0×10</w:t>
            </w:r>
            <w:r>
              <w:rPr>
                <w:vertAlign w:val="superscript"/>
              </w:rPr>
              <w:t>–1</w:t>
            </w:r>
          </w:p>
        </w:tc>
        <w:tc>
          <w:tcPr>
            <w:tcW w:w="2555" w:type="pct"/>
            <w:tcMar>
              <w:top w:w="0" w:type="dxa"/>
              <w:left w:w="6" w:type="dxa"/>
              <w:bottom w:w="0" w:type="dxa"/>
              <w:right w:w="6" w:type="dxa"/>
            </w:tcMar>
            <w:hideMark/>
          </w:tcPr>
          <w:p w:rsidR="00042937" w:rsidRDefault="00042937">
            <w:pPr>
              <w:pStyle w:val="table10"/>
              <w:spacing w:before="120"/>
              <w:jc w:val="center"/>
            </w:pPr>
            <w:r>
              <w:t>54,7</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5,0×10</w:t>
            </w:r>
            <w:r>
              <w:rPr>
                <w:vertAlign w:val="superscript"/>
              </w:rPr>
              <w:t>–1</w:t>
            </w:r>
          </w:p>
        </w:tc>
        <w:tc>
          <w:tcPr>
            <w:tcW w:w="2555" w:type="pct"/>
            <w:tcMar>
              <w:top w:w="0" w:type="dxa"/>
              <w:left w:w="6" w:type="dxa"/>
              <w:bottom w:w="0" w:type="dxa"/>
              <w:right w:w="6" w:type="dxa"/>
            </w:tcMar>
            <w:hideMark/>
          </w:tcPr>
          <w:p w:rsidR="00042937" w:rsidRDefault="00042937">
            <w:pPr>
              <w:pStyle w:val="table10"/>
              <w:spacing w:before="120"/>
              <w:jc w:val="center"/>
            </w:pPr>
            <w:r>
              <w:t>75,0</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7,0×10</w:t>
            </w:r>
            <w:r>
              <w:rPr>
                <w:vertAlign w:val="superscript"/>
              </w:rPr>
              <w:t>–1</w:t>
            </w:r>
          </w:p>
        </w:tc>
        <w:tc>
          <w:tcPr>
            <w:tcW w:w="2555" w:type="pct"/>
            <w:tcMar>
              <w:top w:w="0" w:type="dxa"/>
              <w:left w:w="6" w:type="dxa"/>
              <w:bottom w:w="0" w:type="dxa"/>
              <w:right w:w="6" w:type="dxa"/>
            </w:tcMar>
            <w:hideMark/>
          </w:tcPr>
          <w:p w:rsidR="00042937" w:rsidRDefault="00042937">
            <w:pPr>
              <w:pStyle w:val="table10"/>
              <w:spacing w:before="120"/>
              <w:jc w:val="center"/>
            </w:pPr>
            <w:r>
              <w:t>92,8</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9,0×10</w:t>
            </w:r>
            <w:r>
              <w:rPr>
                <w:vertAlign w:val="superscript"/>
              </w:rPr>
              <w:t>–1</w:t>
            </w:r>
          </w:p>
        </w:tc>
        <w:tc>
          <w:tcPr>
            <w:tcW w:w="2555" w:type="pct"/>
            <w:tcMar>
              <w:top w:w="0" w:type="dxa"/>
              <w:left w:w="6" w:type="dxa"/>
              <w:bottom w:w="0" w:type="dxa"/>
              <w:right w:w="6" w:type="dxa"/>
            </w:tcMar>
            <w:hideMark/>
          </w:tcPr>
          <w:p w:rsidR="00042937" w:rsidRDefault="00042937">
            <w:pPr>
              <w:pStyle w:val="table10"/>
              <w:spacing w:before="120"/>
              <w:jc w:val="center"/>
            </w:pPr>
            <w:r>
              <w:t>108,0</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1,0×10</w:t>
            </w:r>
            <w:r>
              <w:rPr>
                <w:vertAlign w:val="superscript"/>
              </w:rPr>
              <w:t>0</w:t>
            </w:r>
          </w:p>
        </w:tc>
        <w:tc>
          <w:tcPr>
            <w:tcW w:w="2555" w:type="pct"/>
            <w:tcMar>
              <w:top w:w="0" w:type="dxa"/>
              <w:left w:w="6" w:type="dxa"/>
              <w:bottom w:w="0" w:type="dxa"/>
              <w:right w:w="6" w:type="dxa"/>
            </w:tcMar>
            <w:hideMark/>
          </w:tcPr>
          <w:p w:rsidR="00042937" w:rsidRDefault="00042937">
            <w:pPr>
              <w:pStyle w:val="table10"/>
              <w:spacing w:before="120"/>
              <w:jc w:val="center"/>
            </w:pPr>
            <w:r>
              <w:t>116,0</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1,2×10</w:t>
            </w:r>
            <w:r>
              <w:rPr>
                <w:vertAlign w:val="superscript"/>
              </w:rPr>
              <w:t>0</w:t>
            </w:r>
          </w:p>
        </w:tc>
        <w:tc>
          <w:tcPr>
            <w:tcW w:w="2555" w:type="pct"/>
            <w:tcMar>
              <w:top w:w="0" w:type="dxa"/>
              <w:left w:w="6" w:type="dxa"/>
              <w:bottom w:w="0" w:type="dxa"/>
              <w:right w:w="6" w:type="dxa"/>
            </w:tcMar>
            <w:hideMark/>
          </w:tcPr>
          <w:p w:rsidR="00042937" w:rsidRDefault="00042937">
            <w:pPr>
              <w:pStyle w:val="table10"/>
              <w:spacing w:before="120"/>
              <w:jc w:val="center"/>
            </w:pPr>
            <w:r>
              <w:t>130,0</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2,0×10</w:t>
            </w:r>
            <w:r>
              <w:rPr>
                <w:vertAlign w:val="superscript"/>
              </w:rPr>
              <w:t>0</w:t>
            </w:r>
          </w:p>
        </w:tc>
        <w:tc>
          <w:tcPr>
            <w:tcW w:w="2555" w:type="pct"/>
            <w:tcMar>
              <w:top w:w="0" w:type="dxa"/>
              <w:left w:w="6" w:type="dxa"/>
              <w:bottom w:w="0" w:type="dxa"/>
              <w:right w:w="6" w:type="dxa"/>
            </w:tcMar>
            <w:hideMark/>
          </w:tcPr>
          <w:p w:rsidR="00042937" w:rsidRDefault="00042937">
            <w:pPr>
              <w:pStyle w:val="table10"/>
              <w:spacing w:before="120"/>
              <w:jc w:val="center"/>
            </w:pPr>
            <w:r>
              <w:t>178,0</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3,0×10</w:t>
            </w:r>
            <w:r>
              <w:rPr>
                <w:vertAlign w:val="superscript"/>
              </w:rPr>
              <w:t>0</w:t>
            </w:r>
          </w:p>
        </w:tc>
        <w:tc>
          <w:tcPr>
            <w:tcW w:w="2555" w:type="pct"/>
            <w:tcMar>
              <w:top w:w="0" w:type="dxa"/>
              <w:left w:w="6" w:type="dxa"/>
              <w:bottom w:w="0" w:type="dxa"/>
              <w:right w:w="6" w:type="dxa"/>
            </w:tcMar>
            <w:hideMark/>
          </w:tcPr>
          <w:p w:rsidR="00042937" w:rsidRDefault="00042937">
            <w:pPr>
              <w:pStyle w:val="table10"/>
              <w:spacing w:before="120"/>
              <w:jc w:val="center"/>
            </w:pPr>
            <w:r>
              <w:t>220,0</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4,0×10</w:t>
            </w:r>
            <w:r>
              <w:rPr>
                <w:vertAlign w:val="superscript"/>
              </w:rPr>
              <w:t>0</w:t>
            </w:r>
          </w:p>
        </w:tc>
        <w:tc>
          <w:tcPr>
            <w:tcW w:w="2555" w:type="pct"/>
            <w:tcMar>
              <w:top w:w="0" w:type="dxa"/>
              <w:left w:w="6" w:type="dxa"/>
              <w:bottom w:w="0" w:type="dxa"/>
              <w:right w:w="6" w:type="dxa"/>
            </w:tcMar>
            <w:hideMark/>
          </w:tcPr>
          <w:p w:rsidR="00042937" w:rsidRDefault="00042937">
            <w:pPr>
              <w:pStyle w:val="table10"/>
              <w:spacing w:before="120"/>
              <w:jc w:val="center"/>
            </w:pPr>
            <w:r>
              <w:t>250,0</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5,0×10</w:t>
            </w:r>
            <w:r>
              <w:rPr>
                <w:vertAlign w:val="superscript"/>
              </w:rPr>
              <w:t>0</w:t>
            </w:r>
          </w:p>
        </w:tc>
        <w:tc>
          <w:tcPr>
            <w:tcW w:w="2555" w:type="pct"/>
            <w:tcMar>
              <w:top w:w="0" w:type="dxa"/>
              <w:left w:w="6" w:type="dxa"/>
              <w:bottom w:w="0" w:type="dxa"/>
              <w:right w:w="6" w:type="dxa"/>
            </w:tcMar>
            <w:hideMark/>
          </w:tcPr>
          <w:p w:rsidR="00042937" w:rsidRDefault="00042937">
            <w:pPr>
              <w:pStyle w:val="table10"/>
              <w:spacing w:before="120"/>
              <w:jc w:val="center"/>
            </w:pPr>
            <w:r>
              <w:t>272,0</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6,0×10</w:t>
            </w:r>
            <w:r>
              <w:rPr>
                <w:vertAlign w:val="superscript"/>
              </w:rPr>
              <w:t>0</w:t>
            </w:r>
          </w:p>
        </w:tc>
        <w:tc>
          <w:tcPr>
            <w:tcW w:w="2555" w:type="pct"/>
            <w:tcMar>
              <w:top w:w="0" w:type="dxa"/>
              <w:left w:w="6" w:type="dxa"/>
              <w:bottom w:w="0" w:type="dxa"/>
              <w:right w:w="6" w:type="dxa"/>
            </w:tcMar>
            <w:hideMark/>
          </w:tcPr>
          <w:p w:rsidR="00042937" w:rsidRDefault="00042937">
            <w:pPr>
              <w:pStyle w:val="table10"/>
              <w:spacing w:before="120"/>
              <w:jc w:val="center"/>
            </w:pPr>
            <w:r>
              <w:t>282,0</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7,0×10</w:t>
            </w:r>
            <w:r>
              <w:rPr>
                <w:vertAlign w:val="superscript"/>
              </w:rPr>
              <w:t>0</w:t>
            </w:r>
          </w:p>
        </w:tc>
        <w:tc>
          <w:tcPr>
            <w:tcW w:w="2555" w:type="pct"/>
            <w:tcMar>
              <w:top w:w="0" w:type="dxa"/>
              <w:left w:w="6" w:type="dxa"/>
              <w:bottom w:w="0" w:type="dxa"/>
              <w:right w:w="6" w:type="dxa"/>
            </w:tcMar>
            <w:hideMark/>
          </w:tcPr>
          <w:p w:rsidR="00042937" w:rsidRDefault="00042937">
            <w:pPr>
              <w:pStyle w:val="table10"/>
              <w:spacing w:before="120"/>
              <w:jc w:val="center"/>
            </w:pPr>
            <w:r>
              <w:t>290,0</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8,0×10</w:t>
            </w:r>
            <w:r>
              <w:rPr>
                <w:vertAlign w:val="superscript"/>
              </w:rPr>
              <w:t>0</w:t>
            </w:r>
          </w:p>
        </w:tc>
        <w:tc>
          <w:tcPr>
            <w:tcW w:w="2555" w:type="pct"/>
            <w:tcMar>
              <w:top w:w="0" w:type="dxa"/>
              <w:left w:w="6" w:type="dxa"/>
              <w:bottom w:w="0" w:type="dxa"/>
              <w:right w:w="6" w:type="dxa"/>
            </w:tcMar>
            <w:hideMark/>
          </w:tcPr>
          <w:p w:rsidR="00042937" w:rsidRDefault="00042937">
            <w:pPr>
              <w:pStyle w:val="table10"/>
              <w:spacing w:before="120"/>
              <w:jc w:val="center"/>
            </w:pPr>
            <w:r>
              <w:t>297,0</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9,0×10</w:t>
            </w:r>
            <w:r>
              <w:rPr>
                <w:vertAlign w:val="superscript"/>
              </w:rPr>
              <w:t>0</w:t>
            </w:r>
          </w:p>
        </w:tc>
        <w:tc>
          <w:tcPr>
            <w:tcW w:w="2555" w:type="pct"/>
            <w:tcMar>
              <w:top w:w="0" w:type="dxa"/>
              <w:left w:w="6" w:type="dxa"/>
              <w:bottom w:w="0" w:type="dxa"/>
              <w:right w:w="6" w:type="dxa"/>
            </w:tcMar>
            <w:hideMark/>
          </w:tcPr>
          <w:p w:rsidR="00042937" w:rsidRDefault="00042937">
            <w:pPr>
              <w:pStyle w:val="table10"/>
              <w:spacing w:before="120"/>
              <w:jc w:val="center"/>
            </w:pPr>
            <w:r>
              <w:t>303,0</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1,0×10</w:t>
            </w:r>
            <w:r>
              <w:rPr>
                <w:vertAlign w:val="superscript"/>
              </w:rPr>
              <w:t>1</w:t>
            </w:r>
          </w:p>
        </w:tc>
        <w:tc>
          <w:tcPr>
            <w:tcW w:w="2555" w:type="pct"/>
            <w:tcMar>
              <w:top w:w="0" w:type="dxa"/>
              <w:left w:w="6" w:type="dxa"/>
              <w:bottom w:w="0" w:type="dxa"/>
              <w:right w:w="6" w:type="dxa"/>
            </w:tcMar>
            <w:hideMark/>
          </w:tcPr>
          <w:p w:rsidR="00042937" w:rsidRDefault="00042937">
            <w:pPr>
              <w:pStyle w:val="table10"/>
              <w:spacing w:before="120"/>
              <w:jc w:val="center"/>
            </w:pPr>
            <w:r>
              <w:t>309,0</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1,2×10</w:t>
            </w:r>
            <w:r>
              <w:rPr>
                <w:vertAlign w:val="superscript"/>
              </w:rPr>
              <w:t>1</w:t>
            </w:r>
          </w:p>
        </w:tc>
        <w:tc>
          <w:tcPr>
            <w:tcW w:w="2555" w:type="pct"/>
            <w:tcMar>
              <w:top w:w="0" w:type="dxa"/>
              <w:left w:w="6" w:type="dxa"/>
              <w:bottom w:w="0" w:type="dxa"/>
              <w:right w:w="6" w:type="dxa"/>
            </w:tcMar>
            <w:hideMark/>
          </w:tcPr>
          <w:p w:rsidR="00042937" w:rsidRDefault="00042937">
            <w:pPr>
              <w:pStyle w:val="table10"/>
              <w:spacing w:before="120"/>
              <w:jc w:val="center"/>
            </w:pPr>
            <w:r>
              <w:t>322,0</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1,4×10</w:t>
            </w:r>
            <w:r>
              <w:rPr>
                <w:vertAlign w:val="superscript"/>
              </w:rPr>
              <w:t>1</w:t>
            </w:r>
          </w:p>
        </w:tc>
        <w:tc>
          <w:tcPr>
            <w:tcW w:w="2555" w:type="pct"/>
            <w:tcMar>
              <w:top w:w="0" w:type="dxa"/>
              <w:left w:w="6" w:type="dxa"/>
              <w:bottom w:w="0" w:type="dxa"/>
              <w:right w:w="6" w:type="dxa"/>
            </w:tcMar>
            <w:hideMark/>
          </w:tcPr>
          <w:p w:rsidR="00042937" w:rsidRDefault="00042937">
            <w:pPr>
              <w:pStyle w:val="table10"/>
              <w:spacing w:before="120"/>
              <w:jc w:val="center"/>
            </w:pPr>
            <w:r>
              <w:t>333,0</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1,5×10</w:t>
            </w:r>
            <w:r>
              <w:rPr>
                <w:vertAlign w:val="superscript"/>
              </w:rPr>
              <w:t>1</w:t>
            </w:r>
          </w:p>
        </w:tc>
        <w:tc>
          <w:tcPr>
            <w:tcW w:w="2555" w:type="pct"/>
            <w:tcMar>
              <w:top w:w="0" w:type="dxa"/>
              <w:left w:w="6" w:type="dxa"/>
              <w:bottom w:w="0" w:type="dxa"/>
              <w:right w:w="6" w:type="dxa"/>
            </w:tcMar>
            <w:hideMark/>
          </w:tcPr>
          <w:p w:rsidR="00042937" w:rsidRDefault="00042937">
            <w:pPr>
              <w:pStyle w:val="table10"/>
              <w:spacing w:before="120"/>
              <w:jc w:val="center"/>
            </w:pPr>
            <w:r>
              <w:t>338,0</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1,6×10</w:t>
            </w:r>
            <w:r>
              <w:rPr>
                <w:vertAlign w:val="superscript"/>
              </w:rPr>
              <w:t>1</w:t>
            </w:r>
          </w:p>
        </w:tc>
        <w:tc>
          <w:tcPr>
            <w:tcW w:w="2555" w:type="pct"/>
            <w:tcMar>
              <w:top w:w="0" w:type="dxa"/>
              <w:left w:w="6" w:type="dxa"/>
              <w:bottom w:w="0" w:type="dxa"/>
              <w:right w:w="6" w:type="dxa"/>
            </w:tcMar>
            <w:hideMark/>
          </w:tcPr>
          <w:p w:rsidR="00042937" w:rsidRDefault="00042937">
            <w:pPr>
              <w:pStyle w:val="table10"/>
              <w:spacing w:before="120"/>
              <w:jc w:val="center"/>
            </w:pPr>
            <w:r>
              <w:t>342,0</w:t>
            </w:r>
          </w:p>
        </w:tc>
      </w:tr>
      <w:tr w:rsidR="00042937">
        <w:trPr>
          <w:trHeight w:val="238"/>
        </w:trPr>
        <w:tc>
          <w:tcPr>
            <w:tcW w:w="2445" w:type="pct"/>
            <w:tcMar>
              <w:top w:w="0" w:type="dxa"/>
              <w:left w:w="6" w:type="dxa"/>
              <w:bottom w:w="0" w:type="dxa"/>
              <w:right w:w="6" w:type="dxa"/>
            </w:tcMar>
            <w:hideMark/>
          </w:tcPr>
          <w:p w:rsidR="00042937" w:rsidRDefault="00042937">
            <w:pPr>
              <w:pStyle w:val="table10"/>
              <w:spacing w:before="120"/>
              <w:jc w:val="center"/>
            </w:pPr>
            <w:r>
              <w:t>1,8×10</w:t>
            </w:r>
            <w:r>
              <w:rPr>
                <w:vertAlign w:val="superscript"/>
              </w:rPr>
              <w:t>1</w:t>
            </w:r>
          </w:p>
        </w:tc>
        <w:tc>
          <w:tcPr>
            <w:tcW w:w="2555" w:type="pct"/>
            <w:tcMar>
              <w:top w:w="0" w:type="dxa"/>
              <w:left w:w="6" w:type="dxa"/>
              <w:bottom w:w="0" w:type="dxa"/>
              <w:right w:w="6" w:type="dxa"/>
            </w:tcMar>
            <w:hideMark/>
          </w:tcPr>
          <w:p w:rsidR="00042937" w:rsidRDefault="00042937">
            <w:pPr>
              <w:pStyle w:val="table10"/>
              <w:spacing w:before="120"/>
              <w:jc w:val="center"/>
            </w:pPr>
            <w:r>
              <w:t>345,0</w:t>
            </w:r>
          </w:p>
        </w:tc>
      </w:tr>
      <w:tr w:rsidR="00042937">
        <w:trPr>
          <w:trHeight w:val="238"/>
        </w:trPr>
        <w:tc>
          <w:tcPr>
            <w:tcW w:w="2445"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2,0×10</w:t>
            </w:r>
            <w:r>
              <w:rPr>
                <w:vertAlign w:val="superscript"/>
              </w:rPr>
              <w:t>1</w:t>
            </w:r>
          </w:p>
        </w:tc>
        <w:tc>
          <w:tcPr>
            <w:tcW w:w="2555"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343,0</w:t>
            </w:r>
          </w:p>
        </w:tc>
      </w:tr>
    </w:tbl>
    <w:p w:rsidR="00042937" w:rsidRDefault="00042937">
      <w:pPr>
        <w:pStyle w:val="newncpi"/>
      </w:pPr>
      <w:r>
        <w:t> </w:t>
      </w:r>
    </w:p>
    <w:p w:rsidR="00042937" w:rsidRDefault="00042937">
      <w:pPr>
        <w:pStyle w:val="onestring"/>
      </w:pPr>
      <w:r>
        <w:t>Таблица 25</w:t>
      </w:r>
    </w:p>
    <w:p w:rsidR="00042937" w:rsidRDefault="00042937">
      <w:pPr>
        <w:pStyle w:val="newncpi"/>
      </w:pPr>
      <w:r>
        <w:t> </w:t>
      </w:r>
    </w:p>
    <w:p w:rsidR="00042937" w:rsidRDefault="00042937">
      <w:pPr>
        <w:pStyle w:val="newncpi0"/>
        <w:jc w:val="center"/>
      </w:pPr>
      <w:r>
        <w:rPr>
          <w:b/>
          <w:bCs/>
        </w:rPr>
        <w:t>Коэффициенты преобразования флюенса в направленный эквивалент дозы для моноэнергических электронов при падении по нормали*</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2558"/>
        <w:gridCol w:w="2410"/>
        <w:gridCol w:w="2127"/>
        <w:gridCol w:w="2272"/>
      </w:tblGrid>
      <w:tr w:rsidR="00042937">
        <w:trPr>
          <w:trHeight w:val="238"/>
        </w:trPr>
        <w:tc>
          <w:tcPr>
            <w:tcW w:w="136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Энергия электронов, МэВ</w:t>
            </w:r>
          </w:p>
        </w:tc>
        <w:tc>
          <w:tcPr>
            <w:tcW w:w="1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H'(0,07, 0°)/Ф, нЗв×см</w:t>
            </w:r>
            <w:r>
              <w:rPr>
                <w:vertAlign w:val="superscript"/>
              </w:rPr>
              <w:t>2</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H'(3, 0°)/Ф, нЗв×см</w:t>
            </w:r>
            <w:r>
              <w:rPr>
                <w:vertAlign w:val="superscript"/>
              </w:rPr>
              <w:t>2</w:t>
            </w:r>
          </w:p>
        </w:tc>
        <w:tc>
          <w:tcPr>
            <w:tcW w:w="121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H'(10, 0°)/Ф, нЗв×см</w:t>
            </w:r>
            <w:r>
              <w:rPr>
                <w:vertAlign w:val="superscript"/>
              </w:rPr>
              <w:t>2</w:t>
            </w:r>
          </w:p>
        </w:tc>
      </w:tr>
      <w:tr w:rsidR="00042937">
        <w:trPr>
          <w:trHeight w:val="238"/>
        </w:trPr>
        <w:tc>
          <w:tcPr>
            <w:tcW w:w="1365"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0,07</w:t>
            </w:r>
          </w:p>
        </w:tc>
        <w:tc>
          <w:tcPr>
            <w:tcW w:w="1286"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0,221</w:t>
            </w:r>
          </w:p>
        </w:tc>
        <w:tc>
          <w:tcPr>
            <w:tcW w:w="1135"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w:t>
            </w:r>
          </w:p>
        </w:tc>
        <w:tc>
          <w:tcPr>
            <w:tcW w:w="1213"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w:t>
            </w:r>
          </w:p>
        </w:tc>
      </w:tr>
      <w:tr w:rsidR="00042937">
        <w:trPr>
          <w:trHeight w:val="238"/>
        </w:trPr>
        <w:tc>
          <w:tcPr>
            <w:tcW w:w="1365" w:type="pct"/>
            <w:tcMar>
              <w:top w:w="0" w:type="dxa"/>
              <w:left w:w="6" w:type="dxa"/>
              <w:bottom w:w="0" w:type="dxa"/>
              <w:right w:w="6" w:type="dxa"/>
            </w:tcMar>
            <w:hideMark/>
          </w:tcPr>
          <w:p w:rsidR="00042937" w:rsidRDefault="00042937">
            <w:pPr>
              <w:pStyle w:val="table10"/>
              <w:spacing w:before="120"/>
              <w:jc w:val="center"/>
            </w:pPr>
            <w:r>
              <w:t>0,08</w:t>
            </w:r>
          </w:p>
        </w:tc>
        <w:tc>
          <w:tcPr>
            <w:tcW w:w="1286" w:type="pct"/>
            <w:tcMar>
              <w:top w:w="0" w:type="dxa"/>
              <w:left w:w="6" w:type="dxa"/>
              <w:bottom w:w="0" w:type="dxa"/>
              <w:right w:w="6" w:type="dxa"/>
            </w:tcMar>
            <w:hideMark/>
          </w:tcPr>
          <w:p w:rsidR="00042937" w:rsidRDefault="00042937">
            <w:pPr>
              <w:pStyle w:val="table10"/>
              <w:spacing w:before="120"/>
              <w:jc w:val="center"/>
            </w:pPr>
            <w:r>
              <w:t>1,056</w:t>
            </w:r>
          </w:p>
        </w:tc>
        <w:tc>
          <w:tcPr>
            <w:tcW w:w="1135" w:type="pct"/>
            <w:tcMar>
              <w:top w:w="0" w:type="dxa"/>
              <w:left w:w="6" w:type="dxa"/>
              <w:bottom w:w="0" w:type="dxa"/>
              <w:right w:w="6" w:type="dxa"/>
            </w:tcMar>
            <w:hideMark/>
          </w:tcPr>
          <w:p w:rsidR="00042937" w:rsidRDefault="00042937">
            <w:pPr>
              <w:pStyle w:val="table10"/>
              <w:spacing w:before="120"/>
              <w:jc w:val="center"/>
            </w:pPr>
            <w:r>
              <w:t>–</w:t>
            </w:r>
          </w:p>
        </w:tc>
        <w:tc>
          <w:tcPr>
            <w:tcW w:w="1213"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38"/>
        </w:trPr>
        <w:tc>
          <w:tcPr>
            <w:tcW w:w="1365" w:type="pct"/>
            <w:tcMar>
              <w:top w:w="0" w:type="dxa"/>
              <w:left w:w="6" w:type="dxa"/>
              <w:bottom w:w="0" w:type="dxa"/>
              <w:right w:w="6" w:type="dxa"/>
            </w:tcMar>
            <w:hideMark/>
          </w:tcPr>
          <w:p w:rsidR="00042937" w:rsidRDefault="00042937">
            <w:pPr>
              <w:pStyle w:val="table10"/>
              <w:spacing w:before="120"/>
              <w:jc w:val="center"/>
            </w:pPr>
            <w:r>
              <w:t>0,09</w:t>
            </w:r>
          </w:p>
        </w:tc>
        <w:tc>
          <w:tcPr>
            <w:tcW w:w="1286" w:type="pct"/>
            <w:tcMar>
              <w:top w:w="0" w:type="dxa"/>
              <w:left w:w="6" w:type="dxa"/>
              <w:bottom w:w="0" w:type="dxa"/>
              <w:right w:w="6" w:type="dxa"/>
            </w:tcMar>
            <w:hideMark/>
          </w:tcPr>
          <w:p w:rsidR="00042937" w:rsidRDefault="00042937">
            <w:pPr>
              <w:pStyle w:val="table10"/>
              <w:spacing w:before="120"/>
              <w:jc w:val="center"/>
            </w:pPr>
            <w:r>
              <w:t>1,527</w:t>
            </w:r>
          </w:p>
        </w:tc>
        <w:tc>
          <w:tcPr>
            <w:tcW w:w="1135" w:type="pct"/>
            <w:tcMar>
              <w:top w:w="0" w:type="dxa"/>
              <w:left w:w="6" w:type="dxa"/>
              <w:bottom w:w="0" w:type="dxa"/>
              <w:right w:w="6" w:type="dxa"/>
            </w:tcMar>
            <w:hideMark/>
          </w:tcPr>
          <w:p w:rsidR="00042937" w:rsidRDefault="00042937">
            <w:pPr>
              <w:pStyle w:val="table10"/>
              <w:spacing w:before="120"/>
              <w:jc w:val="center"/>
            </w:pPr>
            <w:r>
              <w:t>–</w:t>
            </w:r>
          </w:p>
        </w:tc>
        <w:tc>
          <w:tcPr>
            <w:tcW w:w="1213"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38"/>
        </w:trPr>
        <w:tc>
          <w:tcPr>
            <w:tcW w:w="1365" w:type="pct"/>
            <w:tcMar>
              <w:top w:w="0" w:type="dxa"/>
              <w:left w:w="6" w:type="dxa"/>
              <w:bottom w:w="0" w:type="dxa"/>
              <w:right w:w="6" w:type="dxa"/>
            </w:tcMar>
            <w:hideMark/>
          </w:tcPr>
          <w:p w:rsidR="00042937" w:rsidRDefault="00042937">
            <w:pPr>
              <w:pStyle w:val="table10"/>
              <w:spacing w:before="120"/>
              <w:jc w:val="center"/>
            </w:pPr>
            <w:r>
              <w:t>0,1</w:t>
            </w:r>
          </w:p>
        </w:tc>
        <w:tc>
          <w:tcPr>
            <w:tcW w:w="1286" w:type="pct"/>
            <w:tcMar>
              <w:top w:w="0" w:type="dxa"/>
              <w:left w:w="6" w:type="dxa"/>
              <w:bottom w:w="0" w:type="dxa"/>
              <w:right w:w="6" w:type="dxa"/>
            </w:tcMar>
            <w:hideMark/>
          </w:tcPr>
          <w:p w:rsidR="00042937" w:rsidRDefault="00042937">
            <w:pPr>
              <w:pStyle w:val="table10"/>
              <w:spacing w:before="120"/>
              <w:jc w:val="center"/>
            </w:pPr>
            <w:r>
              <w:t>1,661</w:t>
            </w:r>
          </w:p>
        </w:tc>
        <w:tc>
          <w:tcPr>
            <w:tcW w:w="1135" w:type="pct"/>
            <w:tcMar>
              <w:top w:w="0" w:type="dxa"/>
              <w:left w:w="6" w:type="dxa"/>
              <w:bottom w:w="0" w:type="dxa"/>
              <w:right w:w="6" w:type="dxa"/>
            </w:tcMar>
            <w:hideMark/>
          </w:tcPr>
          <w:p w:rsidR="00042937" w:rsidRDefault="00042937">
            <w:pPr>
              <w:pStyle w:val="table10"/>
              <w:spacing w:before="120"/>
              <w:jc w:val="center"/>
            </w:pPr>
            <w:r>
              <w:t>–</w:t>
            </w:r>
          </w:p>
        </w:tc>
        <w:tc>
          <w:tcPr>
            <w:tcW w:w="1213"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38"/>
        </w:trPr>
        <w:tc>
          <w:tcPr>
            <w:tcW w:w="1365" w:type="pct"/>
            <w:tcMar>
              <w:top w:w="0" w:type="dxa"/>
              <w:left w:w="6" w:type="dxa"/>
              <w:bottom w:w="0" w:type="dxa"/>
              <w:right w:w="6" w:type="dxa"/>
            </w:tcMar>
            <w:hideMark/>
          </w:tcPr>
          <w:p w:rsidR="00042937" w:rsidRDefault="00042937">
            <w:pPr>
              <w:pStyle w:val="table10"/>
              <w:spacing w:before="120"/>
              <w:jc w:val="center"/>
            </w:pPr>
            <w:r>
              <w:t>0,1125</w:t>
            </w:r>
          </w:p>
        </w:tc>
        <w:tc>
          <w:tcPr>
            <w:tcW w:w="1286" w:type="pct"/>
            <w:tcMar>
              <w:top w:w="0" w:type="dxa"/>
              <w:left w:w="6" w:type="dxa"/>
              <w:bottom w:w="0" w:type="dxa"/>
              <w:right w:w="6" w:type="dxa"/>
            </w:tcMar>
            <w:hideMark/>
          </w:tcPr>
          <w:p w:rsidR="00042937" w:rsidRDefault="00042937">
            <w:pPr>
              <w:pStyle w:val="table10"/>
              <w:spacing w:before="120"/>
              <w:jc w:val="center"/>
            </w:pPr>
            <w:r>
              <w:t>1,627</w:t>
            </w:r>
          </w:p>
        </w:tc>
        <w:tc>
          <w:tcPr>
            <w:tcW w:w="1135" w:type="pct"/>
            <w:tcMar>
              <w:top w:w="0" w:type="dxa"/>
              <w:left w:w="6" w:type="dxa"/>
              <w:bottom w:w="0" w:type="dxa"/>
              <w:right w:w="6" w:type="dxa"/>
            </w:tcMar>
            <w:hideMark/>
          </w:tcPr>
          <w:p w:rsidR="00042937" w:rsidRDefault="00042937">
            <w:pPr>
              <w:pStyle w:val="table10"/>
              <w:spacing w:before="120"/>
              <w:jc w:val="center"/>
            </w:pPr>
            <w:r>
              <w:t>–</w:t>
            </w:r>
          </w:p>
        </w:tc>
        <w:tc>
          <w:tcPr>
            <w:tcW w:w="1213"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38"/>
        </w:trPr>
        <w:tc>
          <w:tcPr>
            <w:tcW w:w="1365" w:type="pct"/>
            <w:tcMar>
              <w:top w:w="0" w:type="dxa"/>
              <w:left w:w="6" w:type="dxa"/>
              <w:bottom w:w="0" w:type="dxa"/>
              <w:right w:w="6" w:type="dxa"/>
            </w:tcMar>
            <w:hideMark/>
          </w:tcPr>
          <w:p w:rsidR="00042937" w:rsidRDefault="00042937">
            <w:pPr>
              <w:pStyle w:val="table10"/>
              <w:spacing w:before="120"/>
              <w:jc w:val="center"/>
            </w:pPr>
            <w:r>
              <w:t>0,125</w:t>
            </w:r>
          </w:p>
        </w:tc>
        <w:tc>
          <w:tcPr>
            <w:tcW w:w="1286" w:type="pct"/>
            <w:tcMar>
              <w:top w:w="0" w:type="dxa"/>
              <w:left w:w="6" w:type="dxa"/>
              <w:bottom w:w="0" w:type="dxa"/>
              <w:right w:w="6" w:type="dxa"/>
            </w:tcMar>
            <w:hideMark/>
          </w:tcPr>
          <w:p w:rsidR="00042937" w:rsidRDefault="00042937">
            <w:pPr>
              <w:pStyle w:val="table10"/>
              <w:spacing w:before="120"/>
              <w:jc w:val="center"/>
            </w:pPr>
            <w:r>
              <w:t>1,513</w:t>
            </w:r>
          </w:p>
        </w:tc>
        <w:tc>
          <w:tcPr>
            <w:tcW w:w="1135" w:type="pct"/>
            <w:tcMar>
              <w:top w:w="0" w:type="dxa"/>
              <w:left w:w="6" w:type="dxa"/>
              <w:bottom w:w="0" w:type="dxa"/>
              <w:right w:w="6" w:type="dxa"/>
            </w:tcMar>
            <w:hideMark/>
          </w:tcPr>
          <w:p w:rsidR="00042937" w:rsidRDefault="00042937">
            <w:pPr>
              <w:pStyle w:val="table10"/>
              <w:spacing w:before="120"/>
              <w:jc w:val="center"/>
            </w:pPr>
            <w:r>
              <w:t>–</w:t>
            </w:r>
          </w:p>
        </w:tc>
        <w:tc>
          <w:tcPr>
            <w:tcW w:w="1213"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38"/>
        </w:trPr>
        <w:tc>
          <w:tcPr>
            <w:tcW w:w="1365" w:type="pct"/>
            <w:tcMar>
              <w:top w:w="0" w:type="dxa"/>
              <w:left w:w="6" w:type="dxa"/>
              <w:bottom w:w="0" w:type="dxa"/>
              <w:right w:w="6" w:type="dxa"/>
            </w:tcMar>
            <w:hideMark/>
          </w:tcPr>
          <w:p w:rsidR="00042937" w:rsidRDefault="00042937">
            <w:pPr>
              <w:pStyle w:val="table10"/>
              <w:spacing w:before="120"/>
              <w:jc w:val="center"/>
            </w:pPr>
            <w:r>
              <w:t>0,15</w:t>
            </w:r>
          </w:p>
        </w:tc>
        <w:tc>
          <w:tcPr>
            <w:tcW w:w="1286" w:type="pct"/>
            <w:tcMar>
              <w:top w:w="0" w:type="dxa"/>
              <w:left w:w="6" w:type="dxa"/>
              <w:bottom w:w="0" w:type="dxa"/>
              <w:right w:w="6" w:type="dxa"/>
            </w:tcMar>
            <w:hideMark/>
          </w:tcPr>
          <w:p w:rsidR="00042937" w:rsidRDefault="00042937">
            <w:pPr>
              <w:pStyle w:val="table10"/>
              <w:spacing w:before="120"/>
              <w:jc w:val="center"/>
            </w:pPr>
            <w:r>
              <w:t>1,229</w:t>
            </w:r>
          </w:p>
        </w:tc>
        <w:tc>
          <w:tcPr>
            <w:tcW w:w="1135" w:type="pct"/>
            <w:tcMar>
              <w:top w:w="0" w:type="dxa"/>
              <w:left w:w="6" w:type="dxa"/>
              <w:bottom w:w="0" w:type="dxa"/>
              <w:right w:w="6" w:type="dxa"/>
            </w:tcMar>
            <w:hideMark/>
          </w:tcPr>
          <w:p w:rsidR="00042937" w:rsidRDefault="00042937">
            <w:pPr>
              <w:pStyle w:val="table10"/>
              <w:spacing w:before="120"/>
              <w:jc w:val="center"/>
            </w:pPr>
            <w:r>
              <w:t>–</w:t>
            </w:r>
          </w:p>
        </w:tc>
        <w:tc>
          <w:tcPr>
            <w:tcW w:w="1213"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38"/>
        </w:trPr>
        <w:tc>
          <w:tcPr>
            <w:tcW w:w="1365" w:type="pct"/>
            <w:tcMar>
              <w:top w:w="0" w:type="dxa"/>
              <w:left w:w="6" w:type="dxa"/>
              <w:bottom w:w="0" w:type="dxa"/>
              <w:right w:w="6" w:type="dxa"/>
            </w:tcMar>
            <w:hideMark/>
          </w:tcPr>
          <w:p w:rsidR="00042937" w:rsidRDefault="00042937">
            <w:pPr>
              <w:pStyle w:val="table10"/>
              <w:spacing w:before="120"/>
              <w:jc w:val="center"/>
            </w:pPr>
            <w:r>
              <w:t>0,2</w:t>
            </w:r>
          </w:p>
        </w:tc>
        <w:tc>
          <w:tcPr>
            <w:tcW w:w="1286" w:type="pct"/>
            <w:tcMar>
              <w:top w:w="0" w:type="dxa"/>
              <w:left w:w="6" w:type="dxa"/>
              <w:bottom w:w="0" w:type="dxa"/>
              <w:right w:w="6" w:type="dxa"/>
            </w:tcMar>
            <w:hideMark/>
          </w:tcPr>
          <w:p w:rsidR="00042937" w:rsidRDefault="00042937">
            <w:pPr>
              <w:pStyle w:val="table10"/>
              <w:spacing w:before="120"/>
              <w:jc w:val="center"/>
            </w:pPr>
            <w:r>
              <w:t>0,834</w:t>
            </w:r>
          </w:p>
        </w:tc>
        <w:tc>
          <w:tcPr>
            <w:tcW w:w="1135" w:type="pct"/>
            <w:tcMar>
              <w:top w:w="0" w:type="dxa"/>
              <w:left w:w="6" w:type="dxa"/>
              <w:bottom w:w="0" w:type="dxa"/>
              <w:right w:w="6" w:type="dxa"/>
            </w:tcMar>
            <w:hideMark/>
          </w:tcPr>
          <w:p w:rsidR="00042937" w:rsidRDefault="00042937">
            <w:pPr>
              <w:pStyle w:val="table10"/>
              <w:spacing w:before="120"/>
              <w:jc w:val="center"/>
            </w:pPr>
            <w:r>
              <w:t>–</w:t>
            </w:r>
          </w:p>
        </w:tc>
        <w:tc>
          <w:tcPr>
            <w:tcW w:w="1213"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38"/>
        </w:trPr>
        <w:tc>
          <w:tcPr>
            <w:tcW w:w="1365" w:type="pct"/>
            <w:tcMar>
              <w:top w:w="0" w:type="dxa"/>
              <w:left w:w="6" w:type="dxa"/>
              <w:bottom w:w="0" w:type="dxa"/>
              <w:right w:w="6" w:type="dxa"/>
            </w:tcMar>
            <w:hideMark/>
          </w:tcPr>
          <w:p w:rsidR="00042937" w:rsidRDefault="00042937">
            <w:pPr>
              <w:pStyle w:val="table10"/>
              <w:spacing w:before="120"/>
              <w:jc w:val="center"/>
            </w:pPr>
            <w:r>
              <w:t>0,3</w:t>
            </w:r>
          </w:p>
        </w:tc>
        <w:tc>
          <w:tcPr>
            <w:tcW w:w="1286" w:type="pct"/>
            <w:tcMar>
              <w:top w:w="0" w:type="dxa"/>
              <w:left w:w="6" w:type="dxa"/>
              <w:bottom w:w="0" w:type="dxa"/>
              <w:right w:w="6" w:type="dxa"/>
            </w:tcMar>
            <w:hideMark/>
          </w:tcPr>
          <w:p w:rsidR="00042937" w:rsidRDefault="00042937">
            <w:pPr>
              <w:pStyle w:val="table10"/>
              <w:spacing w:before="120"/>
              <w:jc w:val="center"/>
            </w:pPr>
            <w:r>
              <w:t>0,542</w:t>
            </w:r>
          </w:p>
        </w:tc>
        <w:tc>
          <w:tcPr>
            <w:tcW w:w="1135" w:type="pct"/>
            <w:tcMar>
              <w:top w:w="0" w:type="dxa"/>
              <w:left w:w="6" w:type="dxa"/>
              <w:bottom w:w="0" w:type="dxa"/>
              <w:right w:w="6" w:type="dxa"/>
            </w:tcMar>
            <w:hideMark/>
          </w:tcPr>
          <w:p w:rsidR="00042937" w:rsidRDefault="00042937">
            <w:pPr>
              <w:pStyle w:val="table10"/>
              <w:spacing w:before="120"/>
              <w:jc w:val="center"/>
            </w:pPr>
            <w:r>
              <w:t>–</w:t>
            </w:r>
          </w:p>
        </w:tc>
        <w:tc>
          <w:tcPr>
            <w:tcW w:w="1213"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38"/>
        </w:trPr>
        <w:tc>
          <w:tcPr>
            <w:tcW w:w="1365" w:type="pct"/>
            <w:tcMar>
              <w:top w:w="0" w:type="dxa"/>
              <w:left w:w="6" w:type="dxa"/>
              <w:bottom w:w="0" w:type="dxa"/>
              <w:right w:w="6" w:type="dxa"/>
            </w:tcMar>
            <w:hideMark/>
          </w:tcPr>
          <w:p w:rsidR="00042937" w:rsidRDefault="00042937">
            <w:pPr>
              <w:pStyle w:val="table10"/>
              <w:spacing w:before="120"/>
              <w:jc w:val="center"/>
            </w:pPr>
            <w:r>
              <w:t>0,4</w:t>
            </w:r>
          </w:p>
        </w:tc>
        <w:tc>
          <w:tcPr>
            <w:tcW w:w="1286" w:type="pct"/>
            <w:tcMar>
              <w:top w:w="0" w:type="dxa"/>
              <w:left w:w="6" w:type="dxa"/>
              <w:bottom w:w="0" w:type="dxa"/>
              <w:right w:w="6" w:type="dxa"/>
            </w:tcMar>
            <w:hideMark/>
          </w:tcPr>
          <w:p w:rsidR="00042937" w:rsidRDefault="00042937">
            <w:pPr>
              <w:pStyle w:val="table10"/>
              <w:spacing w:before="120"/>
              <w:jc w:val="center"/>
            </w:pPr>
            <w:r>
              <w:t>0,455</w:t>
            </w:r>
          </w:p>
        </w:tc>
        <w:tc>
          <w:tcPr>
            <w:tcW w:w="1135" w:type="pct"/>
            <w:tcMar>
              <w:top w:w="0" w:type="dxa"/>
              <w:left w:w="6" w:type="dxa"/>
              <w:bottom w:w="0" w:type="dxa"/>
              <w:right w:w="6" w:type="dxa"/>
            </w:tcMar>
            <w:hideMark/>
          </w:tcPr>
          <w:p w:rsidR="00042937" w:rsidRDefault="00042937">
            <w:pPr>
              <w:pStyle w:val="table10"/>
              <w:spacing w:before="120"/>
              <w:jc w:val="center"/>
            </w:pPr>
            <w:r>
              <w:t>–</w:t>
            </w:r>
          </w:p>
        </w:tc>
        <w:tc>
          <w:tcPr>
            <w:tcW w:w="1213"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38"/>
        </w:trPr>
        <w:tc>
          <w:tcPr>
            <w:tcW w:w="1365" w:type="pct"/>
            <w:tcMar>
              <w:top w:w="0" w:type="dxa"/>
              <w:left w:w="6" w:type="dxa"/>
              <w:bottom w:w="0" w:type="dxa"/>
              <w:right w:w="6" w:type="dxa"/>
            </w:tcMar>
            <w:hideMark/>
          </w:tcPr>
          <w:p w:rsidR="00042937" w:rsidRDefault="00042937">
            <w:pPr>
              <w:pStyle w:val="table10"/>
              <w:spacing w:before="120"/>
              <w:jc w:val="center"/>
            </w:pPr>
            <w:r>
              <w:t>0,5</w:t>
            </w:r>
          </w:p>
        </w:tc>
        <w:tc>
          <w:tcPr>
            <w:tcW w:w="1286" w:type="pct"/>
            <w:tcMar>
              <w:top w:w="0" w:type="dxa"/>
              <w:left w:w="6" w:type="dxa"/>
              <w:bottom w:w="0" w:type="dxa"/>
              <w:right w:w="6" w:type="dxa"/>
            </w:tcMar>
            <w:hideMark/>
          </w:tcPr>
          <w:p w:rsidR="00042937" w:rsidRDefault="00042937">
            <w:pPr>
              <w:pStyle w:val="table10"/>
              <w:spacing w:before="120"/>
              <w:jc w:val="center"/>
            </w:pPr>
            <w:r>
              <w:t>0,403</w:t>
            </w:r>
          </w:p>
        </w:tc>
        <w:tc>
          <w:tcPr>
            <w:tcW w:w="1135" w:type="pct"/>
            <w:tcMar>
              <w:top w:w="0" w:type="dxa"/>
              <w:left w:w="6" w:type="dxa"/>
              <w:bottom w:w="0" w:type="dxa"/>
              <w:right w:w="6" w:type="dxa"/>
            </w:tcMar>
            <w:hideMark/>
          </w:tcPr>
          <w:p w:rsidR="00042937" w:rsidRDefault="00042937">
            <w:pPr>
              <w:pStyle w:val="table10"/>
              <w:spacing w:before="120"/>
              <w:jc w:val="center"/>
            </w:pPr>
            <w:r>
              <w:t>–</w:t>
            </w:r>
          </w:p>
        </w:tc>
        <w:tc>
          <w:tcPr>
            <w:tcW w:w="1213"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38"/>
        </w:trPr>
        <w:tc>
          <w:tcPr>
            <w:tcW w:w="1365" w:type="pct"/>
            <w:tcMar>
              <w:top w:w="0" w:type="dxa"/>
              <w:left w:w="6" w:type="dxa"/>
              <w:bottom w:w="0" w:type="dxa"/>
              <w:right w:w="6" w:type="dxa"/>
            </w:tcMar>
            <w:hideMark/>
          </w:tcPr>
          <w:p w:rsidR="00042937" w:rsidRDefault="00042937">
            <w:pPr>
              <w:pStyle w:val="table10"/>
              <w:spacing w:before="120"/>
              <w:jc w:val="center"/>
            </w:pPr>
            <w:r>
              <w:t>0,6</w:t>
            </w:r>
          </w:p>
        </w:tc>
        <w:tc>
          <w:tcPr>
            <w:tcW w:w="1286" w:type="pct"/>
            <w:tcMar>
              <w:top w:w="0" w:type="dxa"/>
              <w:left w:w="6" w:type="dxa"/>
              <w:bottom w:w="0" w:type="dxa"/>
              <w:right w:w="6" w:type="dxa"/>
            </w:tcMar>
            <w:hideMark/>
          </w:tcPr>
          <w:p w:rsidR="00042937" w:rsidRDefault="00042937">
            <w:pPr>
              <w:pStyle w:val="table10"/>
              <w:spacing w:before="120"/>
              <w:jc w:val="center"/>
            </w:pPr>
            <w:r>
              <w:t>0,366</w:t>
            </w:r>
          </w:p>
        </w:tc>
        <w:tc>
          <w:tcPr>
            <w:tcW w:w="1135" w:type="pct"/>
            <w:tcMar>
              <w:top w:w="0" w:type="dxa"/>
              <w:left w:w="6" w:type="dxa"/>
              <w:bottom w:w="0" w:type="dxa"/>
              <w:right w:w="6" w:type="dxa"/>
            </w:tcMar>
            <w:hideMark/>
          </w:tcPr>
          <w:p w:rsidR="00042937" w:rsidRDefault="00042937">
            <w:pPr>
              <w:pStyle w:val="table10"/>
              <w:spacing w:before="120"/>
              <w:jc w:val="center"/>
            </w:pPr>
            <w:r>
              <w:t>–</w:t>
            </w:r>
          </w:p>
        </w:tc>
        <w:tc>
          <w:tcPr>
            <w:tcW w:w="1213"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38"/>
        </w:trPr>
        <w:tc>
          <w:tcPr>
            <w:tcW w:w="1365" w:type="pct"/>
            <w:tcMar>
              <w:top w:w="0" w:type="dxa"/>
              <w:left w:w="6" w:type="dxa"/>
              <w:bottom w:w="0" w:type="dxa"/>
              <w:right w:w="6" w:type="dxa"/>
            </w:tcMar>
            <w:hideMark/>
          </w:tcPr>
          <w:p w:rsidR="00042937" w:rsidRDefault="00042937">
            <w:pPr>
              <w:pStyle w:val="table10"/>
              <w:spacing w:before="120"/>
              <w:jc w:val="center"/>
            </w:pPr>
            <w:r>
              <w:t>0,7</w:t>
            </w:r>
          </w:p>
        </w:tc>
        <w:tc>
          <w:tcPr>
            <w:tcW w:w="1286" w:type="pct"/>
            <w:tcMar>
              <w:top w:w="0" w:type="dxa"/>
              <w:left w:w="6" w:type="dxa"/>
              <w:bottom w:w="0" w:type="dxa"/>
              <w:right w:w="6" w:type="dxa"/>
            </w:tcMar>
            <w:hideMark/>
          </w:tcPr>
          <w:p w:rsidR="00042937" w:rsidRDefault="00042937">
            <w:pPr>
              <w:pStyle w:val="table10"/>
              <w:spacing w:before="120"/>
              <w:jc w:val="center"/>
            </w:pPr>
            <w:r>
              <w:t>0,344</w:t>
            </w:r>
          </w:p>
        </w:tc>
        <w:tc>
          <w:tcPr>
            <w:tcW w:w="1135" w:type="pct"/>
            <w:tcMar>
              <w:top w:w="0" w:type="dxa"/>
              <w:left w:w="6" w:type="dxa"/>
              <w:bottom w:w="0" w:type="dxa"/>
              <w:right w:w="6" w:type="dxa"/>
            </w:tcMar>
            <w:hideMark/>
          </w:tcPr>
          <w:p w:rsidR="00042937" w:rsidRDefault="00042937">
            <w:pPr>
              <w:pStyle w:val="table10"/>
              <w:spacing w:before="120"/>
              <w:jc w:val="center"/>
            </w:pPr>
            <w:r>
              <w:t>–</w:t>
            </w:r>
          </w:p>
        </w:tc>
        <w:tc>
          <w:tcPr>
            <w:tcW w:w="1213"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38"/>
        </w:trPr>
        <w:tc>
          <w:tcPr>
            <w:tcW w:w="1365" w:type="pct"/>
            <w:tcMar>
              <w:top w:w="0" w:type="dxa"/>
              <w:left w:w="6" w:type="dxa"/>
              <w:bottom w:w="0" w:type="dxa"/>
              <w:right w:w="6" w:type="dxa"/>
            </w:tcMar>
            <w:hideMark/>
          </w:tcPr>
          <w:p w:rsidR="00042937" w:rsidRDefault="00042937">
            <w:pPr>
              <w:pStyle w:val="table10"/>
              <w:spacing w:before="120"/>
              <w:jc w:val="center"/>
            </w:pPr>
            <w:r>
              <w:t>0,8</w:t>
            </w:r>
          </w:p>
        </w:tc>
        <w:tc>
          <w:tcPr>
            <w:tcW w:w="1286" w:type="pct"/>
            <w:tcMar>
              <w:top w:w="0" w:type="dxa"/>
              <w:left w:w="6" w:type="dxa"/>
              <w:bottom w:w="0" w:type="dxa"/>
              <w:right w:w="6" w:type="dxa"/>
            </w:tcMar>
            <w:hideMark/>
          </w:tcPr>
          <w:p w:rsidR="00042937" w:rsidRDefault="00042937">
            <w:pPr>
              <w:pStyle w:val="table10"/>
              <w:spacing w:before="120"/>
              <w:jc w:val="center"/>
            </w:pPr>
            <w:r>
              <w:t>0,329</w:t>
            </w:r>
          </w:p>
        </w:tc>
        <w:tc>
          <w:tcPr>
            <w:tcW w:w="1135" w:type="pct"/>
            <w:tcMar>
              <w:top w:w="0" w:type="dxa"/>
              <w:left w:w="6" w:type="dxa"/>
              <w:bottom w:w="0" w:type="dxa"/>
              <w:right w:w="6" w:type="dxa"/>
            </w:tcMar>
            <w:hideMark/>
          </w:tcPr>
          <w:p w:rsidR="00042937" w:rsidRDefault="00042937">
            <w:pPr>
              <w:pStyle w:val="table10"/>
              <w:spacing w:before="120"/>
              <w:jc w:val="center"/>
            </w:pPr>
            <w:r>
              <w:t>0,045</w:t>
            </w:r>
          </w:p>
        </w:tc>
        <w:tc>
          <w:tcPr>
            <w:tcW w:w="1213"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38"/>
        </w:trPr>
        <w:tc>
          <w:tcPr>
            <w:tcW w:w="1365" w:type="pct"/>
            <w:tcMar>
              <w:top w:w="0" w:type="dxa"/>
              <w:left w:w="6" w:type="dxa"/>
              <w:bottom w:w="0" w:type="dxa"/>
              <w:right w:w="6" w:type="dxa"/>
            </w:tcMar>
            <w:hideMark/>
          </w:tcPr>
          <w:p w:rsidR="00042937" w:rsidRDefault="00042937">
            <w:pPr>
              <w:pStyle w:val="table10"/>
              <w:spacing w:before="120"/>
              <w:jc w:val="center"/>
            </w:pPr>
            <w:r>
              <w:t>1,0</w:t>
            </w:r>
          </w:p>
        </w:tc>
        <w:tc>
          <w:tcPr>
            <w:tcW w:w="1286" w:type="pct"/>
            <w:tcMar>
              <w:top w:w="0" w:type="dxa"/>
              <w:left w:w="6" w:type="dxa"/>
              <w:bottom w:w="0" w:type="dxa"/>
              <w:right w:w="6" w:type="dxa"/>
            </w:tcMar>
            <w:hideMark/>
          </w:tcPr>
          <w:p w:rsidR="00042937" w:rsidRDefault="00042937">
            <w:pPr>
              <w:pStyle w:val="table10"/>
              <w:spacing w:before="120"/>
              <w:jc w:val="center"/>
            </w:pPr>
            <w:r>
              <w:t>0,312</w:t>
            </w:r>
          </w:p>
        </w:tc>
        <w:tc>
          <w:tcPr>
            <w:tcW w:w="1135" w:type="pct"/>
            <w:tcMar>
              <w:top w:w="0" w:type="dxa"/>
              <w:left w:w="6" w:type="dxa"/>
              <w:bottom w:w="0" w:type="dxa"/>
              <w:right w:w="6" w:type="dxa"/>
            </w:tcMar>
            <w:hideMark/>
          </w:tcPr>
          <w:p w:rsidR="00042937" w:rsidRDefault="00042937">
            <w:pPr>
              <w:pStyle w:val="table10"/>
              <w:spacing w:before="120"/>
              <w:jc w:val="center"/>
            </w:pPr>
            <w:r>
              <w:t>0,301</w:t>
            </w:r>
          </w:p>
        </w:tc>
        <w:tc>
          <w:tcPr>
            <w:tcW w:w="1213"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38"/>
        </w:trPr>
        <w:tc>
          <w:tcPr>
            <w:tcW w:w="1365" w:type="pct"/>
            <w:tcMar>
              <w:top w:w="0" w:type="dxa"/>
              <w:left w:w="6" w:type="dxa"/>
              <w:bottom w:w="0" w:type="dxa"/>
              <w:right w:w="6" w:type="dxa"/>
            </w:tcMar>
            <w:hideMark/>
          </w:tcPr>
          <w:p w:rsidR="00042937" w:rsidRDefault="00042937">
            <w:pPr>
              <w:pStyle w:val="table10"/>
              <w:spacing w:before="120"/>
              <w:jc w:val="center"/>
            </w:pPr>
            <w:r>
              <w:t>1,25</w:t>
            </w:r>
          </w:p>
        </w:tc>
        <w:tc>
          <w:tcPr>
            <w:tcW w:w="1286" w:type="pct"/>
            <w:tcMar>
              <w:top w:w="0" w:type="dxa"/>
              <w:left w:w="6" w:type="dxa"/>
              <w:bottom w:w="0" w:type="dxa"/>
              <w:right w:w="6" w:type="dxa"/>
            </w:tcMar>
            <w:hideMark/>
          </w:tcPr>
          <w:p w:rsidR="00042937" w:rsidRDefault="00042937">
            <w:pPr>
              <w:pStyle w:val="table10"/>
              <w:spacing w:before="120"/>
              <w:jc w:val="center"/>
            </w:pPr>
            <w:r>
              <w:t>0,296</w:t>
            </w:r>
          </w:p>
        </w:tc>
        <w:tc>
          <w:tcPr>
            <w:tcW w:w="1135" w:type="pct"/>
            <w:tcMar>
              <w:top w:w="0" w:type="dxa"/>
              <w:left w:w="6" w:type="dxa"/>
              <w:bottom w:w="0" w:type="dxa"/>
              <w:right w:w="6" w:type="dxa"/>
            </w:tcMar>
            <w:hideMark/>
          </w:tcPr>
          <w:p w:rsidR="00042937" w:rsidRDefault="00042937">
            <w:pPr>
              <w:pStyle w:val="table10"/>
              <w:spacing w:before="120"/>
              <w:jc w:val="center"/>
            </w:pPr>
            <w:r>
              <w:t>0,486</w:t>
            </w:r>
          </w:p>
        </w:tc>
        <w:tc>
          <w:tcPr>
            <w:tcW w:w="1213"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38"/>
        </w:trPr>
        <w:tc>
          <w:tcPr>
            <w:tcW w:w="1365" w:type="pct"/>
            <w:tcMar>
              <w:top w:w="0" w:type="dxa"/>
              <w:left w:w="6" w:type="dxa"/>
              <w:bottom w:w="0" w:type="dxa"/>
              <w:right w:w="6" w:type="dxa"/>
            </w:tcMar>
            <w:hideMark/>
          </w:tcPr>
          <w:p w:rsidR="00042937" w:rsidRDefault="00042937">
            <w:pPr>
              <w:pStyle w:val="table10"/>
              <w:spacing w:before="120"/>
              <w:jc w:val="center"/>
            </w:pPr>
            <w:r>
              <w:t>1,5</w:t>
            </w:r>
          </w:p>
        </w:tc>
        <w:tc>
          <w:tcPr>
            <w:tcW w:w="1286" w:type="pct"/>
            <w:tcMar>
              <w:top w:w="0" w:type="dxa"/>
              <w:left w:w="6" w:type="dxa"/>
              <w:bottom w:w="0" w:type="dxa"/>
              <w:right w:w="6" w:type="dxa"/>
            </w:tcMar>
            <w:hideMark/>
          </w:tcPr>
          <w:p w:rsidR="00042937" w:rsidRDefault="00042937">
            <w:pPr>
              <w:pStyle w:val="table10"/>
              <w:spacing w:before="120"/>
              <w:jc w:val="center"/>
            </w:pPr>
            <w:r>
              <w:t>0,287</w:t>
            </w:r>
          </w:p>
        </w:tc>
        <w:tc>
          <w:tcPr>
            <w:tcW w:w="1135" w:type="pct"/>
            <w:tcMar>
              <w:top w:w="0" w:type="dxa"/>
              <w:left w:w="6" w:type="dxa"/>
              <w:bottom w:w="0" w:type="dxa"/>
              <w:right w:w="6" w:type="dxa"/>
            </w:tcMar>
            <w:hideMark/>
          </w:tcPr>
          <w:p w:rsidR="00042937" w:rsidRDefault="00042937">
            <w:pPr>
              <w:pStyle w:val="table10"/>
              <w:spacing w:before="120"/>
              <w:jc w:val="center"/>
            </w:pPr>
            <w:r>
              <w:t>0,524</w:t>
            </w:r>
          </w:p>
        </w:tc>
        <w:tc>
          <w:tcPr>
            <w:tcW w:w="1213"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38"/>
        </w:trPr>
        <w:tc>
          <w:tcPr>
            <w:tcW w:w="1365" w:type="pct"/>
            <w:tcMar>
              <w:top w:w="0" w:type="dxa"/>
              <w:left w:w="6" w:type="dxa"/>
              <w:bottom w:w="0" w:type="dxa"/>
              <w:right w:w="6" w:type="dxa"/>
            </w:tcMar>
            <w:hideMark/>
          </w:tcPr>
          <w:p w:rsidR="00042937" w:rsidRDefault="00042937">
            <w:pPr>
              <w:pStyle w:val="table10"/>
              <w:spacing w:before="120"/>
              <w:jc w:val="center"/>
            </w:pPr>
            <w:r>
              <w:t>1,75</w:t>
            </w:r>
          </w:p>
        </w:tc>
        <w:tc>
          <w:tcPr>
            <w:tcW w:w="1286" w:type="pct"/>
            <w:tcMar>
              <w:top w:w="0" w:type="dxa"/>
              <w:left w:w="6" w:type="dxa"/>
              <w:bottom w:w="0" w:type="dxa"/>
              <w:right w:w="6" w:type="dxa"/>
            </w:tcMar>
            <w:hideMark/>
          </w:tcPr>
          <w:p w:rsidR="00042937" w:rsidRDefault="00042937">
            <w:pPr>
              <w:pStyle w:val="table10"/>
              <w:spacing w:before="120"/>
              <w:jc w:val="center"/>
            </w:pPr>
            <w:r>
              <w:t>0,282</w:t>
            </w:r>
          </w:p>
        </w:tc>
        <w:tc>
          <w:tcPr>
            <w:tcW w:w="1135" w:type="pct"/>
            <w:tcMar>
              <w:top w:w="0" w:type="dxa"/>
              <w:left w:w="6" w:type="dxa"/>
              <w:bottom w:w="0" w:type="dxa"/>
              <w:right w:w="6" w:type="dxa"/>
            </w:tcMar>
            <w:hideMark/>
          </w:tcPr>
          <w:p w:rsidR="00042937" w:rsidRDefault="00042937">
            <w:pPr>
              <w:pStyle w:val="table10"/>
              <w:spacing w:before="120"/>
              <w:jc w:val="center"/>
            </w:pPr>
            <w:r>
              <w:t>0,512</w:t>
            </w:r>
          </w:p>
        </w:tc>
        <w:tc>
          <w:tcPr>
            <w:tcW w:w="1213"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38"/>
        </w:trPr>
        <w:tc>
          <w:tcPr>
            <w:tcW w:w="1365" w:type="pct"/>
            <w:tcMar>
              <w:top w:w="0" w:type="dxa"/>
              <w:left w:w="6" w:type="dxa"/>
              <w:bottom w:w="0" w:type="dxa"/>
              <w:right w:w="6" w:type="dxa"/>
            </w:tcMar>
            <w:hideMark/>
          </w:tcPr>
          <w:p w:rsidR="00042937" w:rsidRDefault="00042937">
            <w:pPr>
              <w:pStyle w:val="table10"/>
              <w:spacing w:before="120"/>
              <w:jc w:val="center"/>
            </w:pPr>
            <w:r>
              <w:t>2,0</w:t>
            </w:r>
          </w:p>
        </w:tc>
        <w:tc>
          <w:tcPr>
            <w:tcW w:w="1286" w:type="pct"/>
            <w:tcMar>
              <w:top w:w="0" w:type="dxa"/>
              <w:left w:w="6" w:type="dxa"/>
              <w:bottom w:w="0" w:type="dxa"/>
              <w:right w:w="6" w:type="dxa"/>
            </w:tcMar>
            <w:hideMark/>
          </w:tcPr>
          <w:p w:rsidR="00042937" w:rsidRDefault="00042937">
            <w:pPr>
              <w:pStyle w:val="table10"/>
              <w:spacing w:before="120"/>
              <w:jc w:val="center"/>
            </w:pPr>
            <w:r>
              <w:t>0,279</w:t>
            </w:r>
          </w:p>
        </w:tc>
        <w:tc>
          <w:tcPr>
            <w:tcW w:w="1135" w:type="pct"/>
            <w:tcMar>
              <w:top w:w="0" w:type="dxa"/>
              <w:left w:w="6" w:type="dxa"/>
              <w:bottom w:w="0" w:type="dxa"/>
              <w:right w:w="6" w:type="dxa"/>
            </w:tcMar>
            <w:hideMark/>
          </w:tcPr>
          <w:p w:rsidR="00042937" w:rsidRDefault="00042937">
            <w:pPr>
              <w:pStyle w:val="table10"/>
              <w:spacing w:before="120"/>
              <w:jc w:val="center"/>
            </w:pPr>
            <w:r>
              <w:t>0,481</w:t>
            </w:r>
          </w:p>
        </w:tc>
        <w:tc>
          <w:tcPr>
            <w:tcW w:w="1213" w:type="pct"/>
            <w:tcMar>
              <w:top w:w="0" w:type="dxa"/>
              <w:left w:w="6" w:type="dxa"/>
              <w:bottom w:w="0" w:type="dxa"/>
              <w:right w:w="6" w:type="dxa"/>
            </w:tcMar>
            <w:hideMark/>
          </w:tcPr>
          <w:p w:rsidR="00042937" w:rsidRDefault="00042937">
            <w:pPr>
              <w:pStyle w:val="table10"/>
              <w:spacing w:before="120"/>
              <w:jc w:val="center"/>
            </w:pPr>
            <w:r>
              <w:t>0,005</w:t>
            </w:r>
          </w:p>
        </w:tc>
      </w:tr>
      <w:tr w:rsidR="00042937">
        <w:trPr>
          <w:trHeight w:val="238"/>
        </w:trPr>
        <w:tc>
          <w:tcPr>
            <w:tcW w:w="1365" w:type="pct"/>
            <w:tcMar>
              <w:top w:w="0" w:type="dxa"/>
              <w:left w:w="6" w:type="dxa"/>
              <w:bottom w:w="0" w:type="dxa"/>
              <w:right w:w="6" w:type="dxa"/>
            </w:tcMar>
            <w:hideMark/>
          </w:tcPr>
          <w:p w:rsidR="00042937" w:rsidRDefault="00042937">
            <w:pPr>
              <w:pStyle w:val="table10"/>
              <w:spacing w:before="120"/>
              <w:jc w:val="center"/>
            </w:pPr>
            <w:r>
              <w:t>2,5</w:t>
            </w:r>
          </w:p>
        </w:tc>
        <w:tc>
          <w:tcPr>
            <w:tcW w:w="1286" w:type="pct"/>
            <w:tcMar>
              <w:top w:w="0" w:type="dxa"/>
              <w:left w:w="6" w:type="dxa"/>
              <w:bottom w:w="0" w:type="dxa"/>
              <w:right w:w="6" w:type="dxa"/>
            </w:tcMar>
            <w:hideMark/>
          </w:tcPr>
          <w:p w:rsidR="00042937" w:rsidRDefault="00042937">
            <w:pPr>
              <w:pStyle w:val="table10"/>
              <w:spacing w:before="120"/>
              <w:jc w:val="center"/>
            </w:pPr>
            <w:r>
              <w:t>0,278</w:t>
            </w:r>
          </w:p>
        </w:tc>
        <w:tc>
          <w:tcPr>
            <w:tcW w:w="1135" w:type="pct"/>
            <w:tcMar>
              <w:top w:w="0" w:type="dxa"/>
              <w:left w:w="6" w:type="dxa"/>
              <w:bottom w:w="0" w:type="dxa"/>
              <w:right w:w="6" w:type="dxa"/>
            </w:tcMar>
            <w:hideMark/>
          </w:tcPr>
          <w:p w:rsidR="00042937" w:rsidRDefault="00042937">
            <w:pPr>
              <w:pStyle w:val="table10"/>
              <w:spacing w:before="120"/>
              <w:jc w:val="center"/>
            </w:pPr>
            <w:r>
              <w:t>0,417</w:t>
            </w:r>
          </w:p>
        </w:tc>
        <w:tc>
          <w:tcPr>
            <w:tcW w:w="1213" w:type="pct"/>
            <w:tcMar>
              <w:top w:w="0" w:type="dxa"/>
              <w:left w:w="6" w:type="dxa"/>
              <w:bottom w:w="0" w:type="dxa"/>
              <w:right w:w="6" w:type="dxa"/>
            </w:tcMar>
            <w:hideMark/>
          </w:tcPr>
          <w:p w:rsidR="00042937" w:rsidRDefault="00042937">
            <w:pPr>
              <w:pStyle w:val="table10"/>
              <w:spacing w:before="120"/>
              <w:jc w:val="center"/>
            </w:pPr>
            <w:r>
              <w:t>0,156</w:t>
            </w:r>
          </w:p>
        </w:tc>
      </w:tr>
      <w:tr w:rsidR="00042937">
        <w:trPr>
          <w:trHeight w:val="238"/>
        </w:trPr>
        <w:tc>
          <w:tcPr>
            <w:tcW w:w="1365" w:type="pct"/>
            <w:tcMar>
              <w:top w:w="0" w:type="dxa"/>
              <w:left w:w="6" w:type="dxa"/>
              <w:bottom w:w="0" w:type="dxa"/>
              <w:right w:w="6" w:type="dxa"/>
            </w:tcMar>
            <w:hideMark/>
          </w:tcPr>
          <w:p w:rsidR="00042937" w:rsidRDefault="00042937">
            <w:pPr>
              <w:pStyle w:val="table10"/>
              <w:spacing w:before="120"/>
              <w:jc w:val="center"/>
            </w:pPr>
            <w:r>
              <w:t>3,0</w:t>
            </w:r>
          </w:p>
        </w:tc>
        <w:tc>
          <w:tcPr>
            <w:tcW w:w="1286" w:type="pct"/>
            <w:tcMar>
              <w:top w:w="0" w:type="dxa"/>
              <w:left w:w="6" w:type="dxa"/>
              <w:bottom w:w="0" w:type="dxa"/>
              <w:right w:w="6" w:type="dxa"/>
            </w:tcMar>
            <w:hideMark/>
          </w:tcPr>
          <w:p w:rsidR="00042937" w:rsidRDefault="00042937">
            <w:pPr>
              <w:pStyle w:val="table10"/>
              <w:spacing w:before="120"/>
              <w:jc w:val="center"/>
            </w:pPr>
            <w:r>
              <w:t>0,276</w:t>
            </w:r>
          </w:p>
        </w:tc>
        <w:tc>
          <w:tcPr>
            <w:tcW w:w="1135" w:type="pct"/>
            <w:tcMar>
              <w:top w:w="0" w:type="dxa"/>
              <w:left w:w="6" w:type="dxa"/>
              <w:bottom w:w="0" w:type="dxa"/>
              <w:right w:w="6" w:type="dxa"/>
            </w:tcMar>
            <w:hideMark/>
          </w:tcPr>
          <w:p w:rsidR="00042937" w:rsidRDefault="00042937">
            <w:pPr>
              <w:pStyle w:val="table10"/>
              <w:spacing w:before="120"/>
              <w:jc w:val="center"/>
            </w:pPr>
            <w:r>
              <w:t>0,373</w:t>
            </w:r>
          </w:p>
        </w:tc>
        <w:tc>
          <w:tcPr>
            <w:tcW w:w="1213" w:type="pct"/>
            <w:tcMar>
              <w:top w:w="0" w:type="dxa"/>
              <w:left w:w="6" w:type="dxa"/>
              <w:bottom w:w="0" w:type="dxa"/>
              <w:right w:w="6" w:type="dxa"/>
            </w:tcMar>
            <w:hideMark/>
          </w:tcPr>
          <w:p w:rsidR="00042937" w:rsidRDefault="00042937">
            <w:pPr>
              <w:pStyle w:val="table10"/>
              <w:spacing w:before="120"/>
              <w:jc w:val="center"/>
            </w:pPr>
            <w:r>
              <w:t>0,336</w:t>
            </w:r>
          </w:p>
        </w:tc>
      </w:tr>
      <w:tr w:rsidR="00042937">
        <w:trPr>
          <w:trHeight w:val="238"/>
        </w:trPr>
        <w:tc>
          <w:tcPr>
            <w:tcW w:w="1365" w:type="pct"/>
            <w:tcMar>
              <w:top w:w="0" w:type="dxa"/>
              <w:left w:w="6" w:type="dxa"/>
              <w:bottom w:w="0" w:type="dxa"/>
              <w:right w:w="6" w:type="dxa"/>
            </w:tcMar>
            <w:hideMark/>
          </w:tcPr>
          <w:p w:rsidR="00042937" w:rsidRDefault="00042937">
            <w:pPr>
              <w:pStyle w:val="table10"/>
              <w:spacing w:before="120"/>
              <w:jc w:val="center"/>
            </w:pPr>
            <w:r>
              <w:t>3,5</w:t>
            </w:r>
          </w:p>
        </w:tc>
        <w:tc>
          <w:tcPr>
            <w:tcW w:w="1286" w:type="pct"/>
            <w:tcMar>
              <w:top w:w="0" w:type="dxa"/>
              <w:left w:w="6" w:type="dxa"/>
              <w:bottom w:w="0" w:type="dxa"/>
              <w:right w:w="6" w:type="dxa"/>
            </w:tcMar>
            <w:hideMark/>
          </w:tcPr>
          <w:p w:rsidR="00042937" w:rsidRDefault="00042937">
            <w:pPr>
              <w:pStyle w:val="table10"/>
              <w:spacing w:before="120"/>
              <w:jc w:val="center"/>
            </w:pPr>
            <w:r>
              <w:t>0,274</w:t>
            </w:r>
          </w:p>
        </w:tc>
        <w:tc>
          <w:tcPr>
            <w:tcW w:w="1135" w:type="pct"/>
            <w:tcMar>
              <w:top w:w="0" w:type="dxa"/>
              <w:left w:w="6" w:type="dxa"/>
              <w:bottom w:w="0" w:type="dxa"/>
              <w:right w:w="6" w:type="dxa"/>
            </w:tcMar>
            <w:hideMark/>
          </w:tcPr>
          <w:p w:rsidR="00042937" w:rsidRDefault="00042937">
            <w:pPr>
              <w:pStyle w:val="table10"/>
              <w:spacing w:before="120"/>
              <w:jc w:val="center"/>
            </w:pPr>
            <w:r>
              <w:t>0,351</w:t>
            </w:r>
          </w:p>
        </w:tc>
        <w:tc>
          <w:tcPr>
            <w:tcW w:w="1213" w:type="pct"/>
            <w:tcMar>
              <w:top w:w="0" w:type="dxa"/>
              <w:left w:w="6" w:type="dxa"/>
              <w:bottom w:w="0" w:type="dxa"/>
              <w:right w:w="6" w:type="dxa"/>
            </w:tcMar>
            <w:hideMark/>
          </w:tcPr>
          <w:p w:rsidR="00042937" w:rsidRDefault="00042937">
            <w:pPr>
              <w:pStyle w:val="table10"/>
              <w:spacing w:before="120"/>
              <w:jc w:val="center"/>
            </w:pPr>
            <w:r>
              <w:t>0,421</w:t>
            </w:r>
          </w:p>
        </w:tc>
      </w:tr>
      <w:tr w:rsidR="00042937">
        <w:trPr>
          <w:trHeight w:val="238"/>
        </w:trPr>
        <w:tc>
          <w:tcPr>
            <w:tcW w:w="1365" w:type="pct"/>
            <w:tcMar>
              <w:top w:w="0" w:type="dxa"/>
              <w:left w:w="6" w:type="dxa"/>
              <w:bottom w:w="0" w:type="dxa"/>
              <w:right w:w="6" w:type="dxa"/>
            </w:tcMar>
            <w:hideMark/>
          </w:tcPr>
          <w:p w:rsidR="00042937" w:rsidRDefault="00042937">
            <w:pPr>
              <w:pStyle w:val="table10"/>
              <w:spacing w:before="120"/>
              <w:jc w:val="center"/>
            </w:pPr>
            <w:r>
              <w:t>4,0</w:t>
            </w:r>
          </w:p>
        </w:tc>
        <w:tc>
          <w:tcPr>
            <w:tcW w:w="1286" w:type="pct"/>
            <w:tcMar>
              <w:top w:w="0" w:type="dxa"/>
              <w:left w:w="6" w:type="dxa"/>
              <w:bottom w:w="0" w:type="dxa"/>
              <w:right w:w="6" w:type="dxa"/>
            </w:tcMar>
            <w:hideMark/>
          </w:tcPr>
          <w:p w:rsidR="00042937" w:rsidRDefault="00042937">
            <w:pPr>
              <w:pStyle w:val="table10"/>
              <w:spacing w:before="120"/>
              <w:jc w:val="center"/>
            </w:pPr>
            <w:r>
              <w:t>0,272</w:t>
            </w:r>
          </w:p>
        </w:tc>
        <w:tc>
          <w:tcPr>
            <w:tcW w:w="1135" w:type="pct"/>
            <w:tcMar>
              <w:top w:w="0" w:type="dxa"/>
              <w:left w:w="6" w:type="dxa"/>
              <w:bottom w:w="0" w:type="dxa"/>
              <w:right w:w="6" w:type="dxa"/>
            </w:tcMar>
            <w:hideMark/>
          </w:tcPr>
          <w:p w:rsidR="00042937" w:rsidRDefault="00042937">
            <w:pPr>
              <w:pStyle w:val="table10"/>
              <w:spacing w:before="120"/>
              <w:jc w:val="center"/>
            </w:pPr>
            <w:r>
              <w:t>0,334</w:t>
            </w:r>
          </w:p>
        </w:tc>
        <w:tc>
          <w:tcPr>
            <w:tcW w:w="1213" w:type="pct"/>
            <w:tcMar>
              <w:top w:w="0" w:type="dxa"/>
              <w:left w:w="6" w:type="dxa"/>
              <w:bottom w:w="0" w:type="dxa"/>
              <w:right w:w="6" w:type="dxa"/>
            </w:tcMar>
            <w:hideMark/>
          </w:tcPr>
          <w:p w:rsidR="00042937" w:rsidRDefault="00042937">
            <w:pPr>
              <w:pStyle w:val="table10"/>
              <w:spacing w:before="120"/>
              <w:jc w:val="center"/>
            </w:pPr>
            <w:r>
              <w:t>0,447</w:t>
            </w:r>
          </w:p>
        </w:tc>
      </w:tr>
      <w:tr w:rsidR="00042937">
        <w:trPr>
          <w:trHeight w:val="238"/>
        </w:trPr>
        <w:tc>
          <w:tcPr>
            <w:tcW w:w="1365" w:type="pct"/>
            <w:tcMar>
              <w:top w:w="0" w:type="dxa"/>
              <w:left w:w="6" w:type="dxa"/>
              <w:bottom w:w="0" w:type="dxa"/>
              <w:right w:w="6" w:type="dxa"/>
            </w:tcMar>
            <w:hideMark/>
          </w:tcPr>
          <w:p w:rsidR="00042937" w:rsidRDefault="00042937">
            <w:pPr>
              <w:pStyle w:val="table10"/>
              <w:spacing w:before="120"/>
              <w:jc w:val="center"/>
            </w:pPr>
            <w:r>
              <w:t>5,0</w:t>
            </w:r>
          </w:p>
        </w:tc>
        <w:tc>
          <w:tcPr>
            <w:tcW w:w="1286" w:type="pct"/>
            <w:tcMar>
              <w:top w:w="0" w:type="dxa"/>
              <w:left w:w="6" w:type="dxa"/>
              <w:bottom w:w="0" w:type="dxa"/>
              <w:right w:w="6" w:type="dxa"/>
            </w:tcMar>
            <w:hideMark/>
          </w:tcPr>
          <w:p w:rsidR="00042937" w:rsidRDefault="00042937">
            <w:pPr>
              <w:pStyle w:val="table10"/>
              <w:spacing w:before="120"/>
              <w:jc w:val="center"/>
            </w:pPr>
            <w:r>
              <w:t>0,271</w:t>
            </w:r>
          </w:p>
        </w:tc>
        <w:tc>
          <w:tcPr>
            <w:tcW w:w="1135" w:type="pct"/>
            <w:tcMar>
              <w:top w:w="0" w:type="dxa"/>
              <w:left w:w="6" w:type="dxa"/>
              <w:bottom w:w="0" w:type="dxa"/>
              <w:right w:w="6" w:type="dxa"/>
            </w:tcMar>
            <w:hideMark/>
          </w:tcPr>
          <w:p w:rsidR="00042937" w:rsidRDefault="00042937">
            <w:pPr>
              <w:pStyle w:val="table10"/>
              <w:spacing w:before="120"/>
              <w:jc w:val="center"/>
            </w:pPr>
            <w:r>
              <w:t>0,317</w:t>
            </w:r>
          </w:p>
        </w:tc>
        <w:tc>
          <w:tcPr>
            <w:tcW w:w="1213" w:type="pct"/>
            <w:tcMar>
              <w:top w:w="0" w:type="dxa"/>
              <w:left w:w="6" w:type="dxa"/>
              <w:bottom w:w="0" w:type="dxa"/>
              <w:right w:w="6" w:type="dxa"/>
            </w:tcMar>
            <w:hideMark/>
          </w:tcPr>
          <w:p w:rsidR="00042937" w:rsidRDefault="00042937">
            <w:pPr>
              <w:pStyle w:val="table10"/>
              <w:spacing w:before="120"/>
              <w:jc w:val="center"/>
            </w:pPr>
            <w:r>
              <w:t>0,43</w:t>
            </w:r>
          </w:p>
        </w:tc>
      </w:tr>
      <w:tr w:rsidR="00042937">
        <w:trPr>
          <w:trHeight w:val="238"/>
        </w:trPr>
        <w:tc>
          <w:tcPr>
            <w:tcW w:w="1365" w:type="pct"/>
            <w:tcMar>
              <w:top w:w="0" w:type="dxa"/>
              <w:left w:w="6" w:type="dxa"/>
              <w:bottom w:w="0" w:type="dxa"/>
              <w:right w:w="6" w:type="dxa"/>
            </w:tcMar>
            <w:hideMark/>
          </w:tcPr>
          <w:p w:rsidR="00042937" w:rsidRDefault="00042937">
            <w:pPr>
              <w:pStyle w:val="table10"/>
              <w:spacing w:before="120"/>
              <w:jc w:val="center"/>
            </w:pPr>
            <w:r>
              <w:t>6,0</w:t>
            </w:r>
          </w:p>
        </w:tc>
        <w:tc>
          <w:tcPr>
            <w:tcW w:w="1286" w:type="pct"/>
            <w:tcMar>
              <w:top w:w="0" w:type="dxa"/>
              <w:left w:w="6" w:type="dxa"/>
              <w:bottom w:w="0" w:type="dxa"/>
              <w:right w:w="6" w:type="dxa"/>
            </w:tcMar>
            <w:hideMark/>
          </w:tcPr>
          <w:p w:rsidR="00042937" w:rsidRDefault="00042937">
            <w:pPr>
              <w:pStyle w:val="table10"/>
              <w:spacing w:before="120"/>
              <w:jc w:val="center"/>
            </w:pPr>
            <w:r>
              <w:t>0,271</w:t>
            </w:r>
          </w:p>
        </w:tc>
        <w:tc>
          <w:tcPr>
            <w:tcW w:w="1135" w:type="pct"/>
            <w:tcMar>
              <w:top w:w="0" w:type="dxa"/>
              <w:left w:w="6" w:type="dxa"/>
              <w:bottom w:w="0" w:type="dxa"/>
              <w:right w:w="6" w:type="dxa"/>
            </w:tcMar>
            <w:hideMark/>
          </w:tcPr>
          <w:p w:rsidR="00042937" w:rsidRDefault="00042937">
            <w:pPr>
              <w:pStyle w:val="table10"/>
              <w:spacing w:before="120"/>
              <w:jc w:val="center"/>
            </w:pPr>
            <w:r>
              <w:t>0,309</w:t>
            </w:r>
          </w:p>
        </w:tc>
        <w:tc>
          <w:tcPr>
            <w:tcW w:w="1213" w:type="pct"/>
            <w:tcMar>
              <w:top w:w="0" w:type="dxa"/>
              <w:left w:w="6" w:type="dxa"/>
              <w:bottom w:w="0" w:type="dxa"/>
              <w:right w:w="6" w:type="dxa"/>
            </w:tcMar>
            <w:hideMark/>
          </w:tcPr>
          <w:p w:rsidR="00042937" w:rsidRDefault="00042937">
            <w:pPr>
              <w:pStyle w:val="table10"/>
              <w:spacing w:before="120"/>
              <w:jc w:val="center"/>
            </w:pPr>
            <w:r>
              <w:t>0,389</w:t>
            </w:r>
          </w:p>
        </w:tc>
      </w:tr>
      <w:tr w:rsidR="00042937">
        <w:trPr>
          <w:trHeight w:val="238"/>
        </w:trPr>
        <w:tc>
          <w:tcPr>
            <w:tcW w:w="1365" w:type="pct"/>
            <w:tcMar>
              <w:top w:w="0" w:type="dxa"/>
              <w:left w:w="6" w:type="dxa"/>
              <w:bottom w:w="0" w:type="dxa"/>
              <w:right w:w="6" w:type="dxa"/>
            </w:tcMar>
            <w:hideMark/>
          </w:tcPr>
          <w:p w:rsidR="00042937" w:rsidRDefault="00042937">
            <w:pPr>
              <w:pStyle w:val="table10"/>
              <w:spacing w:before="120"/>
              <w:jc w:val="center"/>
            </w:pPr>
            <w:r>
              <w:t>7,0</w:t>
            </w:r>
          </w:p>
        </w:tc>
        <w:tc>
          <w:tcPr>
            <w:tcW w:w="1286" w:type="pct"/>
            <w:tcMar>
              <w:top w:w="0" w:type="dxa"/>
              <w:left w:w="6" w:type="dxa"/>
              <w:bottom w:w="0" w:type="dxa"/>
              <w:right w:w="6" w:type="dxa"/>
            </w:tcMar>
            <w:hideMark/>
          </w:tcPr>
          <w:p w:rsidR="00042937" w:rsidRDefault="00042937">
            <w:pPr>
              <w:pStyle w:val="table10"/>
              <w:spacing w:before="120"/>
              <w:jc w:val="center"/>
            </w:pPr>
            <w:r>
              <w:t>0,271</w:t>
            </w:r>
          </w:p>
        </w:tc>
        <w:tc>
          <w:tcPr>
            <w:tcW w:w="1135" w:type="pct"/>
            <w:tcMar>
              <w:top w:w="0" w:type="dxa"/>
              <w:left w:w="6" w:type="dxa"/>
              <w:bottom w:w="0" w:type="dxa"/>
              <w:right w:w="6" w:type="dxa"/>
            </w:tcMar>
            <w:hideMark/>
          </w:tcPr>
          <w:p w:rsidR="00042937" w:rsidRDefault="00042937">
            <w:pPr>
              <w:pStyle w:val="table10"/>
              <w:spacing w:before="120"/>
              <w:jc w:val="center"/>
            </w:pPr>
            <w:r>
              <w:t>0,306</w:t>
            </w:r>
          </w:p>
        </w:tc>
        <w:tc>
          <w:tcPr>
            <w:tcW w:w="1213" w:type="pct"/>
            <w:tcMar>
              <w:top w:w="0" w:type="dxa"/>
              <w:left w:w="6" w:type="dxa"/>
              <w:bottom w:w="0" w:type="dxa"/>
              <w:right w:w="6" w:type="dxa"/>
            </w:tcMar>
            <w:hideMark/>
          </w:tcPr>
          <w:p w:rsidR="00042937" w:rsidRDefault="00042937">
            <w:pPr>
              <w:pStyle w:val="table10"/>
              <w:spacing w:before="120"/>
              <w:jc w:val="center"/>
            </w:pPr>
            <w:r>
              <w:t>0,36</w:t>
            </w:r>
          </w:p>
        </w:tc>
      </w:tr>
      <w:tr w:rsidR="00042937">
        <w:trPr>
          <w:trHeight w:val="238"/>
        </w:trPr>
        <w:tc>
          <w:tcPr>
            <w:tcW w:w="1365" w:type="pct"/>
            <w:tcMar>
              <w:top w:w="0" w:type="dxa"/>
              <w:left w:w="6" w:type="dxa"/>
              <w:bottom w:w="0" w:type="dxa"/>
              <w:right w:w="6" w:type="dxa"/>
            </w:tcMar>
            <w:hideMark/>
          </w:tcPr>
          <w:p w:rsidR="00042937" w:rsidRDefault="00042937">
            <w:pPr>
              <w:pStyle w:val="table10"/>
              <w:spacing w:before="120"/>
              <w:jc w:val="center"/>
            </w:pPr>
            <w:r>
              <w:t>8,0</w:t>
            </w:r>
          </w:p>
        </w:tc>
        <w:tc>
          <w:tcPr>
            <w:tcW w:w="1286" w:type="pct"/>
            <w:tcMar>
              <w:top w:w="0" w:type="dxa"/>
              <w:left w:w="6" w:type="dxa"/>
              <w:bottom w:w="0" w:type="dxa"/>
              <w:right w:w="6" w:type="dxa"/>
            </w:tcMar>
            <w:hideMark/>
          </w:tcPr>
          <w:p w:rsidR="00042937" w:rsidRDefault="00042937">
            <w:pPr>
              <w:pStyle w:val="table10"/>
              <w:spacing w:before="120"/>
              <w:jc w:val="center"/>
            </w:pPr>
            <w:r>
              <w:t>0,271</w:t>
            </w:r>
          </w:p>
        </w:tc>
        <w:tc>
          <w:tcPr>
            <w:tcW w:w="1135" w:type="pct"/>
            <w:tcMar>
              <w:top w:w="0" w:type="dxa"/>
              <w:left w:w="6" w:type="dxa"/>
              <w:bottom w:w="0" w:type="dxa"/>
              <w:right w:w="6" w:type="dxa"/>
            </w:tcMar>
            <w:hideMark/>
          </w:tcPr>
          <w:p w:rsidR="00042937" w:rsidRDefault="00042937">
            <w:pPr>
              <w:pStyle w:val="table10"/>
              <w:spacing w:before="120"/>
              <w:jc w:val="center"/>
            </w:pPr>
            <w:r>
              <w:t>0,305</w:t>
            </w:r>
          </w:p>
        </w:tc>
        <w:tc>
          <w:tcPr>
            <w:tcW w:w="1213" w:type="pct"/>
            <w:tcMar>
              <w:top w:w="0" w:type="dxa"/>
              <w:left w:w="6" w:type="dxa"/>
              <w:bottom w:w="0" w:type="dxa"/>
              <w:right w:w="6" w:type="dxa"/>
            </w:tcMar>
            <w:hideMark/>
          </w:tcPr>
          <w:p w:rsidR="00042937" w:rsidRDefault="00042937">
            <w:pPr>
              <w:pStyle w:val="table10"/>
              <w:spacing w:before="120"/>
              <w:jc w:val="center"/>
            </w:pPr>
            <w:r>
              <w:t>0,341</w:t>
            </w:r>
          </w:p>
        </w:tc>
      </w:tr>
      <w:tr w:rsidR="00042937">
        <w:trPr>
          <w:trHeight w:val="238"/>
        </w:trPr>
        <w:tc>
          <w:tcPr>
            <w:tcW w:w="1365"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10,0</w:t>
            </w:r>
          </w:p>
        </w:tc>
        <w:tc>
          <w:tcPr>
            <w:tcW w:w="1286"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0,275</w:t>
            </w:r>
          </w:p>
        </w:tc>
        <w:tc>
          <w:tcPr>
            <w:tcW w:w="1135"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0,303</w:t>
            </w:r>
          </w:p>
        </w:tc>
        <w:tc>
          <w:tcPr>
            <w:tcW w:w="1213"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0,33</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pPr>
      <w:r>
        <w:t>* В настоящей таблице используются следующие обозначения:</w:t>
      </w:r>
    </w:p>
    <w:p w:rsidR="00042937" w:rsidRDefault="00042937">
      <w:pPr>
        <w:pStyle w:val="snoski"/>
      </w:pPr>
      <w:r>
        <w:t xml:space="preserve">H'(0,07, 0°) – направленный эквивалент дозы H'(d, </w:t>
      </w:r>
      <w:r>
        <w:rPr>
          <w:rStyle w:val="onesymbol"/>
        </w:rPr>
        <w:t></w:t>
      </w:r>
      <w:r>
        <w:t xml:space="preserve">), где d = 0,07 мм, </w:t>
      </w:r>
      <w:r>
        <w:rPr>
          <w:rStyle w:val="onesymbol"/>
        </w:rPr>
        <w:t></w:t>
      </w:r>
      <w:r>
        <w:t xml:space="preserve"> = 0°;</w:t>
      </w:r>
    </w:p>
    <w:p w:rsidR="00042937" w:rsidRDefault="00042937">
      <w:pPr>
        <w:pStyle w:val="snoski"/>
      </w:pPr>
      <w:r>
        <w:t xml:space="preserve">H'(3, 0°) – направленный эквивалент дозы H'(d, </w:t>
      </w:r>
      <w:r>
        <w:rPr>
          <w:rStyle w:val="onesymbol"/>
        </w:rPr>
        <w:t></w:t>
      </w:r>
      <w:r>
        <w:t xml:space="preserve">), где d = 3 мм, </w:t>
      </w:r>
      <w:r>
        <w:rPr>
          <w:rStyle w:val="onesymbol"/>
        </w:rPr>
        <w:t></w:t>
      </w:r>
      <w:r>
        <w:t xml:space="preserve"> = 0°;</w:t>
      </w:r>
    </w:p>
    <w:p w:rsidR="00042937" w:rsidRDefault="00042937">
      <w:pPr>
        <w:pStyle w:val="snoski"/>
        <w:spacing w:after="240"/>
      </w:pPr>
      <w:r>
        <w:t xml:space="preserve">H'(10, 0°) – направленный эквивалент дозы H'(d, </w:t>
      </w:r>
      <w:r>
        <w:rPr>
          <w:rStyle w:val="onesymbol"/>
        </w:rPr>
        <w:t></w:t>
      </w:r>
      <w:r>
        <w:t xml:space="preserve">), где d = 10 мм, </w:t>
      </w:r>
      <w:r>
        <w:rPr>
          <w:rStyle w:val="onesymbol"/>
        </w:rPr>
        <w:t></w:t>
      </w:r>
      <w:r>
        <w:t xml:space="preserve"> = 0°.</w:t>
      </w:r>
    </w:p>
    <w:p w:rsidR="00042937" w:rsidRDefault="00042937">
      <w:pPr>
        <w:pStyle w:val="comment"/>
      </w:pPr>
      <w:r>
        <w:t xml:space="preserve">Примечание. Направленный эквивалент дозы (Н'(d, </w:t>
      </w:r>
      <w:r>
        <w:rPr>
          <w:rStyle w:val="onesymbol"/>
        </w:rPr>
        <w:t></w:t>
      </w:r>
      <w:r>
        <w:t xml:space="preserve">) – эквивалент дозы, который создается соответственно достроенным и распространенным полем в шаровом фантоме Международной комиссии по радиологическим единицам и измерениям (МКРЕ) на глубине d по радиусу с определенным направлением </w:t>
      </w:r>
      <w:r>
        <w:rPr>
          <w:rStyle w:val="onesymbol"/>
        </w:rPr>
        <w:t></w:t>
      </w:r>
      <w:r>
        <w:t>. Применяется в виде непосредственно измеряемой величины, которая представляет эквивалентную дозу в коже для использования при мониторинге внешнего облучения. Рекомендуемая глубина d для слабопроникающего излучения равна 0,07 мм.</w:t>
      </w:r>
    </w:p>
    <w:p w:rsidR="00042937" w:rsidRDefault="00042937">
      <w:pPr>
        <w:pStyle w:val="newncpi"/>
      </w:pPr>
      <w:r>
        <w:t> </w:t>
      </w:r>
    </w:p>
    <w:p w:rsidR="00042937" w:rsidRDefault="00042937">
      <w:pPr>
        <w:pStyle w:val="onestring"/>
      </w:pPr>
      <w:r>
        <w:t>Таблица 26</w:t>
      </w:r>
    </w:p>
    <w:p w:rsidR="00042937" w:rsidRDefault="00042937">
      <w:pPr>
        <w:pStyle w:val="newncpi"/>
      </w:pPr>
      <w:r>
        <w:t> </w:t>
      </w:r>
    </w:p>
    <w:p w:rsidR="00042937" w:rsidRDefault="00042937">
      <w:pPr>
        <w:pStyle w:val="newncpi0"/>
        <w:jc w:val="center"/>
      </w:pPr>
      <w:r>
        <w:rPr>
          <w:b/>
          <w:bCs/>
        </w:rPr>
        <w:t>Значения мощности эквивалентной дозы, используемые для расчета защиты от внешнего облучения</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1708"/>
        <w:gridCol w:w="2977"/>
        <w:gridCol w:w="2396"/>
        <w:gridCol w:w="2286"/>
      </w:tblGrid>
      <w:tr w:rsidR="00042937">
        <w:trPr>
          <w:trHeight w:val="240"/>
        </w:trPr>
        <w:tc>
          <w:tcPr>
            <w:tcW w:w="91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Категория облучаемых лиц</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Назначение помещений и территорий</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Продолжительность облучения, ч/год</w:t>
            </w:r>
          </w:p>
        </w:tc>
        <w:tc>
          <w:tcPr>
            <w:tcW w:w="122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Проектная мощность эквивалентной дозы*, мкЗв/ч</w:t>
            </w:r>
          </w:p>
        </w:tc>
      </w:tr>
      <w:tr w:rsidR="00042937">
        <w:trPr>
          <w:trHeight w:val="240"/>
        </w:trPr>
        <w:tc>
          <w:tcPr>
            <w:tcW w:w="911" w:type="pct"/>
            <w:vMerge w:val="restart"/>
            <w:tcBorders>
              <w:top w:val="single" w:sz="4" w:space="0" w:color="auto"/>
            </w:tcBorders>
            <w:tcMar>
              <w:top w:w="0" w:type="dxa"/>
              <w:left w:w="6" w:type="dxa"/>
              <w:bottom w:w="0" w:type="dxa"/>
              <w:right w:w="6" w:type="dxa"/>
            </w:tcMar>
            <w:hideMark/>
          </w:tcPr>
          <w:p w:rsidR="00042937" w:rsidRDefault="00042937">
            <w:pPr>
              <w:pStyle w:val="table10"/>
              <w:spacing w:before="120"/>
            </w:pPr>
            <w:r>
              <w:t>Персонал</w:t>
            </w:r>
          </w:p>
        </w:tc>
        <w:tc>
          <w:tcPr>
            <w:tcW w:w="1589" w:type="pct"/>
            <w:tcBorders>
              <w:top w:val="single" w:sz="4" w:space="0" w:color="auto"/>
            </w:tcBorders>
            <w:tcMar>
              <w:top w:w="0" w:type="dxa"/>
              <w:left w:w="6" w:type="dxa"/>
              <w:bottom w:w="0" w:type="dxa"/>
              <w:right w:w="6" w:type="dxa"/>
            </w:tcMar>
            <w:hideMark/>
          </w:tcPr>
          <w:p w:rsidR="00042937" w:rsidRDefault="00042937">
            <w:pPr>
              <w:pStyle w:val="table10"/>
              <w:spacing w:before="120"/>
            </w:pPr>
            <w:r>
              <w:t>помещения постоянного пребывания персонала</w:t>
            </w:r>
          </w:p>
        </w:tc>
        <w:tc>
          <w:tcPr>
            <w:tcW w:w="1279"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1 700,0</w:t>
            </w:r>
          </w:p>
        </w:tc>
        <w:tc>
          <w:tcPr>
            <w:tcW w:w="1220"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6,0</w:t>
            </w:r>
          </w:p>
        </w:tc>
      </w:tr>
      <w:tr w:rsidR="00042937">
        <w:trPr>
          <w:trHeight w:val="240"/>
        </w:trPr>
        <w:tc>
          <w:tcPr>
            <w:tcW w:w="0" w:type="auto"/>
            <w:vMerge/>
            <w:tcBorders>
              <w:top w:val="single" w:sz="4" w:space="0" w:color="auto"/>
            </w:tcBorders>
            <w:vAlign w:val="center"/>
            <w:hideMark/>
          </w:tcPr>
          <w:p w:rsidR="00042937" w:rsidRDefault="00042937">
            <w:pPr>
              <w:rPr>
                <w:rFonts w:eastAsiaTheme="minorEastAsia"/>
                <w:sz w:val="20"/>
                <w:szCs w:val="20"/>
              </w:rPr>
            </w:pPr>
          </w:p>
        </w:tc>
        <w:tc>
          <w:tcPr>
            <w:tcW w:w="1589" w:type="pct"/>
            <w:tcMar>
              <w:top w:w="0" w:type="dxa"/>
              <w:left w:w="6" w:type="dxa"/>
              <w:bottom w:w="0" w:type="dxa"/>
              <w:right w:w="6" w:type="dxa"/>
            </w:tcMar>
            <w:hideMark/>
          </w:tcPr>
          <w:p w:rsidR="00042937" w:rsidRDefault="00042937">
            <w:pPr>
              <w:pStyle w:val="table10"/>
              <w:spacing w:before="120"/>
            </w:pPr>
            <w:r>
              <w:t>помещения временного пребывания персонала</w:t>
            </w:r>
          </w:p>
        </w:tc>
        <w:tc>
          <w:tcPr>
            <w:tcW w:w="1279" w:type="pct"/>
            <w:tcMar>
              <w:top w:w="0" w:type="dxa"/>
              <w:left w:w="6" w:type="dxa"/>
              <w:bottom w:w="0" w:type="dxa"/>
              <w:right w:w="6" w:type="dxa"/>
            </w:tcMar>
            <w:hideMark/>
          </w:tcPr>
          <w:p w:rsidR="00042937" w:rsidRDefault="00042937">
            <w:pPr>
              <w:pStyle w:val="table10"/>
              <w:spacing w:before="120"/>
              <w:jc w:val="center"/>
            </w:pPr>
            <w:r>
              <w:t>850,0</w:t>
            </w:r>
          </w:p>
        </w:tc>
        <w:tc>
          <w:tcPr>
            <w:tcW w:w="1220" w:type="pct"/>
            <w:tcMar>
              <w:top w:w="0" w:type="dxa"/>
              <w:left w:w="6" w:type="dxa"/>
              <w:bottom w:w="0" w:type="dxa"/>
              <w:right w:w="6" w:type="dxa"/>
            </w:tcMar>
            <w:hideMark/>
          </w:tcPr>
          <w:p w:rsidR="00042937" w:rsidRDefault="00042937">
            <w:pPr>
              <w:pStyle w:val="table10"/>
              <w:spacing w:before="120"/>
              <w:jc w:val="center"/>
            </w:pPr>
            <w:r>
              <w:t>12,0</w:t>
            </w:r>
          </w:p>
        </w:tc>
      </w:tr>
      <w:tr w:rsidR="00042937">
        <w:trPr>
          <w:trHeight w:val="240"/>
        </w:trPr>
        <w:tc>
          <w:tcPr>
            <w:tcW w:w="911" w:type="pct"/>
            <w:tcBorders>
              <w:bottom w:val="single" w:sz="4" w:space="0" w:color="auto"/>
            </w:tcBorders>
            <w:tcMar>
              <w:top w:w="0" w:type="dxa"/>
              <w:left w:w="6" w:type="dxa"/>
              <w:bottom w:w="0" w:type="dxa"/>
              <w:right w:w="6" w:type="dxa"/>
            </w:tcMar>
            <w:hideMark/>
          </w:tcPr>
          <w:p w:rsidR="00042937" w:rsidRDefault="00042937">
            <w:pPr>
              <w:pStyle w:val="table10"/>
              <w:spacing w:before="120"/>
            </w:pPr>
            <w:r>
              <w:t>Население</w:t>
            </w:r>
          </w:p>
        </w:tc>
        <w:tc>
          <w:tcPr>
            <w:tcW w:w="1589" w:type="pct"/>
            <w:tcBorders>
              <w:bottom w:val="single" w:sz="4" w:space="0" w:color="auto"/>
            </w:tcBorders>
            <w:tcMar>
              <w:top w:w="0" w:type="dxa"/>
              <w:left w:w="6" w:type="dxa"/>
              <w:bottom w:w="0" w:type="dxa"/>
              <w:right w:w="6" w:type="dxa"/>
            </w:tcMar>
            <w:hideMark/>
          </w:tcPr>
          <w:p w:rsidR="00042937" w:rsidRDefault="00042937">
            <w:pPr>
              <w:pStyle w:val="table10"/>
              <w:spacing w:before="120"/>
            </w:pPr>
            <w:r>
              <w:t>любые другие помещения и территории</w:t>
            </w:r>
          </w:p>
        </w:tc>
        <w:tc>
          <w:tcPr>
            <w:tcW w:w="1279"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8 800,0</w:t>
            </w:r>
          </w:p>
        </w:tc>
        <w:tc>
          <w:tcPr>
            <w:tcW w:w="1220"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0,06</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spacing w:after="240"/>
      </w:pPr>
      <w:r>
        <w:t>* Приведены значения проектных мощностей эквивалентной дозы с учетом коэффициента запаса, равного 2, для соответствующей продолжительности времени облучения. При увеличении или уменьшении продолжительности времени облучения проектная мощность эквивалентной дозы должна быть пересчитана с учетом предела дозы для категории облучаемых лиц и времени облучения в год.</w:t>
      </w:r>
    </w:p>
    <w:p w:rsidR="00042937" w:rsidRDefault="00042937">
      <w:pPr>
        <w:pStyle w:val="onestring"/>
      </w:pPr>
      <w:r>
        <w:t>Таблица 27</w:t>
      </w:r>
    </w:p>
    <w:p w:rsidR="00042937" w:rsidRDefault="00042937">
      <w:pPr>
        <w:pStyle w:val="newncpi"/>
      </w:pPr>
      <w:r>
        <w:t> </w:t>
      </w:r>
    </w:p>
    <w:p w:rsidR="00042937" w:rsidRDefault="00042937">
      <w:pPr>
        <w:pStyle w:val="newncpi0"/>
        <w:jc w:val="center"/>
      </w:pPr>
      <w:r>
        <w:rPr>
          <w:b/>
          <w:bCs/>
        </w:rPr>
        <w:t>Общие критерии реагирования, при которых необходимо принятие срочных защитных мер и других мер реагирования при любых обстоятельствах для предотвращения или сведения к минимуму тяжелых детерминированных эффектов</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4118"/>
        <w:gridCol w:w="5249"/>
      </w:tblGrid>
      <w:tr w:rsidR="00042937">
        <w:trPr>
          <w:trHeight w:val="240"/>
        </w:trPr>
        <w:tc>
          <w:tcPr>
            <w:tcW w:w="219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Общие критерии реагирования</w:t>
            </w:r>
          </w:p>
        </w:tc>
        <w:tc>
          <w:tcPr>
            <w:tcW w:w="280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Срочные защитные меры и другие меры реагирования</w:t>
            </w:r>
          </w:p>
        </w:tc>
      </w:tr>
      <w:tr w:rsidR="00042937">
        <w:trPr>
          <w:trHeight w:val="240"/>
        </w:trPr>
        <w:tc>
          <w:tcPr>
            <w:tcW w:w="2198" w:type="pct"/>
            <w:tcBorders>
              <w:top w:val="single" w:sz="4" w:space="0" w:color="auto"/>
            </w:tcBorders>
            <w:tcMar>
              <w:top w:w="0" w:type="dxa"/>
              <w:left w:w="6" w:type="dxa"/>
              <w:bottom w:w="0" w:type="dxa"/>
              <w:right w:w="6" w:type="dxa"/>
            </w:tcMar>
            <w:hideMark/>
          </w:tcPr>
          <w:p w:rsidR="00042937" w:rsidRDefault="00042937">
            <w:pPr>
              <w:pStyle w:val="table10"/>
              <w:spacing w:before="120"/>
            </w:pPr>
            <w:r>
              <w:t>Внешнее острое облучение (&lt;10 ч):</w:t>
            </w:r>
          </w:p>
        </w:tc>
        <w:tc>
          <w:tcPr>
            <w:tcW w:w="2802" w:type="pct"/>
            <w:vMerge w:val="restart"/>
            <w:tcBorders>
              <w:top w:val="single" w:sz="4" w:space="0" w:color="auto"/>
            </w:tcBorders>
            <w:tcMar>
              <w:top w:w="0" w:type="dxa"/>
              <w:left w:w="6" w:type="dxa"/>
              <w:bottom w:w="0" w:type="dxa"/>
              <w:right w:w="6" w:type="dxa"/>
            </w:tcMar>
            <w:hideMark/>
          </w:tcPr>
          <w:p w:rsidR="00042937" w:rsidRDefault="00042937">
            <w:pPr>
              <w:pStyle w:val="table10"/>
              <w:spacing w:before="120"/>
            </w:pPr>
            <w:r>
              <w:t>1. Если прогнозируется получение дозы облучения:</w:t>
            </w:r>
          </w:p>
          <w:p w:rsidR="00042937" w:rsidRDefault="00042937">
            <w:pPr>
              <w:pStyle w:val="table10"/>
              <w:spacing w:before="120"/>
              <w:ind w:left="283"/>
            </w:pPr>
            <w:r>
              <w:t>немедленно принять предупредительные защитные меры (даже в трудных условиях) для удержания доз облучения ниже общих критериев реагирования</w:t>
            </w:r>
          </w:p>
          <w:p w:rsidR="00042937" w:rsidRDefault="00042937">
            <w:pPr>
              <w:pStyle w:val="table10"/>
              <w:spacing w:before="120"/>
              <w:ind w:left="283"/>
            </w:pPr>
            <w:r>
              <w:t>обеспечить информирование и предупреждение населения</w:t>
            </w:r>
          </w:p>
          <w:p w:rsidR="00042937" w:rsidRDefault="00042937">
            <w:pPr>
              <w:pStyle w:val="table10"/>
              <w:spacing w:before="120"/>
              <w:ind w:left="283"/>
            </w:pPr>
            <w:r>
              <w:t>провести срочную дезактивацию</w:t>
            </w:r>
          </w:p>
          <w:p w:rsidR="00042937" w:rsidRDefault="00042937">
            <w:pPr>
              <w:pStyle w:val="table10"/>
              <w:spacing w:before="120"/>
            </w:pPr>
            <w:r>
              <w:t>2. Если доза была получена:</w:t>
            </w:r>
          </w:p>
          <w:p w:rsidR="00042937" w:rsidRDefault="00042937">
            <w:pPr>
              <w:pStyle w:val="table10"/>
              <w:spacing w:before="120"/>
              <w:ind w:left="283"/>
            </w:pPr>
            <w:r>
              <w:t>немедленно провести медицинское обследование, консультации и назначенное лечение</w:t>
            </w:r>
          </w:p>
          <w:p w:rsidR="00042937" w:rsidRDefault="00042937">
            <w:pPr>
              <w:pStyle w:val="table10"/>
              <w:spacing w:before="120"/>
              <w:ind w:left="283"/>
            </w:pPr>
            <w:r>
              <w:t>осуществить контроль радиоактивного загрязнения</w:t>
            </w:r>
          </w:p>
          <w:p w:rsidR="00042937" w:rsidRDefault="00042937">
            <w:pPr>
              <w:pStyle w:val="table10"/>
              <w:spacing w:before="120"/>
              <w:ind w:left="283"/>
            </w:pPr>
            <w:r>
              <w:t>провести немедленную декорпорацию***** (если это применимо)</w:t>
            </w:r>
          </w:p>
          <w:p w:rsidR="00042937" w:rsidRDefault="00042937">
            <w:pPr>
              <w:pStyle w:val="table10"/>
              <w:spacing w:before="120"/>
              <w:ind w:left="283"/>
            </w:pPr>
            <w:r>
              <w:t>обеспечить регистрацию для долгосрочного контроля здоровья</w:t>
            </w:r>
          </w:p>
          <w:p w:rsidR="00042937" w:rsidRDefault="00042937">
            <w:pPr>
              <w:pStyle w:val="table10"/>
              <w:spacing w:before="120"/>
              <w:ind w:left="283"/>
            </w:pPr>
            <w:r>
              <w:t>обеспечить всестороннее консультирование психологами</w:t>
            </w:r>
          </w:p>
        </w:tc>
      </w:tr>
      <w:tr w:rsidR="00042937">
        <w:trPr>
          <w:trHeight w:val="240"/>
        </w:trPr>
        <w:tc>
          <w:tcPr>
            <w:tcW w:w="2198" w:type="pct"/>
            <w:tcMar>
              <w:top w:w="0" w:type="dxa"/>
              <w:left w:w="6" w:type="dxa"/>
              <w:bottom w:w="0" w:type="dxa"/>
              <w:right w:w="6" w:type="dxa"/>
            </w:tcMar>
            <w:hideMark/>
          </w:tcPr>
          <w:p w:rsidR="00042937" w:rsidRDefault="00042937">
            <w:pPr>
              <w:pStyle w:val="table10"/>
              <w:spacing w:before="120"/>
              <w:ind w:left="283"/>
            </w:pPr>
            <w:r>
              <w:t>AD</w:t>
            </w:r>
            <w:r>
              <w:rPr>
                <w:vertAlign w:val="subscript"/>
              </w:rPr>
              <w:t>Костный мозг</w:t>
            </w:r>
            <w:r>
              <w:t> – 1 Гр</w:t>
            </w:r>
          </w:p>
          <w:p w:rsidR="00042937" w:rsidRDefault="00042937">
            <w:pPr>
              <w:pStyle w:val="table10"/>
              <w:spacing w:before="120"/>
              <w:ind w:left="283"/>
            </w:pPr>
            <w:r>
              <w:t>AD</w:t>
            </w:r>
            <w:r>
              <w:rPr>
                <w:vertAlign w:val="subscript"/>
              </w:rPr>
              <w:t>Плод</w:t>
            </w:r>
            <w:r>
              <w:t> – 0,1 Гр</w:t>
            </w:r>
          </w:p>
          <w:p w:rsidR="00042937" w:rsidRDefault="00042937">
            <w:pPr>
              <w:pStyle w:val="table10"/>
              <w:spacing w:before="120"/>
              <w:ind w:left="283"/>
            </w:pPr>
            <w:r>
              <w:t>AD</w:t>
            </w:r>
            <w:r>
              <w:rPr>
                <w:vertAlign w:val="subscript"/>
              </w:rPr>
              <w:t>Ткань</w:t>
            </w:r>
            <w:r>
              <w:t>* – 25 Гр на глубине 0,5 см</w:t>
            </w:r>
          </w:p>
          <w:p w:rsidR="00042937" w:rsidRDefault="00042937">
            <w:pPr>
              <w:pStyle w:val="table10"/>
              <w:spacing w:before="120"/>
              <w:ind w:left="283"/>
            </w:pPr>
            <w:r>
              <w:t>AD</w:t>
            </w:r>
            <w:r>
              <w:rPr>
                <w:vertAlign w:val="subscript"/>
              </w:rPr>
              <w:t>Кожа</w:t>
            </w:r>
            <w:r>
              <w:t>** – 10 Гр на площади 100 см</w:t>
            </w:r>
            <w:r>
              <w:rPr>
                <w:vertAlign w:val="superscript"/>
              </w:rPr>
              <w:t>2</w:t>
            </w:r>
          </w:p>
        </w:tc>
        <w:tc>
          <w:tcPr>
            <w:tcW w:w="0" w:type="auto"/>
            <w:vMerge/>
            <w:tcBorders>
              <w:top w:val="single" w:sz="4" w:space="0" w:color="auto"/>
            </w:tcBorders>
            <w:vAlign w:val="center"/>
            <w:hideMark/>
          </w:tcPr>
          <w:p w:rsidR="00042937" w:rsidRDefault="00042937">
            <w:pPr>
              <w:rPr>
                <w:rFonts w:eastAsiaTheme="minorEastAsia"/>
                <w:sz w:val="20"/>
                <w:szCs w:val="20"/>
              </w:rPr>
            </w:pPr>
          </w:p>
        </w:tc>
      </w:tr>
      <w:tr w:rsidR="00042937">
        <w:trPr>
          <w:trHeight w:val="240"/>
        </w:trPr>
        <w:tc>
          <w:tcPr>
            <w:tcW w:w="2198" w:type="pct"/>
            <w:tcMar>
              <w:top w:w="0" w:type="dxa"/>
              <w:left w:w="6" w:type="dxa"/>
              <w:bottom w:w="0" w:type="dxa"/>
              <w:right w:w="6" w:type="dxa"/>
            </w:tcMar>
            <w:hideMark/>
          </w:tcPr>
          <w:p w:rsidR="00042937" w:rsidRDefault="00042937">
            <w:pPr>
              <w:pStyle w:val="table10"/>
              <w:spacing w:before="120"/>
            </w:pPr>
            <w:r>
              <w:t>Внутреннее облучение в результате острого поступления (</w:t>
            </w:r>
            <w:r>
              <w:rPr>
                <w:rStyle w:val="onesymbol"/>
              </w:rPr>
              <w:t></w:t>
            </w:r>
            <w:r>
              <w:t xml:space="preserve"> = 30 дней):</w:t>
            </w:r>
          </w:p>
        </w:tc>
        <w:tc>
          <w:tcPr>
            <w:tcW w:w="0" w:type="auto"/>
            <w:vMerge/>
            <w:tcBorders>
              <w:top w:val="single" w:sz="4" w:space="0" w:color="auto"/>
            </w:tcBorders>
            <w:vAlign w:val="center"/>
            <w:hideMark/>
          </w:tcPr>
          <w:p w:rsidR="00042937" w:rsidRDefault="00042937">
            <w:pPr>
              <w:rPr>
                <w:rFonts w:eastAsiaTheme="minorEastAsia"/>
                <w:sz w:val="20"/>
                <w:szCs w:val="20"/>
              </w:rPr>
            </w:pPr>
          </w:p>
        </w:tc>
      </w:tr>
      <w:tr w:rsidR="00042937">
        <w:trPr>
          <w:trHeight w:val="240"/>
        </w:trPr>
        <w:tc>
          <w:tcPr>
            <w:tcW w:w="2198" w:type="pct"/>
            <w:tcBorders>
              <w:bottom w:val="single" w:sz="4" w:space="0" w:color="auto"/>
            </w:tcBorders>
            <w:tcMar>
              <w:top w:w="0" w:type="dxa"/>
              <w:left w:w="6" w:type="dxa"/>
              <w:bottom w:w="0" w:type="dxa"/>
              <w:right w:w="6" w:type="dxa"/>
            </w:tcMar>
            <w:hideMark/>
          </w:tcPr>
          <w:p w:rsidR="00042937" w:rsidRDefault="00042937">
            <w:pPr>
              <w:pStyle w:val="table10"/>
              <w:spacing w:before="120"/>
              <w:ind w:left="283"/>
            </w:pPr>
            <w:r>
              <w:t>AD(</w:t>
            </w:r>
            <w:r>
              <w:rPr>
                <w:rStyle w:val="onesymbol"/>
              </w:rPr>
              <w:t></w:t>
            </w:r>
            <w:r>
              <w:t>)</w:t>
            </w:r>
            <w:r>
              <w:rPr>
                <w:vertAlign w:val="subscript"/>
              </w:rPr>
              <w:t>Костный мозг</w:t>
            </w:r>
            <w:r>
              <w:t>:</w:t>
            </w:r>
          </w:p>
          <w:p w:rsidR="00042937" w:rsidRDefault="00042937">
            <w:pPr>
              <w:pStyle w:val="table10"/>
              <w:spacing w:before="120"/>
              <w:ind w:left="567"/>
            </w:pPr>
            <w:r>
              <w:t xml:space="preserve">для радионуклидов с атомным номером Z </w:t>
            </w:r>
            <w:r>
              <w:rPr>
                <w:u w:val="single"/>
              </w:rPr>
              <w:t>&gt;</w:t>
            </w:r>
            <w:r>
              <w:t xml:space="preserve"> 90 – 0,2 Гр***</w:t>
            </w:r>
          </w:p>
          <w:p w:rsidR="00042937" w:rsidRDefault="00042937">
            <w:pPr>
              <w:pStyle w:val="table10"/>
              <w:spacing w:before="120"/>
              <w:ind w:left="567"/>
            </w:pPr>
            <w:r>
              <w:t xml:space="preserve">для радионуклидов с атомным номером Z </w:t>
            </w:r>
            <w:r>
              <w:rPr>
                <w:u w:val="single"/>
              </w:rPr>
              <w:t>&lt;</w:t>
            </w:r>
            <w:r>
              <w:t xml:space="preserve"> 89 – 2 Гр***</w:t>
            </w:r>
          </w:p>
          <w:p w:rsidR="00042937" w:rsidRDefault="00042937">
            <w:pPr>
              <w:pStyle w:val="table10"/>
              <w:spacing w:before="120"/>
              <w:ind w:left="283"/>
            </w:pPr>
            <w:r>
              <w:t>AD(</w:t>
            </w:r>
            <w:r>
              <w:rPr>
                <w:rStyle w:val="onesymbol"/>
              </w:rPr>
              <w:t></w:t>
            </w:r>
            <w:r>
              <w:t>)</w:t>
            </w:r>
            <w:r>
              <w:rPr>
                <w:vertAlign w:val="subscript"/>
              </w:rPr>
              <w:t>Щитовидная железа</w:t>
            </w:r>
            <w:r>
              <w:t> – 2 Гр</w:t>
            </w:r>
          </w:p>
          <w:p w:rsidR="00042937" w:rsidRDefault="00042937">
            <w:pPr>
              <w:pStyle w:val="table10"/>
              <w:spacing w:before="120"/>
              <w:ind w:left="283"/>
            </w:pPr>
            <w:r>
              <w:t>AD(</w:t>
            </w:r>
            <w:r>
              <w:rPr>
                <w:rStyle w:val="onesymbol"/>
              </w:rPr>
              <w:t></w:t>
            </w:r>
            <w:r>
              <w:t>)</w:t>
            </w:r>
            <w:r>
              <w:rPr>
                <w:vertAlign w:val="subscript"/>
              </w:rPr>
              <w:t>Легкие</w:t>
            </w:r>
            <w:r>
              <w:t>**** – 30 Гр</w:t>
            </w:r>
          </w:p>
          <w:p w:rsidR="00042937" w:rsidRDefault="00042937">
            <w:pPr>
              <w:pStyle w:val="table10"/>
              <w:spacing w:before="120"/>
              <w:ind w:left="283"/>
            </w:pPr>
            <w:r>
              <w:t>AD(</w:t>
            </w:r>
            <w:r>
              <w:rPr>
                <w:rStyle w:val="onesymbol"/>
              </w:rPr>
              <w:t></w:t>
            </w:r>
            <w:r>
              <w:t>)</w:t>
            </w:r>
            <w:r>
              <w:rPr>
                <w:vertAlign w:val="subscript"/>
              </w:rPr>
              <w:t>Толстый кишечник</w:t>
            </w:r>
            <w:r>
              <w:t> – 20 Гр</w:t>
            </w:r>
          </w:p>
          <w:p w:rsidR="00042937" w:rsidRDefault="00042937">
            <w:pPr>
              <w:pStyle w:val="table10"/>
              <w:spacing w:before="120"/>
              <w:ind w:left="283"/>
            </w:pPr>
            <w:r>
              <w:t>AD(</w:t>
            </w:r>
            <w:r>
              <w:rPr>
                <w:rStyle w:val="onesymbol"/>
              </w:rPr>
              <w:t></w:t>
            </w:r>
            <w:r>
              <w:t>')</w:t>
            </w:r>
            <w:r>
              <w:rPr>
                <w:vertAlign w:val="subscript"/>
              </w:rPr>
              <w:t>Плод</w:t>
            </w:r>
            <w:r>
              <w:t> – 0,1 Гр</w:t>
            </w:r>
          </w:p>
        </w:tc>
        <w:tc>
          <w:tcPr>
            <w:tcW w:w="0" w:type="auto"/>
            <w:vMerge/>
            <w:tcBorders>
              <w:top w:val="single" w:sz="4" w:space="0" w:color="auto"/>
            </w:tcBorders>
            <w:vAlign w:val="center"/>
            <w:hideMark/>
          </w:tcPr>
          <w:p w:rsidR="00042937" w:rsidRDefault="00042937">
            <w:pPr>
              <w:rPr>
                <w:rFonts w:eastAsiaTheme="minorEastAsia"/>
                <w:sz w:val="20"/>
                <w:szCs w:val="20"/>
              </w:rPr>
            </w:pP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pPr>
      <w:r>
        <w:t>* Доза облучения, полученная тканью на площади 100 см</w:t>
      </w:r>
      <w:r>
        <w:rPr>
          <w:vertAlign w:val="superscript"/>
        </w:rPr>
        <w:t>2</w:t>
      </w:r>
      <w:r>
        <w:t xml:space="preserve"> на глубине 0,5 см под поверхностью тела в результате тесного контакта с радиоактивным источником.</w:t>
      </w:r>
    </w:p>
    <w:p w:rsidR="00042937" w:rsidRDefault="00042937">
      <w:pPr>
        <w:pStyle w:val="snoski"/>
      </w:pPr>
      <w:r>
        <w:t>** Доза облучения на площади 100 см</w:t>
      </w:r>
      <w:r>
        <w:rPr>
          <w:vertAlign w:val="superscript"/>
        </w:rPr>
        <w:t>2</w:t>
      </w:r>
      <w:r>
        <w:t xml:space="preserve"> дермы (структур кожи на глубине 40 мг/см</w:t>
      </w:r>
      <w:r>
        <w:rPr>
          <w:vertAlign w:val="superscript"/>
        </w:rPr>
        <w:t>2</w:t>
      </w:r>
      <w:r>
        <w:t xml:space="preserve"> (или 0,4 мм) под поверхностью кожи).</w:t>
      </w:r>
    </w:p>
    <w:p w:rsidR="00042937" w:rsidRDefault="00042937">
      <w:pPr>
        <w:pStyle w:val="snoski"/>
      </w:pPr>
      <w:r>
        <w:t>*** Для учета значительных различий в пороговых значениях поступления конкретных радионуклидов к радионуклидам в этих группах применяются различные критерии.</w:t>
      </w:r>
    </w:p>
    <w:p w:rsidR="00042937" w:rsidRDefault="00042937">
      <w:pPr>
        <w:pStyle w:val="snoski"/>
      </w:pPr>
      <w:r>
        <w:t>**** Для целей настоящей таблицы под легкими понимается альвеолярно-интерстициальный отдел респираторного тракта.</w:t>
      </w:r>
    </w:p>
    <w:p w:rsidR="00042937" w:rsidRDefault="00042937">
      <w:pPr>
        <w:pStyle w:val="snoski"/>
        <w:spacing w:after="240"/>
      </w:pPr>
      <w:r>
        <w:t>***** Общий критерий для декорпорации основан на прогнозируемой дозе облучения без декорпорации.</w:t>
      </w:r>
    </w:p>
    <w:p w:rsidR="00042937" w:rsidRDefault="00042937">
      <w:pPr>
        <w:pStyle w:val="comment"/>
      </w:pPr>
      <w:r>
        <w:t>Примечания:</w:t>
      </w:r>
    </w:p>
    <w:p w:rsidR="00042937" w:rsidRDefault="00042937">
      <w:pPr>
        <w:pStyle w:val="comment"/>
      </w:pPr>
      <w:r>
        <w:t>1. AD – средняя ОБЭ-взвешенная поглощенная доза во внутренних тканях или в органах (например, костный мозг, легкие, тонкий кишечник, гонады, щитовидная железа) и хрусталике глаза при облучении в однородном поле сильнопроникающего излучения, учитывающая обусловленные качеством излучения различия в биологической эффективности создания детерминированных эффектов в органах или тканях условного человека, которая определяется как произведение поглощенной дозы на орган или ткань и относительной биологической эффективности (ОБЭ) излучения по формуле</w:t>
      </w:r>
    </w:p>
    <w:p w:rsidR="00042937" w:rsidRDefault="00042937">
      <w:pPr>
        <w:pStyle w:val="comment"/>
      </w:pPr>
      <w:r>
        <w:t> </w:t>
      </w:r>
    </w:p>
    <w:p w:rsidR="00042937" w:rsidRDefault="00042937">
      <w:pPr>
        <w:pStyle w:val="newncpi0"/>
        <w:jc w:val="center"/>
      </w:pPr>
      <w:r>
        <w:rPr>
          <w:noProof/>
        </w:rPr>
        <w:drawing>
          <wp:inline distT="0" distB="0" distL="0" distR="0">
            <wp:extent cx="1371600" cy="228600"/>
            <wp:effectExtent l="0" t="0" r="0" b="0"/>
            <wp:docPr id="6" name="Рисунок 6" descr="D:\NCPI\EKBD\Texts\c22200829.files\08000006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NCPI\EKBD\Texts\c22200829.files\08000006wmz.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228600"/>
                    </a:xfrm>
                    <a:prstGeom prst="rect">
                      <a:avLst/>
                    </a:prstGeom>
                    <a:noFill/>
                    <a:ln>
                      <a:noFill/>
                    </a:ln>
                  </pic:spPr>
                </pic:pic>
              </a:graphicData>
            </a:graphic>
          </wp:inline>
        </w:drawing>
      </w:r>
    </w:p>
    <w:p w:rsidR="00042937" w:rsidRDefault="00042937">
      <w:pPr>
        <w:pStyle w:val="comment"/>
      </w:pPr>
      <w:r>
        <w:t> </w:t>
      </w:r>
    </w:p>
    <w:p w:rsidR="00042937" w:rsidRDefault="00042937">
      <w:pPr>
        <w:pStyle w:val="comment"/>
        <w:ind w:firstLine="0"/>
      </w:pPr>
      <w:r>
        <w:t>где      </w:t>
      </w:r>
      <w:r>
        <w:rPr>
          <w:i/>
          <w:iCs/>
        </w:rPr>
        <w:t>AD</w:t>
      </w:r>
      <w:r>
        <w:rPr>
          <w:vertAlign w:val="subscript"/>
        </w:rPr>
        <w:t>T</w:t>
      </w:r>
      <w:r>
        <w:t> – ОБЭ-взвешенная поглощенная доза в органе или ткани Т, Гр (Дж/кг);</w:t>
      </w:r>
    </w:p>
    <w:p w:rsidR="00042937" w:rsidRDefault="00042937">
      <w:pPr>
        <w:pStyle w:val="comment"/>
      </w:pPr>
      <w:r>
        <w:rPr>
          <w:i/>
          <w:iCs/>
        </w:rPr>
        <w:t>D</w:t>
      </w:r>
      <w:r>
        <w:rPr>
          <w:vertAlign w:val="subscript"/>
        </w:rPr>
        <w:t>R,T</w:t>
      </w:r>
      <w:r>
        <w:t> – поглощенная доза от излучения R в ткани T;</w:t>
      </w:r>
    </w:p>
    <w:p w:rsidR="00042937" w:rsidRDefault="00042937">
      <w:pPr>
        <w:pStyle w:val="comment"/>
      </w:pPr>
      <w:r>
        <w:rPr>
          <w:i/>
          <w:iCs/>
        </w:rPr>
        <w:t>RBE</w:t>
      </w:r>
      <w:r>
        <w:rPr>
          <w:vertAlign w:val="subscript"/>
        </w:rPr>
        <w:t>R,T</w:t>
      </w:r>
      <w:r>
        <w:t> – ОБЭ излучения R при индуцировании тяжелого детерминированного эффекта в органе или ткани T.</w:t>
      </w:r>
    </w:p>
    <w:p w:rsidR="00042937" w:rsidRDefault="00042937">
      <w:pPr>
        <w:pStyle w:val="comment"/>
      </w:pPr>
      <w:r>
        <w:t>2. </w:t>
      </w:r>
      <w:r>
        <w:rPr>
          <w:i/>
          <w:iCs/>
        </w:rPr>
        <w:t>AD</w:t>
      </w:r>
      <w:r>
        <w:t>(</w:t>
      </w:r>
      <w:r>
        <w:rPr>
          <w:rStyle w:val="onesymbol"/>
        </w:rPr>
        <w:t></w:t>
      </w:r>
      <w:r>
        <w:t xml:space="preserve">) – ОБЭ-взвешенная поглощенная доза, полученная за период времени </w:t>
      </w:r>
      <w:r>
        <w:rPr>
          <w:rStyle w:val="onesymbol"/>
        </w:rPr>
        <w:t></w:t>
      </w:r>
      <w:r>
        <w:t xml:space="preserve"> в результате поступления I</w:t>
      </w:r>
      <w:r>
        <w:rPr>
          <w:vertAlign w:val="subscript"/>
        </w:rPr>
        <w:t>05</w:t>
      </w:r>
      <w:r>
        <w:t>, которое приводит к серьезному (тяжелому) детерминированному эффекту у 5 процентов лиц, подвергшихся облучению.</w:t>
      </w:r>
    </w:p>
    <w:p w:rsidR="00042937" w:rsidRDefault="00042937">
      <w:pPr>
        <w:pStyle w:val="comment"/>
      </w:pPr>
      <w:r>
        <w:t>3. </w:t>
      </w:r>
      <w:r>
        <w:rPr>
          <w:rStyle w:val="onesymbol"/>
        </w:rPr>
        <w:t></w:t>
      </w:r>
      <w:r>
        <w:t>' – период внутриутробного развития.</w:t>
      </w:r>
    </w:p>
    <w:p w:rsidR="00042937" w:rsidRDefault="00042937">
      <w:pPr>
        <w:pStyle w:val="newncpi"/>
      </w:pPr>
      <w:r>
        <w:t> </w:t>
      </w:r>
    </w:p>
    <w:p w:rsidR="00042937" w:rsidRDefault="00042937">
      <w:pPr>
        <w:pStyle w:val="onestring"/>
      </w:pPr>
      <w:r>
        <w:t>Таблица 28</w:t>
      </w:r>
    </w:p>
    <w:p w:rsidR="00042937" w:rsidRDefault="00042937">
      <w:pPr>
        <w:pStyle w:val="newncpi"/>
      </w:pPr>
      <w:r>
        <w:t> </w:t>
      </w:r>
    </w:p>
    <w:p w:rsidR="00042937" w:rsidRDefault="00042937">
      <w:pPr>
        <w:pStyle w:val="newncpi0"/>
        <w:jc w:val="center"/>
      </w:pPr>
      <w:r>
        <w:rPr>
          <w:b/>
          <w:bCs/>
        </w:rPr>
        <w:t>Общие критерии реагирования, при которых необходимы принятие защитных мер и других мер реагирования, проведение мероприятий в ситуациях аварийного облучения для снижения риска стохастических эффектов</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4597"/>
        <w:gridCol w:w="4770"/>
      </w:tblGrid>
      <w:tr w:rsidR="00042937">
        <w:trPr>
          <w:trHeight w:val="240"/>
        </w:trPr>
        <w:tc>
          <w:tcPr>
            <w:tcW w:w="24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Общие критерии реагирования</w:t>
            </w:r>
          </w:p>
        </w:tc>
        <w:tc>
          <w:tcPr>
            <w:tcW w:w="254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Защитные меры и другие меры реагирования, мероприятия</w:t>
            </w:r>
          </w:p>
        </w:tc>
      </w:tr>
      <w:tr w:rsidR="00042937">
        <w:trPr>
          <w:trHeight w:val="240"/>
        </w:trPr>
        <w:tc>
          <w:tcPr>
            <w:tcW w:w="5000" w:type="pct"/>
            <w:gridSpan w:val="2"/>
            <w:tcBorders>
              <w:top w:val="single" w:sz="4" w:space="0" w:color="auto"/>
            </w:tcBorders>
            <w:tcMar>
              <w:top w:w="0" w:type="dxa"/>
              <w:left w:w="6" w:type="dxa"/>
              <w:bottom w:w="0" w:type="dxa"/>
              <w:right w:w="6" w:type="dxa"/>
            </w:tcMar>
            <w:hideMark/>
          </w:tcPr>
          <w:p w:rsidR="00042937" w:rsidRDefault="00042937">
            <w:pPr>
              <w:pStyle w:val="table10"/>
              <w:spacing w:before="120"/>
            </w:pPr>
            <w:r>
              <w:t>1. Если прогнозируемая доза облучения населения превышает следующие общие критерии реагирования, необходимо принять срочные защитные и другие меры:</w:t>
            </w:r>
          </w:p>
        </w:tc>
      </w:tr>
      <w:tr w:rsidR="00042937">
        <w:trPr>
          <w:trHeight w:val="240"/>
        </w:trPr>
        <w:tc>
          <w:tcPr>
            <w:tcW w:w="2454" w:type="pct"/>
            <w:tcMar>
              <w:top w:w="0" w:type="dxa"/>
              <w:left w:w="6" w:type="dxa"/>
              <w:bottom w:w="0" w:type="dxa"/>
              <w:right w:w="6" w:type="dxa"/>
            </w:tcMar>
            <w:hideMark/>
          </w:tcPr>
          <w:p w:rsidR="00042937" w:rsidRDefault="00042937">
            <w:pPr>
              <w:pStyle w:val="table10"/>
              <w:spacing w:before="120"/>
            </w:pPr>
            <w:r>
              <w:t>эквивалентная доза облучения щитовидной железы вследствие поступления изотопов йода в организм за первые 7 дней – 50 мЗв</w:t>
            </w:r>
          </w:p>
        </w:tc>
        <w:tc>
          <w:tcPr>
            <w:tcW w:w="2546" w:type="pct"/>
            <w:tcMar>
              <w:top w:w="0" w:type="dxa"/>
              <w:left w:w="6" w:type="dxa"/>
              <w:bottom w:w="0" w:type="dxa"/>
              <w:right w:w="6" w:type="dxa"/>
            </w:tcMar>
            <w:hideMark/>
          </w:tcPr>
          <w:p w:rsidR="00042937" w:rsidRDefault="00042937">
            <w:pPr>
              <w:pStyle w:val="table10"/>
              <w:spacing w:before="120"/>
            </w:pPr>
            <w:r>
              <w:t>блокирование щитовидной железы</w:t>
            </w:r>
          </w:p>
        </w:tc>
      </w:tr>
      <w:tr w:rsidR="00042937">
        <w:trPr>
          <w:trHeight w:val="240"/>
        </w:trPr>
        <w:tc>
          <w:tcPr>
            <w:tcW w:w="2454" w:type="pct"/>
            <w:tcMar>
              <w:top w:w="0" w:type="dxa"/>
              <w:left w:w="6" w:type="dxa"/>
              <w:bottom w:w="0" w:type="dxa"/>
              <w:right w:w="6" w:type="dxa"/>
            </w:tcMar>
            <w:hideMark/>
          </w:tcPr>
          <w:p w:rsidR="00042937" w:rsidRDefault="00042937">
            <w:pPr>
              <w:pStyle w:val="table10"/>
              <w:spacing w:before="120"/>
            </w:pPr>
            <w:r>
              <w:t>эффективная доза облучения за первые 7 дней – 100 мЗв, эквивалентная доза облучения зародыша или плода за первые 7 дней – 100 мЗв</w:t>
            </w:r>
          </w:p>
        </w:tc>
        <w:tc>
          <w:tcPr>
            <w:tcW w:w="2546" w:type="pct"/>
            <w:tcMar>
              <w:top w:w="0" w:type="dxa"/>
              <w:left w:w="6" w:type="dxa"/>
              <w:bottom w:w="0" w:type="dxa"/>
              <w:right w:w="6" w:type="dxa"/>
            </w:tcMar>
            <w:hideMark/>
          </w:tcPr>
          <w:p w:rsidR="00042937" w:rsidRDefault="00042937">
            <w:pPr>
              <w:pStyle w:val="table10"/>
              <w:spacing w:before="120"/>
            </w:pPr>
            <w:r>
              <w:t>укрытие, эвакуация, дезактивация, ограничение потребления пищевых продуктов, молока и питьевой воды, контроль радиоактивного загрязнения, информирование населения</w:t>
            </w:r>
          </w:p>
        </w:tc>
      </w:tr>
      <w:tr w:rsidR="00042937">
        <w:trPr>
          <w:trHeight w:val="240"/>
        </w:trPr>
        <w:tc>
          <w:tcPr>
            <w:tcW w:w="5000" w:type="pct"/>
            <w:gridSpan w:val="2"/>
            <w:tcMar>
              <w:top w:w="0" w:type="dxa"/>
              <w:left w:w="6" w:type="dxa"/>
              <w:bottom w:w="0" w:type="dxa"/>
              <w:right w:w="6" w:type="dxa"/>
            </w:tcMar>
            <w:hideMark/>
          </w:tcPr>
          <w:p w:rsidR="00042937" w:rsidRDefault="00042937">
            <w:pPr>
              <w:pStyle w:val="table10"/>
              <w:spacing w:before="120"/>
            </w:pPr>
            <w:r>
              <w:t>2. Если прогнозируемая доза облучения населения превышает следующие общие критерии реагирования*, необходимо принять ранние защитные меры и другие меры на ранней фазе аварии:</w:t>
            </w:r>
          </w:p>
        </w:tc>
      </w:tr>
      <w:tr w:rsidR="00042937">
        <w:trPr>
          <w:trHeight w:val="240"/>
        </w:trPr>
        <w:tc>
          <w:tcPr>
            <w:tcW w:w="2454" w:type="pct"/>
            <w:tcMar>
              <w:top w:w="0" w:type="dxa"/>
              <w:left w:w="6" w:type="dxa"/>
              <w:bottom w:w="0" w:type="dxa"/>
              <w:right w:w="6" w:type="dxa"/>
            </w:tcMar>
            <w:hideMark/>
          </w:tcPr>
          <w:p w:rsidR="00042937" w:rsidRDefault="00042937">
            <w:pPr>
              <w:pStyle w:val="table10"/>
              <w:spacing w:before="120"/>
            </w:pPr>
            <w:r>
              <w:t>эффективная доза облучения за год – 100 мЗв, эквивалентная доза облучения зародыша или плода за период внутриутробного развития – 100 мЗв</w:t>
            </w:r>
          </w:p>
        </w:tc>
        <w:tc>
          <w:tcPr>
            <w:tcW w:w="2546" w:type="pct"/>
            <w:tcMar>
              <w:top w:w="0" w:type="dxa"/>
              <w:left w:w="6" w:type="dxa"/>
              <w:bottom w:w="0" w:type="dxa"/>
              <w:right w:w="6" w:type="dxa"/>
            </w:tcMar>
            <w:hideMark/>
          </w:tcPr>
          <w:p w:rsidR="00042937" w:rsidRDefault="00042937">
            <w:pPr>
              <w:pStyle w:val="table10"/>
              <w:spacing w:before="120"/>
            </w:pPr>
            <w:r>
              <w:t>временное переселение, дезактивация, завоз чистых пищевых продуктов, молока и питьевой воды, информирование населения</w:t>
            </w:r>
          </w:p>
        </w:tc>
      </w:tr>
      <w:tr w:rsidR="00042937">
        <w:trPr>
          <w:trHeight w:val="240"/>
        </w:trPr>
        <w:tc>
          <w:tcPr>
            <w:tcW w:w="5000" w:type="pct"/>
            <w:gridSpan w:val="2"/>
            <w:tcMar>
              <w:top w:w="0" w:type="dxa"/>
              <w:left w:w="6" w:type="dxa"/>
              <w:bottom w:w="0" w:type="dxa"/>
              <w:right w:w="6" w:type="dxa"/>
            </w:tcMar>
            <w:hideMark/>
          </w:tcPr>
          <w:p w:rsidR="00042937" w:rsidRDefault="00042937">
            <w:pPr>
              <w:pStyle w:val="table10"/>
              <w:spacing w:before="120"/>
            </w:pPr>
            <w:r>
              <w:t>3. Если полученная доза облучения превышает следующие общие критерии реагирования, необходимо принять меры и провести долгосрочные медицинские мероприятия в целях выявления и эффективного лечения радиационно-индуцируемых заболеваний:</w:t>
            </w:r>
          </w:p>
        </w:tc>
      </w:tr>
      <w:tr w:rsidR="00042937">
        <w:trPr>
          <w:trHeight w:val="240"/>
        </w:trPr>
        <w:tc>
          <w:tcPr>
            <w:tcW w:w="2454" w:type="pct"/>
            <w:tcMar>
              <w:top w:w="0" w:type="dxa"/>
              <w:left w:w="6" w:type="dxa"/>
              <w:bottom w:w="0" w:type="dxa"/>
              <w:right w:w="6" w:type="dxa"/>
            </w:tcMar>
            <w:hideMark/>
          </w:tcPr>
          <w:p w:rsidR="00042937" w:rsidRDefault="00042937">
            <w:pPr>
              <w:pStyle w:val="table10"/>
              <w:spacing w:before="120"/>
            </w:pPr>
            <w:r>
              <w:t>эффективная доза облучения за месяц – 100 мЗв</w:t>
            </w:r>
          </w:p>
        </w:tc>
        <w:tc>
          <w:tcPr>
            <w:tcW w:w="2546" w:type="pct"/>
            <w:tcMar>
              <w:top w:w="0" w:type="dxa"/>
              <w:left w:w="6" w:type="dxa"/>
              <w:bottom w:w="0" w:type="dxa"/>
              <w:right w:w="6" w:type="dxa"/>
            </w:tcMar>
            <w:hideMark/>
          </w:tcPr>
          <w:p w:rsidR="00042937" w:rsidRDefault="00042937">
            <w:pPr>
              <w:pStyle w:val="table10"/>
              <w:spacing w:before="120"/>
            </w:pPr>
            <w:r>
              <w:t xml:space="preserve">медицинский скрининг радиочувствительных органов в качестве основы для последующего медицинского наблюдения, регистрация, консультирование </w:t>
            </w:r>
          </w:p>
        </w:tc>
      </w:tr>
      <w:tr w:rsidR="00042937">
        <w:trPr>
          <w:trHeight w:val="240"/>
        </w:trPr>
        <w:tc>
          <w:tcPr>
            <w:tcW w:w="2454" w:type="pct"/>
            <w:tcMar>
              <w:top w:w="0" w:type="dxa"/>
              <w:left w:w="6" w:type="dxa"/>
              <w:bottom w:w="0" w:type="dxa"/>
              <w:right w:w="6" w:type="dxa"/>
            </w:tcMar>
            <w:hideMark/>
          </w:tcPr>
          <w:p w:rsidR="00042937" w:rsidRDefault="00042937">
            <w:pPr>
              <w:pStyle w:val="table10"/>
              <w:spacing w:before="120"/>
            </w:pPr>
            <w:r>
              <w:t>эквивалентная доза облучения зародыша или плода за период внутриутробного развития – 100 мЗв</w:t>
            </w:r>
          </w:p>
        </w:tc>
        <w:tc>
          <w:tcPr>
            <w:tcW w:w="2546" w:type="pct"/>
            <w:tcMar>
              <w:top w:w="0" w:type="dxa"/>
              <w:left w:w="6" w:type="dxa"/>
              <w:bottom w:w="0" w:type="dxa"/>
              <w:right w:w="6" w:type="dxa"/>
            </w:tcMar>
            <w:hideMark/>
          </w:tcPr>
          <w:p w:rsidR="00042937" w:rsidRDefault="00042937">
            <w:pPr>
              <w:pStyle w:val="table10"/>
              <w:spacing w:before="120"/>
            </w:pPr>
            <w:r>
              <w:t>консультирование для принятия обоснованных решений в отдельных случаях</w:t>
            </w:r>
          </w:p>
        </w:tc>
      </w:tr>
      <w:tr w:rsidR="00042937">
        <w:trPr>
          <w:trHeight w:val="240"/>
        </w:trPr>
        <w:tc>
          <w:tcPr>
            <w:tcW w:w="5000" w:type="pct"/>
            <w:gridSpan w:val="2"/>
            <w:tcMar>
              <w:top w:w="0" w:type="dxa"/>
              <w:left w:w="6" w:type="dxa"/>
              <w:bottom w:w="0" w:type="dxa"/>
              <w:right w:w="6" w:type="dxa"/>
            </w:tcMar>
            <w:hideMark/>
          </w:tcPr>
          <w:p w:rsidR="00042937" w:rsidRDefault="00042937">
            <w:pPr>
              <w:pStyle w:val="table10"/>
              <w:spacing w:before="120"/>
            </w:pPr>
            <w:r>
              <w:t>4. Если доза, прогнозируемая для населения в результате потребления пищевых продуктов, молока, питьевой воды и использования предметов потребления, превышает следующие общие критерии реагирования, необходимо принять защитные меры и провести мероприятия:</w:t>
            </w:r>
          </w:p>
        </w:tc>
      </w:tr>
      <w:tr w:rsidR="00042937">
        <w:trPr>
          <w:trHeight w:val="240"/>
        </w:trPr>
        <w:tc>
          <w:tcPr>
            <w:tcW w:w="2454" w:type="pct"/>
            <w:tcMar>
              <w:top w:w="0" w:type="dxa"/>
              <w:left w:w="6" w:type="dxa"/>
              <w:bottom w:w="0" w:type="dxa"/>
              <w:right w:w="6" w:type="dxa"/>
            </w:tcMar>
            <w:hideMark/>
          </w:tcPr>
          <w:p w:rsidR="00042937" w:rsidRDefault="00042937">
            <w:pPr>
              <w:pStyle w:val="table10"/>
              <w:spacing w:before="120"/>
            </w:pPr>
            <w:r>
              <w:t>эффективная доза облучения в течение первого года – 10 мЗв*, эквивалентная доза облучения зародыша или плода за период внутриутробного развития – 10 мЗв</w:t>
            </w:r>
          </w:p>
        </w:tc>
        <w:tc>
          <w:tcPr>
            <w:tcW w:w="2546" w:type="pct"/>
            <w:tcMar>
              <w:top w:w="0" w:type="dxa"/>
              <w:left w:w="6" w:type="dxa"/>
              <w:bottom w:w="0" w:type="dxa"/>
              <w:right w:w="6" w:type="dxa"/>
            </w:tcMar>
            <w:hideMark/>
          </w:tcPr>
          <w:p w:rsidR="00042937" w:rsidRDefault="00042937">
            <w:pPr>
              <w:pStyle w:val="table10"/>
              <w:spacing w:before="120"/>
            </w:pPr>
            <w:r>
              <w:t>ограничить потребление, распределение и продажу основных пищевых продуктов, молока, питьевой воды и использование другой продукции и сырья для их производства</w:t>
            </w:r>
          </w:p>
          <w:p w:rsidR="00042937" w:rsidRDefault="00042937">
            <w:pPr>
              <w:pStyle w:val="table10"/>
              <w:spacing w:before="120"/>
            </w:pPr>
            <w:r>
              <w:t>в кратчайшие сроки осуществить замещение основных пищевых продуктов, молока и питьевой воды чистой продукцией или отселить людей с загрязненной территории, если замещение невозможно</w:t>
            </w:r>
          </w:p>
          <w:p w:rsidR="00042937" w:rsidRDefault="00042937">
            <w:pPr>
              <w:pStyle w:val="table10"/>
              <w:spacing w:before="120"/>
            </w:pPr>
            <w:r>
              <w:t>провести оценку доз облучения у лиц, употреблявших загрязненные пищевые продукты, использующих другую продукцию и сырье для их производства</w:t>
            </w:r>
          </w:p>
        </w:tc>
      </w:tr>
      <w:tr w:rsidR="00042937">
        <w:trPr>
          <w:trHeight w:val="240"/>
        </w:trPr>
        <w:tc>
          <w:tcPr>
            <w:tcW w:w="5000" w:type="pct"/>
            <w:gridSpan w:val="2"/>
            <w:tcMar>
              <w:top w:w="0" w:type="dxa"/>
              <w:left w:w="6" w:type="dxa"/>
              <w:bottom w:w="0" w:type="dxa"/>
              <w:right w:w="6" w:type="dxa"/>
            </w:tcMar>
            <w:hideMark/>
          </w:tcPr>
          <w:p w:rsidR="00042937" w:rsidRDefault="00042937">
            <w:pPr>
              <w:pStyle w:val="table10"/>
              <w:spacing w:before="120"/>
            </w:pPr>
            <w:r>
              <w:t>5. Если прогнозируемая доза облучения, полученная населением в результате использования транспортных средств, оборудования или других предметов, находившихся на загрязненной территории, превышает следующие общие критерии реагирования, необходимо провести защитные и другие мероприятия:</w:t>
            </w:r>
          </w:p>
        </w:tc>
      </w:tr>
      <w:tr w:rsidR="00042937">
        <w:trPr>
          <w:trHeight w:val="240"/>
        </w:trPr>
        <w:tc>
          <w:tcPr>
            <w:tcW w:w="2454" w:type="pct"/>
            <w:tcMar>
              <w:top w:w="0" w:type="dxa"/>
              <w:left w:w="6" w:type="dxa"/>
              <w:bottom w:w="0" w:type="dxa"/>
              <w:right w:w="6" w:type="dxa"/>
            </w:tcMar>
            <w:hideMark/>
          </w:tcPr>
          <w:p w:rsidR="00042937" w:rsidRDefault="00042937">
            <w:pPr>
              <w:pStyle w:val="table10"/>
              <w:spacing w:before="120"/>
            </w:pPr>
            <w:r>
              <w:t>эффективная доза облучения в течение первого года – 10 мЗв, эквивалентная доза облучения зародыша или плода за период внутриутробного развития – 10 мЗв</w:t>
            </w:r>
          </w:p>
        </w:tc>
        <w:tc>
          <w:tcPr>
            <w:tcW w:w="2546" w:type="pct"/>
            <w:tcMar>
              <w:top w:w="0" w:type="dxa"/>
              <w:left w:w="6" w:type="dxa"/>
              <w:bottom w:w="0" w:type="dxa"/>
              <w:right w:w="6" w:type="dxa"/>
            </w:tcMar>
            <w:hideMark/>
          </w:tcPr>
          <w:p w:rsidR="00042937" w:rsidRDefault="00042937">
            <w:pPr>
              <w:pStyle w:val="table10"/>
              <w:spacing w:before="120"/>
            </w:pPr>
            <w:r>
              <w:t>ограничить использование неосновных транспортных средств</w:t>
            </w:r>
          </w:p>
          <w:p w:rsidR="00042937" w:rsidRDefault="00042937">
            <w:pPr>
              <w:pStyle w:val="table10"/>
              <w:spacing w:before="120"/>
            </w:pPr>
            <w:r>
              <w:t>использовать основные транспортные средства, оборудование и другие предметы, находившиеся на подвергшейся воздействию облучения территории, до тех пор, пока не появится замена, при условии, что их использование не приведет к получению доз облучения, превышающих общие критерии реагирования</w:t>
            </w:r>
          </w:p>
        </w:tc>
      </w:tr>
      <w:tr w:rsidR="00042937">
        <w:trPr>
          <w:trHeight w:val="240"/>
        </w:trPr>
        <w:tc>
          <w:tcPr>
            <w:tcW w:w="5000" w:type="pct"/>
            <w:gridSpan w:val="2"/>
            <w:tcMar>
              <w:top w:w="0" w:type="dxa"/>
              <w:left w:w="6" w:type="dxa"/>
              <w:bottom w:w="0" w:type="dxa"/>
              <w:right w:w="6" w:type="dxa"/>
            </w:tcMar>
            <w:hideMark/>
          </w:tcPr>
          <w:p w:rsidR="00042937" w:rsidRDefault="00042937">
            <w:pPr>
              <w:pStyle w:val="table10"/>
              <w:spacing w:before="120"/>
            </w:pPr>
            <w:r>
              <w:t>6. Если прогнозируемая доза облучения, полученная в результате использования пищевых продуктов и других предметов потребления, являющихся товарами международной торговли, находившихся или произведенных на загрязненной территории, превышает следующие общие критерии, необходимо принять защитные меры и другие меры реагирования:</w:t>
            </w:r>
          </w:p>
        </w:tc>
      </w:tr>
      <w:tr w:rsidR="00042937">
        <w:trPr>
          <w:trHeight w:val="240"/>
        </w:trPr>
        <w:tc>
          <w:tcPr>
            <w:tcW w:w="2454" w:type="pct"/>
            <w:tcBorders>
              <w:bottom w:val="single" w:sz="4" w:space="0" w:color="auto"/>
            </w:tcBorders>
            <w:tcMar>
              <w:top w:w="0" w:type="dxa"/>
              <w:left w:w="6" w:type="dxa"/>
              <w:bottom w:w="0" w:type="dxa"/>
              <w:right w:w="6" w:type="dxa"/>
            </w:tcMar>
            <w:hideMark/>
          </w:tcPr>
          <w:p w:rsidR="00042937" w:rsidRDefault="00042937">
            <w:pPr>
              <w:pStyle w:val="table10"/>
              <w:spacing w:before="120"/>
            </w:pPr>
            <w:r>
              <w:t xml:space="preserve">эффективная доза облучения – 1 мЗв/год, эквивалентная доза облучения зародыша или плода за период внутриутробного развития – 1 мЗв </w:t>
            </w:r>
          </w:p>
        </w:tc>
        <w:tc>
          <w:tcPr>
            <w:tcW w:w="2546" w:type="pct"/>
            <w:tcBorders>
              <w:bottom w:val="single" w:sz="4" w:space="0" w:color="auto"/>
            </w:tcBorders>
            <w:tcMar>
              <w:top w:w="0" w:type="dxa"/>
              <w:left w:w="6" w:type="dxa"/>
              <w:bottom w:w="0" w:type="dxa"/>
              <w:right w:w="6" w:type="dxa"/>
            </w:tcMar>
            <w:hideMark/>
          </w:tcPr>
          <w:p w:rsidR="00042937" w:rsidRDefault="00042937">
            <w:pPr>
              <w:pStyle w:val="table10"/>
              <w:spacing w:before="120"/>
            </w:pPr>
            <w:r>
              <w:t>ограничить международную торговлю по неосновным позициям</w:t>
            </w:r>
          </w:p>
          <w:p w:rsidR="00042937" w:rsidRDefault="00042937">
            <w:pPr>
              <w:pStyle w:val="table10"/>
              <w:spacing w:before="120"/>
            </w:pPr>
            <w:r>
              <w:t>осуществлять торговлю основными пищевыми продуктами и другими предметами потребления до тех пор, пока не появится замена, если:</w:t>
            </w:r>
          </w:p>
          <w:p w:rsidR="00042937" w:rsidRDefault="00042937">
            <w:pPr>
              <w:pStyle w:val="table10"/>
              <w:spacing w:before="120"/>
              <w:ind w:left="283"/>
            </w:pPr>
            <w:r>
              <w:t>разрешена торговля с получающим государством</w:t>
            </w:r>
          </w:p>
          <w:p w:rsidR="00042937" w:rsidRDefault="00042937">
            <w:pPr>
              <w:pStyle w:val="table10"/>
              <w:spacing w:before="120"/>
              <w:ind w:left="283"/>
            </w:pPr>
            <w:r>
              <w:t>эта торговля не приведет к дозам облучения населения, которые превышают общие критерии реагирования</w:t>
            </w:r>
          </w:p>
          <w:p w:rsidR="00042937" w:rsidRDefault="00042937">
            <w:pPr>
              <w:pStyle w:val="table10"/>
              <w:spacing w:before="120"/>
              <w:ind w:left="283"/>
            </w:pPr>
            <w:r>
              <w:t>принимаются меры по управлению дозами облучения и контролю их во время транспортировки</w:t>
            </w:r>
          </w:p>
          <w:p w:rsidR="00042937" w:rsidRDefault="00042937">
            <w:pPr>
              <w:pStyle w:val="table10"/>
              <w:spacing w:before="120"/>
              <w:ind w:left="283"/>
            </w:pPr>
            <w:r>
              <w:t>принимаются меры по контролю потребления и использования пищевых продуктов и предметов потребления и уменьшению облучения населения</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spacing w:after="240"/>
      </w:pPr>
      <w:r>
        <w:t>* Более высокие значения общих критериев реагирования могут быть обоснованными в следующих случаях: невозможность поставки чистых пищевых продуктов и питьевой воды, экстремальные погодные условия, стихийное бедствие, быстрое прогрессирование ситуации, а также случаи злоумышленных действий.</w:t>
      </w:r>
    </w:p>
    <w:p w:rsidR="00042937" w:rsidRDefault="00042937">
      <w:pPr>
        <w:pStyle w:val="comment"/>
      </w:pPr>
      <w:r>
        <w:t>Примечание. Срочные защитные меры для обеспечения их эффективности должны вводиться немедленно (в период от нескольких часов до одних суток с начала аварии), и эта эффективность заметно снижается в случае задержки с их введением. Ранние защитные меры являются эффективными при применении в течение дней или недель и могут продолжаться длительное время даже после завершения чрезвычайной ситуации.</w:t>
      </w:r>
    </w:p>
    <w:p w:rsidR="00042937" w:rsidRDefault="00042937">
      <w:pPr>
        <w:pStyle w:val="newncpi"/>
      </w:pPr>
      <w:r>
        <w:t> </w:t>
      </w:r>
    </w:p>
    <w:p w:rsidR="00042937" w:rsidRDefault="00042937">
      <w:pPr>
        <w:pStyle w:val="onestring"/>
      </w:pPr>
      <w:r>
        <w:t>Таблица 29</w:t>
      </w:r>
    </w:p>
    <w:p w:rsidR="00042937" w:rsidRDefault="00042937">
      <w:pPr>
        <w:pStyle w:val="newncpi"/>
      </w:pPr>
      <w:r>
        <w:t> </w:t>
      </w:r>
    </w:p>
    <w:p w:rsidR="00042937" w:rsidRDefault="00042937">
      <w:pPr>
        <w:pStyle w:val="newncpi0"/>
        <w:jc w:val="center"/>
      </w:pPr>
      <w:r>
        <w:rPr>
          <w:b/>
          <w:bCs/>
        </w:rPr>
        <w:t>ДУВ 1–3 для оценки результатов радиационного контроля по результатам полевых измерений загрязнения почвы и защитные меры при их превышении</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4211"/>
        <w:gridCol w:w="5156"/>
      </w:tblGrid>
      <w:tr w:rsidR="00042937">
        <w:trPr>
          <w:trHeight w:val="240"/>
        </w:trPr>
        <w:tc>
          <w:tcPr>
            <w:tcW w:w="224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ДУВ</w:t>
            </w:r>
          </w:p>
        </w:tc>
        <w:tc>
          <w:tcPr>
            <w:tcW w:w="275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Защитные меры при превышении ДУВ</w:t>
            </w:r>
          </w:p>
        </w:tc>
      </w:tr>
      <w:tr w:rsidR="00042937">
        <w:trPr>
          <w:trHeight w:val="240"/>
        </w:trPr>
        <w:tc>
          <w:tcPr>
            <w:tcW w:w="2248" w:type="pct"/>
            <w:tcBorders>
              <w:top w:val="single" w:sz="4" w:space="0" w:color="auto"/>
            </w:tcBorders>
            <w:tcMar>
              <w:top w:w="0" w:type="dxa"/>
              <w:left w:w="6" w:type="dxa"/>
              <w:bottom w:w="0" w:type="dxa"/>
              <w:right w:w="6" w:type="dxa"/>
            </w:tcMar>
            <w:hideMark/>
          </w:tcPr>
          <w:p w:rsidR="00042937" w:rsidRDefault="00042937">
            <w:pPr>
              <w:pStyle w:val="table10"/>
              <w:spacing w:before="120"/>
            </w:pPr>
            <w:r>
              <w:t>1. ДУВ1 – измеряемая величина, характеризующая радиоактивное загрязнение почвы, при превышении которой требуется принятие срочных защитных мер для обеспечения непревышения доз облучения лиц, находящихся или проживающих в зоне радиоактивного загрязнения, на уровне ниже общих критериев реагирования, приведенных в таблице 28:</w:t>
            </w:r>
          </w:p>
          <w:p w:rsidR="00042937" w:rsidRDefault="00042937">
            <w:pPr>
              <w:pStyle w:val="table10"/>
              <w:spacing w:before="120"/>
              <w:ind w:left="283"/>
            </w:pPr>
            <w:r>
              <w:t>мощность дозы гамма-излучения на расстоянии 1 м от поверхности земли или ИИИ – 1000 мкЗв/ч</w:t>
            </w:r>
          </w:p>
          <w:p w:rsidR="00042937" w:rsidRDefault="00042937">
            <w:pPr>
              <w:pStyle w:val="table10"/>
              <w:spacing w:before="120"/>
              <w:ind w:left="283"/>
            </w:pPr>
            <w:r>
              <w:t>скорость счета от бета-загрязненной поверхности – 2000 имп/с</w:t>
            </w:r>
          </w:p>
          <w:p w:rsidR="00042937" w:rsidRDefault="00042937">
            <w:pPr>
              <w:pStyle w:val="table10"/>
              <w:spacing w:before="120"/>
              <w:ind w:left="283"/>
            </w:pPr>
            <w:r>
              <w:t>скорость счета от альфа-загрязненной поверхности – 50 имп/с</w:t>
            </w:r>
          </w:p>
        </w:tc>
        <w:tc>
          <w:tcPr>
            <w:tcW w:w="2752" w:type="pct"/>
            <w:tcBorders>
              <w:top w:val="single" w:sz="4" w:space="0" w:color="auto"/>
            </w:tcBorders>
            <w:tcMar>
              <w:top w:w="0" w:type="dxa"/>
              <w:left w:w="6" w:type="dxa"/>
              <w:bottom w:w="0" w:type="dxa"/>
              <w:right w:w="6" w:type="dxa"/>
            </w:tcMar>
            <w:hideMark/>
          </w:tcPr>
          <w:p w:rsidR="00042937" w:rsidRDefault="00042937">
            <w:pPr>
              <w:pStyle w:val="table10"/>
              <w:spacing w:before="120"/>
            </w:pPr>
            <w:r>
              <w:t>провести немедленную эвакуацию населения или предоставить укрытие</w:t>
            </w:r>
          </w:p>
          <w:p w:rsidR="00042937" w:rsidRDefault="00042937">
            <w:pPr>
              <w:pStyle w:val="table10"/>
              <w:spacing w:before="120"/>
            </w:pPr>
            <w:r>
              <w:t>провести блокирование щитовидной железы</w:t>
            </w:r>
          </w:p>
          <w:p w:rsidR="00042937" w:rsidRDefault="00042937">
            <w:pPr>
              <w:pStyle w:val="table10"/>
              <w:spacing w:before="120"/>
            </w:pPr>
            <w:r>
              <w:t>обеспечить дезактивацию эвакуируемых</w:t>
            </w:r>
          </w:p>
          <w:p w:rsidR="00042937" w:rsidRDefault="00042937">
            <w:pPr>
              <w:pStyle w:val="table10"/>
              <w:spacing w:before="120"/>
            </w:pPr>
            <w:r>
              <w:t>прекратить употребление всех продуктов местного производства, молока животных, пасущихся на территории радиоактивного загрязнения, питьевой воды из поверхностных источников питьевого водоснабжения (в том числе дождевой), кормов для животных</w:t>
            </w:r>
          </w:p>
          <w:p w:rsidR="00042937" w:rsidRDefault="00042937">
            <w:pPr>
              <w:pStyle w:val="table10"/>
              <w:spacing w:before="120"/>
            </w:pPr>
            <w:r>
              <w:t>прекратить употребление непродовольственных товаров до проведения радиационного контроля</w:t>
            </w:r>
          </w:p>
          <w:p w:rsidR="00042937" w:rsidRDefault="00042937">
            <w:pPr>
              <w:pStyle w:val="table10"/>
              <w:spacing w:before="120"/>
            </w:pPr>
            <w:r>
              <w:t>обеспечить регистрацию, радиационный контроль, дезактивацию и проведение медицинского обследования эвакуированных</w:t>
            </w:r>
          </w:p>
          <w:p w:rsidR="00042937" w:rsidRDefault="00042937">
            <w:pPr>
              <w:pStyle w:val="table10"/>
              <w:spacing w:before="120"/>
            </w:pPr>
            <w:r>
              <w:t>срочно пройти всем лицам, контактировавшим с ИИИ, от которого мощность дозы гамма-излучения на расстоянии 1 м равна или превышает 1000 мкЗв/ч, медицинское обследование и провести оценку полученных доз облучения</w:t>
            </w:r>
          </w:p>
        </w:tc>
      </w:tr>
      <w:tr w:rsidR="00042937">
        <w:trPr>
          <w:trHeight w:val="240"/>
        </w:trPr>
        <w:tc>
          <w:tcPr>
            <w:tcW w:w="2248" w:type="pct"/>
            <w:tcMar>
              <w:top w:w="0" w:type="dxa"/>
              <w:left w:w="6" w:type="dxa"/>
              <w:bottom w:w="0" w:type="dxa"/>
              <w:right w:w="6" w:type="dxa"/>
            </w:tcMar>
            <w:hideMark/>
          </w:tcPr>
          <w:p w:rsidR="00042937" w:rsidRDefault="00042937">
            <w:pPr>
              <w:pStyle w:val="table10"/>
              <w:spacing w:before="120"/>
            </w:pPr>
            <w:r>
              <w:t>2. ДУВ2 – измеряемая величина, характеризующая радиоактивное загрязнение почвы, при превышении которой требуется принятие ранних защитных мер для обеспечения непревышения доз облучения лиц, находящихся или проживающих в зоне радиоактивного загрязнения, на уровне ниже общих критериев реагирования, приведенных в таблице 28:</w:t>
            </w:r>
          </w:p>
          <w:p w:rsidR="00042937" w:rsidRDefault="00042937">
            <w:pPr>
              <w:pStyle w:val="table10"/>
              <w:spacing w:before="120"/>
              <w:ind w:left="283"/>
            </w:pPr>
            <w:r>
              <w:t>мощность дозы гамма-излучения на расстоянии 1 м от поверхности земли или ИИИ:</w:t>
            </w:r>
          </w:p>
          <w:p w:rsidR="00042937" w:rsidRDefault="00042937">
            <w:pPr>
              <w:pStyle w:val="table10"/>
              <w:spacing w:before="120"/>
              <w:ind w:left="567"/>
            </w:pPr>
            <w:r>
              <w:t>100 мкЗв/ч</w:t>
            </w:r>
          </w:p>
          <w:p w:rsidR="00042937" w:rsidRDefault="00042937">
            <w:pPr>
              <w:pStyle w:val="table10"/>
              <w:spacing w:before="120"/>
              <w:ind w:left="567"/>
            </w:pPr>
            <w:r>
              <w:t>&gt; 10 дней после останова реактора – 25 мкЗв/ч</w:t>
            </w:r>
          </w:p>
          <w:p w:rsidR="00042937" w:rsidRDefault="00042937">
            <w:pPr>
              <w:pStyle w:val="table10"/>
              <w:spacing w:before="120"/>
              <w:ind w:left="283"/>
            </w:pPr>
            <w:r>
              <w:t>скорость счета от бета-загрязненной поверхности – 200 имп/с</w:t>
            </w:r>
          </w:p>
          <w:p w:rsidR="00042937" w:rsidRDefault="00042937">
            <w:pPr>
              <w:pStyle w:val="table10"/>
              <w:spacing w:before="120"/>
              <w:ind w:left="283"/>
            </w:pPr>
            <w:r>
              <w:t>скорость счета от альфа-загрязненной поверхности – 10 имп/с</w:t>
            </w:r>
          </w:p>
        </w:tc>
        <w:tc>
          <w:tcPr>
            <w:tcW w:w="2752" w:type="pct"/>
            <w:tcMar>
              <w:top w:w="0" w:type="dxa"/>
              <w:left w:w="6" w:type="dxa"/>
              <w:bottom w:w="0" w:type="dxa"/>
              <w:right w:w="6" w:type="dxa"/>
            </w:tcMar>
            <w:hideMark/>
          </w:tcPr>
          <w:p w:rsidR="00042937" w:rsidRDefault="00042937">
            <w:pPr>
              <w:pStyle w:val="table10"/>
              <w:spacing w:before="120"/>
            </w:pPr>
            <w:r>
              <w:t>прекратить употребление всех продуктов местного производства, питьевой воды из поверхностных источников питьевого водоснабжения (в том числе дождевой), молока животных, пасущихся на территории радиоактивного загрязнения, до тех пор, пока по результатам радиационного контроля уровни загрязнения не будут ниже ДУВ5 и ДУВ6, приведенных в таблицах 31 и 32</w:t>
            </w:r>
          </w:p>
          <w:p w:rsidR="00042937" w:rsidRDefault="00042937">
            <w:pPr>
              <w:pStyle w:val="table10"/>
              <w:spacing w:before="120"/>
            </w:pPr>
            <w:r>
              <w:t>в течение 1–4 недель:</w:t>
            </w:r>
          </w:p>
          <w:p w:rsidR="00042937" w:rsidRDefault="00042937">
            <w:pPr>
              <w:pStyle w:val="table10"/>
              <w:spacing w:before="120"/>
              <w:ind w:left="283"/>
            </w:pPr>
            <w:r>
              <w:t>зарегистрировать людей, находящихся в зоне радиоактивного загрязнения в аварийной зоне</w:t>
            </w:r>
          </w:p>
          <w:p w:rsidR="00042937" w:rsidRDefault="00042937">
            <w:pPr>
              <w:pStyle w:val="table10"/>
              <w:spacing w:before="120"/>
              <w:ind w:left="283"/>
            </w:pPr>
            <w:r>
              <w:t>временно переселить лиц, проживающих на территории радиоактивного загрязнения. Перед переселением использовать защитные меры для предупреждения перорального поступления радионуклидов</w:t>
            </w:r>
          </w:p>
          <w:p w:rsidR="00042937" w:rsidRDefault="00042937">
            <w:pPr>
              <w:pStyle w:val="table10"/>
              <w:spacing w:before="120"/>
            </w:pPr>
            <w:r>
              <w:t>пройти медицинское обследование и оценку полученной дозы облучения:</w:t>
            </w:r>
          </w:p>
          <w:p w:rsidR="00042937" w:rsidRDefault="00042937">
            <w:pPr>
              <w:pStyle w:val="table10"/>
              <w:spacing w:before="120"/>
              <w:ind w:left="283"/>
            </w:pPr>
            <w:r>
              <w:t>лицам, контактировавшим с ИИИ с мощностью дозы облучения, равной или превышающей 100 мкЗв/ч на расстоянии 1 м</w:t>
            </w:r>
          </w:p>
          <w:p w:rsidR="00042937" w:rsidRDefault="00042937">
            <w:pPr>
              <w:pStyle w:val="table10"/>
              <w:spacing w:before="120"/>
              <w:ind w:left="283"/>
            </w:pPr>
            <w:r>
              <w:t>беременным женщинам в срочном порядке</w:t>
            </w:r>
          </w:p>
        </w:tc>
      </w:tr>
      <w:tr w:rsidR="00042937">
        <w:trPr>
          <w:trHeight w:val="240"/>
        </w:trPr>
        <w:tc>
          <w:tcPr>
            <w:tcW w:w="2248" w:type="pct"/>
            <w:tcBorders>
              <w:bottom w:val="single" w:sz="4" w:space="0" w:color="auto"/>
            </w:tcBorders>
            <w:tcMar>
              <w:top w:w="0" w:type="dxa"/>
              <w:left w:w="6" w:type="dxa"/>
              <w:bottom w:w="0" w:type="dxa"/>
              <w:right w:w="6" w:type="dxa"/>
            </w:tcMar>
            <w:hideMark/>
          </w:tcPr>
          <w:p w:rsidR="00042937" w:rsidRDefault="00042937">
            <w:pPr>
              <w:pStyle w:val="table10"/>
              <w:spacing w:before="120"/>
            </w:pPr>
            <w:r>
              <w:t>3. ДУВ3 – измеряемая величина, характеризующая радиоактивное загрязнение почвы, при превышении которой требуется введение немедленных ограничений на потребление листовых овощей, молока животных, пасущихся в данной зоне, питьевой воды из поверхностных источников питьевого водоснабжения (в том числе дождевой) для обеспечения непревышения доз облучения лиц, находящихся или проживающих в зоне радиоактивного загрязнения, на уровне ниже общих критериев реагирования, приведенных в таблице 28:</w:t>
            </w:r>
          </w:p>
          <w:p w:rsidR="00042937" w:rsidRDefault="00042937">
            <w:pPr>
              <w:pStyle w:val="table10"/>
              <w:spacing w:before="120"/>
              <w:ind w:left="283"/>
            </w:pPr>
            <w:r>
              <w:t>мощность дозы гамма-излучения на расстоянии 1 м от поверхности земли или ИИИ – 1 мкЗв/ч</w:t>
            </w:r>
          </w:p>
          <w:p w:rsidR="00042937" w:rsidRDefault="00042937">
            <w:pPr>
              <w:pStyle w:val="table10"/>
              <w:spacing w:before="120"/>
              <w:ind w:left="283"/>
            </w:pPr>
            <w:r>
              <w:t>скорость счета от бета-загрязненной поверхности – 20 имп/с</w:t>
            </w:r>
          </w:p>
          <w:p w:rsidR="00042937" w:rsidRDefault="00042937">
            <w:pPr>
              <w:pStyle w:val="table10"/>
              <w:spacing w:before="120"/>
              <w:ind w:left="283"/>
            </w:pPr>
            <w:r>
              <w:t>скорость счета от альфа-загрязненной поверхности – 2 имп/с</w:t>
            </w:r>
          </w:p>
        </w:tc>
        <w:tc>
          <w:tcPr>
            <w:tcW w:w="2752" w:type="pct"/>
            <w:tcBorders>
              <w:bottom w:val="single" w:sz="4" w:space="0" w:color="auto"/>
            </w:tcBorders>
            <w:tcMar>
              <w:top w:w="0" w:type="dxa"/>
              <w:left w:w="6" w:type="dxa"/>
              <w:bottom w:w="0" w:type="dxa"/>
              <w:right w:w="6" w:type="dxa"/>
            </w:tcMar>
            <w:hideMark/>
          </w:tcPr>
          <w:p w:rsidR="00042937" w:rsidRDefault="00042937">
            <w:pPr>
              <w:pStyle w:val="table10"/>
              <w:spacing w:before="120"/>
            </w:pPr>
            <w:r>
              <w:t>прекратить потребление неосновных местных продуктов, питьевой воды из поверхностных источников питьевого водоснабжения (в том числе дождевой) и кормов для животных до проведения радиационного контроля на соответствие ДУВ5, ДУВ6 и ДУВ7, приведенных в таблицах 31, 32 и 34</w:t>
            </w:r>
          </w:p>
          <w:p w:rsidR="00042937" w:rsidRDefault="00042937">
            <w:pPr>
              <w:pStyle w:val="table10"/>
              <w:spacing w:before="120"/>
            </w:pPr>
            <w:r>
              <w:t>провести радиационный контроль местных пищевых продуктов, питьевой воды из поверхностных источников питьевого водоснабжения (в том числе дождевой), молока животных, пасущихся на территории радиоактивного загрязнения, в 10 раз превышающей расстояние, на котором превышен ДУВ3, и оценить результаты радиационного контроля на соответствие ДУВ5, ДУВ6 и ДУВ7*</w:t>
            </w:r>
          </w:p>
          <w:p w:rsidR="00042937" w:rsidRDefault="00042937">
            <w:pPr>
              <w:pStyle w:val="table10"/>
              <w:spacing w:before="120"/>
            </w:pPr>
            <w:r>
              <w:t>прекратить распределение и продажу товаров и продуктов до получения результатов радиационного контроля</w:t>
            </w:r>
          </w:p>
          <w:p w:rsidR="00042937" w:rsidRDefault="00042937">
            <w:pPr>
              <w:pStyle w:val="table10"/>
              <w:spacing w:before="120"/>
            </w:pPr>
            <w:r>
              <w:t>в течение нескольких дней:</w:t>
            </w:r>
          </w:p>
          <w:p w:rsidR="00042937" w:rsidRDefault="00042937">
            <w:pPr>
              <w:pStyle w:val="table10"/>
              <w:spacing w:before="120"/>
              <w:ind w:left="283"/>
            </w:pPr>
            <w:r>
              <w:t>в срочном порядке обеспечить население основными пищевыми продуктами, молоком и питьевой водой, если переселить людей невозможно</w:t>
            </w:r>
          </w:p>
          <w:p w:rsidR="00042937" w:rsidRDefault="00042937">
            <w:pPr>
              <w:pStyle w:val="table10"/>
              <w:spacing w:before="120"/>
              <w:ind w:left="283"/>
            </w:pPr>
            <w:r>
              <w:t>зарегистрировать людей, которые могли употреблять местные пищевые продукты, молоко, питьевую воду из поверхностных источников питьевого водоснабжения (в том числе дождевую) на территории, где были введены ограничения, и оценить их дозы облучения в целях определения необходимости медицинского обследования и последующего медицинского наблюдения</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spacing w:after="240"/>
      </w:pPr>
      <w:r>
        <w:t>* Для молока мелких сельскохозяйственных животных (например, коз) можно в качестве уровня вмешательства использовать уровень, равный 10 процентам значения ДУВ3.</w:t>
      </w:r>
    </w:p>
    <w:p w:rsidR="00042937" w:rsidRDefault="00042937">
      <w:pPr>
        <w:pStyle w:val="onestring"/>
      </w:pPr>
      <w:r>
        <w:t>Таблица 30</w:t>
      </w:r>
    </w:p>
    <w:p w:rsidR="00042937" w:rsidRDefault="00042937">
      <w:pPr>
        <w:pStyle w:val="newncpi"/>
      </w:pPr>
      <w:r>
        <w:t> </w:t>
      </w:r>
    </w:p>
    <w:p w:rsidR="00042937" w:rsidRDefault="00042937">
      <w:pPr>
        <w:pStyle w:val="newncpi0"/>
        <w:jc w:val="center"/>
      </w:pPr>
      <w:r>
        <w:rPr>
          <w:b/>
          <w:bCs/>
        </w:rPr>
        <w:t>ДУВ4 для оценки результатов измерения мощности дозы облучения от кожных покровов и защитные меры при его превышении</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5251"/>
        <w:gridCol w:w="4116"/>
      </w:tblGrid>
      <w:tr w:rsidR="00042937">
        <w:trPr>
          <w:trHeight w:val="240"/>
        </w:trPr>
        <w:tc>
          <w:tcPr>
            <w:tcW w:w="280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ДУВ4</w:t>
            </w:r>
          </w:p>
        </w:tc>
        <w:tc>
          <w:tcPr>
            <w:tcW w:w="219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Защитные меры при превышении ДУВ4</w:t>
            </w:r>
          </w:p>
        </w:tc>
      </w:tr>
      <w:tr w:rsidR="00042937">
        <w:trPr>
          <w:trHeight w:val="240"/>
        </w:trPr>
        <w:tc>
          <w:tcPr>
            <w:tcW w:w="2803" w:type="pct"/>
            <w:tcBorders>
              <w:top w:val="single" w:sz="4" w:space="0" w:color="auto"/>
              <w:bottom w:val="single" w:sz="4" w:space="0" w:color="auto"/>
            </w:tcBorders>
            <w:tcMar>
              <w:top w:w="0" w:type="dxa"/>
              <w:left w:w="6" w:type="dxa"/>
              <w:bottom w:w="0" w:type="dxa"/>
              <w:right w:w="6" w:type="dxa"/>
            </w:tcMar>
            <w:hideMark/>
          </w:tcPr>
          <w:p w:rsidR="00042937" w:rsidRDefault="00042937">
            <w:pPr>
              <w:pStyle w:val="table10"/>
              <w:spacing w:before="120"/>
            </w:pPr>
            <w:r>
              <w:t>ДУВ4 – измеряемая величина, характеризующая радиоактивное загрязнение кожи, при превышении которой требуются выполнение дезактивации и ограничение непреднамеренного перорального поступления радионуклидов для ограничения дозы облучения от загрязнения кожи на уровне ниже общих критериев реагирования, приведенных в таблице 28:</w:t>
            </w:r>
          </w:p>
          <w:p w:rsidR="00042937" w:rsidRDefault="00042937">
            <w:pPr>
              <w:pStyle w:val="table10"/>
              <w:spacing w:before="120"/>
              <w:ind w:left="283"/>
            </w:pPr>
            <w:r>
              <w:t xml:space="preserve">мощность дозы гамма-излучения на расстоянии </w:t>
            </w:r>
          </w:p>
          <w:p w:rsidR="00042937" w:rsidRDefault="00042937">
            <w:pPr>
              <w:pStyle w:val="table10"/>
              <w:spacing w:before="120"/>
              <w:ind w:left="283"/>
            </w:pPr>
            <w:r>
              <w:t>10 см от поверхности кожи – 1 мкЗв/ч</w:t>
            </w:r>
          </w:p>
          <w:p w:rsidR="00042937" w:rsidRDefault="00042937">
            <w:pPr>
              <w:pStyle w:val="table10"/>
              <w:spacing w:before="120"/>
              <w:ind w:left="283"/>
            </w:pPr>
            <w:r>
              <w:t>скорость счета от бета-загрязнения кожи – 1000 имп/с</w:t>
            </w:r>
          </w:p>
          <w:p w:rsidR="00042937" w:rsidRDefault="00042937">
            <w:pPr>
              <w:pStyle w:val="table10"/>
              <w:spacing w:before="120"/>
              <w:ind w:left="283"/>
            </w:pPr>
            <w:r>
              <w:t>скорость счета от альфа-загрязнения кожи – 50 имп/с</w:t>
            </w:r>
          </w:p>
        </w:tc>
        <w:tc>
          <w:tcPr>
            <w:tcW w:w="2197" w:type="pct"/>
            <w:tcBorders>
              <w:top w:val="single" w:sz="4" w:space="0" w:color="auto"/>
              <w:bottom w:val="single" w:sz="4" w:space="0" w:color="auto"/>
            </w:tcBorders>
            <w:tcMar>
              <w:top w:w="0" w:type="dxa"/>
              <w:left w:w="6" w:type="dxa"/>
              <w:bottom w:w="0" w:type="dxa"/>
              <w:right w:w="6" w:type="dxa"/>
            </w:tcMar>
            <w:hideMark/>
          </w:tcPr>
          <w:p w:rsidR="00042937" w:rsidRDefault="00042937">
            <w:pPr>
              <w:pStyle w:val="table10"/>
              <w:spacing w:before="120"/>
            </w:pPr>
            <w:r>
              <w:t>обеспечить дезактивацию кожных покровов и ограничить непреднамеренное пероральное поступление радионуклидов</w:t>
            </w:r>
          </w:p>
          <w:p w:rsidR="00042937" w:rsidRDefault="00042937">
            <w:pPr>
              <w:pStyle w:val="table10"/>
              <w:spacing w:before="120"/>
            </w:pPr>
            <w:r>
              <w:t>зарегистрировать всех прошедших радиационный контроль и записать показания дозиметрических приборов</w:t>
            </w:r>
          </w:p>
          <w:p w:rsidR="00042937" w:rsidRDefault="00042937">
            <w:pPr>
              <w:pStyle w:val="table10"/>
              <w:spacing w:before="120"/>
            </w:pPr>
            <w:r>
              <w:t>в течение нескольких дней оценить дозы облучения лиц, у которых превышен ДУВ4, в целях определения необходимости медицинского обследования</w:t>
            </w:r>
          </w:p>
        </w:tc>
      </w:tr>
    </w:tbl>
    <w:p w:rsidR="00042937" w:rsidRDefault="00042937">
      <w:pPr>
        <w:pStyle w:val="newncpi"/>
      </w:pPr>
      <w:r>
        <w:t> </w:t>
      </w:r>
    </w:p>
    <w:p w:rsidR="00042937" w:rsidRDefault="00042937">
      <w:pPr>
        <w:pStyle w:val="onestring"/>
      </w:pPr>
      <w:r>
        <w:t>Таблица 31</w:t>
      </w:r>
    </w:p>
    <w:p w:rsidR="00042937" w:rsidRDefault="00042937">
      <w:pPr>
        <w:pStyle w:val="newncpi"/>
      </w:pPr>
      <w:r>
        <w:t> </w:t>
      </w:r>
    </w:p>
    <w:p w:rsidR="00042937" w:rsidRDefault="00042937">
      <w:pPr>
        <w:pStyle w:val="newncpi0"/>
        <w:jc w:val="center"/>
      </w:pPr>
      <w:r>
        <w:rPr>
          <w:b/>
          <w:bCs/>
        </w:rPr>
        <w:t>ДУВ5 для оценки результатов определения суммарной альфа- и бета-активности радионуклидов в пищевых продуктах, молоке, питьевой воде и защитные меры при его превышении</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5819"/>
        <w:gridCol w:w="3548"/>
      </w:tblGrid>
      <w:tr w:rsidR="00042937">
        <w:trPr>
          <w:trHeight w:val="240"/>
        </w:trPr>
        <w:tc>
          <w:tcPr>
            <w:tcW w:w="310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ДУВ5</w:t>
            </w:r>
          </w:p>
        </w:tc>
        <w:tc>
          <w:tcPr>
            <w:tcW w:w="189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Защитные меры при превышении ДУВ5*</w:t>
            </w:r>
          </w:p>
        </w:tc>
      </w:tr>
      <w:tr w:rsidR="00042937">
        <w:trPr>
          <w:trHeight w:val="240"/>
        </w:trPr>
        <w:tc>
          <w:tcPr>
            <w:tcW w:w="3106" w:type="pct"/>
            <w:tcBorders>
              <w:top w:val="single" w:sz="4" w:space="0" w:color="auto"/>
              <w:bottom w:val="single" w:sz="4" w:space="0" w:color="auto"/>
            </w:tcBorders>
            <w:tcMar>
              <w:top w:w="0" w:type="dxa"/>
              <w:left w:w="6" w:type="dxa"/>
              <w:bottom w:w="0" w:type="dxa"/>
              <w:right w:w="6" w:type="dxa"/>
            </w:tcMar>
            <w:hideMark/>
          </w:tcPr>
          <w:p w:rsidR="00042937" w:rsidRDefault="00042937">
            <w:pPr>
              <w:pStyle w:val="table10"/>
              <w:spacing w:before="120"/>
            </w:pPr>
            <w:r>
              <w:t>ДУВ5 – измеряемая величина, характеризующая содержание радионуклидов в пищевых продуктах, молоке и питьевой воде, при превышении которой требуется введение ограничений на их потребление для обеспечения непревышения эффективной дозы облучения на уровне ниже 10 мЗв/год:</w:t>
            </w:r>
          </w:p>
          <w:p w:rsidR="00042937" w:rsidRDefault="00042937">
            <w:pPr>
              <w:pStyle w:val="table10"/>
              <w:spacing w:before="120"/>
              <w:ind w:left="283"/>
            </w:pPr>
            <w:r>
              <w:t>суммарная бета-активность – 100 Бк/кг или суммарная альфа-активность – 5 Бк/кг</w:t>
            </w:r>
          </w:p>
        </w:tc>
        <w:tc>
          <w:tcPr>
            <w:tcW w:w="1894" w:type="pct"/>
            <w:tcBorders>
              <w:top w:val="single" w:sz="4" w:space="0" w:color="auto"/>
              <w:bottom w:val="single" w:sz="4" w:space="0" w:color="auto"/>
            </w:tcBorders>
            <w:tcMar>
              <w:top w:w="0" w:type="dxa"/>
              <w:left w:w="6" w:type="dxa"/>
              <w:bottom w:w="0" w:type="dxa"/>
              <w:right w:w="6" w:type="dxa"/>
            </w:tcMar>
            <w:hideMark/>
          </w:tcPr>
          <w:p w:rsidR="00042937" w:rsidRDefault="00042937">
            <w:pPr>
              <w:pStyle w:val="table10"/>
              <w:spacing w:before="120"/>
            </w:pPr>
            <w:r>
              <w:t xml:space="preserve">оценить содержание радионуклидов на соответствие ДУВ6, приведенных в таблице 32 </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spacing w:after="240"/>
      </w:pPr>
      <w:r>
        <w:t>* Пищевые продукты, молоко и питьевая вода при содержании радионуклидов ниже ДУВ5 во время аварийной ситуации безопасны для населения, включая младенцев, детей и беременных женщин.</w:t>
      </w:r>
    </w:p>
    <w:p w:rsidR="00042937" w:rsidRDefault="00042937">
      <w:pPr>
        <w:pStyle w:val="onestring"/>
      </w:pPr>
      <w:r>
        <w:t>Таблица 32</w:t>
      </w:r>
    </w:p>
    <w:p w:rsidR="00042937" w:rsidRDefault="00042937">
      <w:pPr>
        <w:pStyle w:val="newncpi"/>
      </w:pPr>
      <w:r>
        <w:t> </w:t>
      </w:r>
    </w:p>
    <w:p w:rsidR="00042937" w:rsidRDefault="00042937">
      <w:pPr>
        <w:pStyle w:val="newncpi0"/>
        <w:jc w:val="center"/>
      </w:pPr>
      <w:r>
        <w:rPr>
          <w:b/>
          <w:bCs/>
        </w:rPr>
        <w:t>ДУВ6 для оценки результатов определения содержания отдельных радионуклидов в пищевых продуктах и питьевой воде</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4258"/>
        <w:gridCol w:w="5109"/>
      </w:tblGrid>
      <w:tr w:rsidR="00042937">
        <w:trPr>
          <w:trHeight w:val="238"/>
        </w:trPr>
        <w:tc>
          <w:tcPr>
            <w:tcW w:w="227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Радионуклид</w:t>
            </w:r>
          </w:p>
        </w:tc>
        <w:tc>
          <w:tcPr>
            <w:tcW w:w="272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ДУВ6, Бк/кг</w:t>
            </w:r>
          </w:p>
        </w:tc>
      </w:tr>
      <w:tr w:rsidR="00042937">
        <w:trPr>
          <w:trHeight w:val="238"/>
        </w:trPr>
        <w:tc>
          <w:tcPr>
            <w:tcW w:w="2273"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H-3</w:t>
            </w:r>
          </w:p>
        </w:tc>
        <w:tc>
          <w:tcPr>
            <w:tcW w:w="2727"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2×10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Be-7</w:t>
            </w:r>
          </w:p>
        </w:tc>
        <w:tc>
          <w:tcPr>
            <w:tcW w:w="2727" w:type="pct"/>
            <w:tcMar>
              <w:top w:w="0" w:type="dxa"/>
              <w:left w:w="6" w:type="dxa"/>
              <w:bottom w:w="0" w:type="dxa"/>
              <w:right w:w="6" w:type="dxa"/>
            </w:tcMar>
            <w:hideMark/>
          </w:tcPr>
          <w:p w:rsidR="00042937" w:rsidRDefault="00042937">
            <w:pPr>
              <w:pStyle w:val="table10"/>
              <w:spacing w:before="120"/>
              <w:jc w:val="center"/>
            </w:pPr>
            <w:r>
              <w:t>7×10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Be-10</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C-11</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9</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C-14</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F-18</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8</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Na-22</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Na-24</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Mg-28+</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Al-26</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Si-31</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7</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Si-32+</w:t>
            </w:r>
          </w:p>
        </w:tc>
        <w:tc>
          <w:tcPr>
            <w:tcW w:w="2727" w:type="pct"/>
            <w:tcMar>
              <w:top w:w="0" w:type="dxa"/>
              <w:left w:w="6" w:type="dxa"/>
              <w:bottom w:w="0" w:type="dxa"/>
              <w:right w:w="6" w:type="dxa"/>
            </w:tcMar>
            <w:hideMark/>
          </w:tcPr>
          <w:p w:rsidR="00042937" w:rsidRDefault="00042937">
            <w:pPr>
              <w:pStyle w:val="table10"/>
              <w:spacing w:before="120"/>
              <w:jc w:val="center"/>
            </w:pPr>
            <w:r>
              <w:t>9×10</w:t>
            </w:r>
            <w:r>
              <w:rPr>
                <w:vertAlign w:val="superscript"/>
              </w:rPr>
              <w:t>2</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P-32</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P-33</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S-35</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Cl-36</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Cl-38</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8</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K-40</w:t>
            </w:r>
          </w:p>
        </w:tc>
        <w:tc>
          <w:tcPr>
            <w:tcW w:w="2727" w:type="pct"/>
            <w:tcMar>
              <w:top w:w="0" w:type="dxa"/>
              <w:left w:w="6" w:type="dxa"/>
              <w:bottom w:w="0" w:type="dxa"/>
              <w:right w:w="6" w:type="dxa"/>
            </w:tcMar>
            <w:hideMark/>
          </w:tcPr>
          <w:p w:rsidR="00042937" w:rsidRDefault="00042937">
            <w:pPr>
              <w:pStyle w:val="table10"/>
              <w:spacing w:before="120"/>
              <w:jc w:val="center"/>
            </w:pPr>
            <w:r>
              <w:t>нп*</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K-42</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K-43</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Ca-41</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Ca-45</w:t>
            </w:r>
          </w:p>
        </w:tc>
        <w:tc>
          <w:tcPr>
            <w:tcW w:w="2727" w:type="pct"/>
            <w:tcMar>
              <w:top w:w="0" w:type="dxa"/>
              <w:left w:w="6" w:type="dxa"/>
              <w:bottom w:w="0" w:type="dxa"/>
              <w:right w:w="6" w:type="dxa"/>
            </w:tcMar>
            <w:hideMark/>
          </w:tcPr>
          <w:p w:rsidR="00042937" w:rsidRDefault="00042937">
            <w:pPr>
              <w:pStyle w:val="table10"/>
              <w:spacing w:before="120"/>
              <w:jc w:val="center"/>
            </w:pPr>
            <w:r>
              <w:t>8×10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Ca-47+</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Ni-63</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Ni-65</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7</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Cu-64</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Cu-67</w:t>
            </w:r>
          </w:p>
        </w:tc>
        <w:tc>
          <w:tcPr>
            <w:tcW w:w="2727" w:type="pct"/>
            <w:tcMar>
              <w:top w:w="0" w:type="dxa"/>
              <w:left w:w="6" w:type="dxa"/>
              <w:bottom w:w="0" w:type="dxa"/>
              <w:right w:w="6" w:type="dxa"/>
            </w:tcMar>
            <w:hideMark/>
          </w:tcPr>
          <w:p w:rsidR="00042937" w:rsidRDefault="00042937">
            <w:pPr>
              <w:pStyle w:val="table10"/>
              <w:spacing w:before="120"/>
              <w:jc w:val="center"/>
            </w:pPr>
            <w:r>
              <w:t>8×10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Zn-65</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Zn-69</w:t>
            </w:r>
          </w:p>
        </w:tc>
        <w:tc>
          <w:tcPr>
            <w:tcW w:w="2727" w:type="pct"/>
            <w:tcMar>
              <w:top w:w="0" w:type="dxa"/>
              <w:left w:w="6" w:type="dxa"/>
              <w:bottom w:w="0" w:type="dxa"/>
              <w:right w:w="6" w:type="dxa"/>
            </w:tcMar>
            <w:hideMark/>
          </w:tcPr>
          <w:p w:rsidR="00042937" w:rsidRDefault="00042937">
            <w:pPr>
              <w:pStyle w:val="table10"/>
              <w:spacing w:before="120"/>
              <w:jc w:val="center"/>
            </w:pPr>
            <w:r>
              <w:t>6×10</w:t>
            </w:r>
            <w:r>
              <w:rPr>
                <w:vertAlign w:val="superscript"/>
              </w:rPr>
              <w:t>8</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Zn-69m+</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Ga-67</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Ga-68</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8</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Ga-72</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Ge-68+</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Ge-71</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Ge-77</w:t>
            </w:r>
          </w:p>
        </w:tc>
        <w:tc>
          <w:tcPr>
            <w:tcW w:w="2727" w:type="pct"/>
            <w:tcMar>
              <w:top w:w="0" w:type="dxa"/>
              <w:left w:w="6" w:type="dxa"/>
              <w:bottom w:w="0" w:type="dxa"/>
              <w:right w:w="6" w:type="dxa"/>
            </w:tcMar>
            <w:hideMark/>
          </w:tcPr>
          <w:p w:rsidR="00042937" w:rsidRDefault="00042937">
            <w:pPr>
              <w:pStyle w:val="table10"/>
              <w:spacing w:before="120"/>
              <w:jc w:val="center"/>
            </w:pPr>
            <w:r>
              <w:t>6×10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As-72</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As-73</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As-74</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As-76</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As-77</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Se-75</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Se-79</w:t>
            </w:r>
          </w:p>
        </w:tc>
        <w:tc>
          <w:tcPr>
            <w:tcW w:w="2727"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Br-76</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Br-77</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Br-82</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Rb-81</w:t>
            </w:r>
          </w:p>
        </w:tc>
        <w:tc>
          <w:tcPr>
            <w:tcW w:w="2727" w:type="pct"/>
            <w:tcMar>
              <w:top w:w="0" w:type="dxa"/>
              <w:left w:w="6" w:type="dxa"/>
              <w:bottom w:w="0" w:type="dxa"/>
              <w:right w:w="6" w:type="dxa"/>
            </w:tcMar>
            <w:hideMark/>
          </w:tcPr>
          <w:p w:rsidR="00042937" w:rsidRDefault="00042937">
            <w:pPr>
              <w:pStyle w:val="table10"/>
              <w:spacing w:before="120"/>
              <w:jc w:val="center"/>
            </w:pPr>
            <w:r>
              <w:t>8×10</w:t>
            </w:r>
            <w:r>
              <w:rPr>
                <w:vertAlign w:val="superscript"/>
              </w:rPr>
              <w:t>7</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Rb-83</w:t>
            </w:r>
          </w:p>
        </w:tc>
        <w:tc>
          <w:tcPr>
            <w:tcW w:w="2727" w:type="pct"/>
            <w:tcMar>
              <w:top w:w="0" w:type="dxa"/>
              <w:left w:w="6" w:type="dxa"/>
              <w:bottom w:w="0" w:type="dxa"/>
              <w:right w:w="6" w:type="dxa"/>
            </w:tcMar>
            <w:hideMark/>
          </w:tcPr>
          <w:p w:rsidR="00042937" w:rsidRDefault="00042937">
            <w:pPr>
              <w:pStyle w:val="table10"/>
              <w:spacing w:before="120"/>
              <w:jc w:val="center"/>
            </w:pPr>
            <w:r>
              <w:t>7×10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Rb-84</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Rb-86</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Rb-87</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Sr-82+</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Sr-85</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Sr-85m</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9</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Sr-87m</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8</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Ru-106+</w:t>
            </w:r>
          </w:p>
        </w:tc>
        <w:tc>
          <w:tcPr>
            <w:tcW w:w="2727"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Rh-99</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Rh-101</w:t>
            </w:r>
          </w:p>
        </w:tc>
        <w:tc>
          <w:tcPr>
            <w:tcW w:w="2727" w:type="pct"/>
            <w:tcMar>
              <w:top w:w="0" w:type="dxa"/>
              <w:left w:w="6" w:type="dxa"/>
              <w:bottom w:w="0" w:type="dxa"/>
              <w:right w:w="6" w:type="dxa"/>
            </w:tcMar>
            <w:hideMark/>
          </w:tcPr>
          <w:p w:rsidR="00042937" w:rsidRDefault="00042937">
            <w:pPr>
              <w:pStyle w:val="table10"/>
              <w:spacing w:before="120"/>
              <w:jc w:val="center"/>
            </w:pPr>
            <w:r>
              <w:t>8×10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Rh-102</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Rh-102m</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Rh-103m</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9</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Rh-105</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Pd-103+</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Pd-107</w:t>
            </w:r>
          </w:p>
        </w:tc>
        <w:tc>
          <w:tcPr>
            <w:tcW w:w="2727" w:type="pct"/>
            <w:tcMar>
              <w:top w:w="0" w:type="dxa"/>
              <w:left w:w="6" w:type="dxa"/>
              <w:bottom w:w="0" w:type="dxa"/>
              <w:right w:w="6" w:type="dxa"/>
            </w:tcMar>
            <w:hideMark/>
          </w:tcPr>
          <w:p w:rsidR="00042937" w:rsidRDefault="00042937">
            <w:pPr>
              <w:pStyle w:val="table10"/>
              <w:spacing w:before="120"/>
              <w:jc w:val="center"/>
            </w:pPr>
            <w:r>
              <w:t>7×10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Pd-109+</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Ag-105</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Ag-108m+</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Ag-110m+</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Ag-111</w:t>
            </w:r>
          </w:p>
        </w:tc>
        <w:tc>
          <w:tcPr>
            <w:tcW w:w="2727" w:type="pct"/>
            <w:tcMar>
              <w:top w:w="0" w:type="dxa"/>
              <w:left w:w="6" w:type="dxa"/>
              <w:bottom w:w="0" w:type="dxa"/>
              <w:right w:w="6" w:type="dxa"/>
            </w:tcMar>
            <w:hideMark/>
          </w:tcPr>
          <w:p w:rsidR="00042937" w:rsidRDefault="00042937">
            <w:pPr>
              <w:pStyle w:val="table10"/>
              <w:spacing w:before="120"/>
              <w:jc w:val="center"/>
            </w:pPr>
            <w:r>
              <w:t>7×10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Cd-109+</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Cd-113m</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Cd-115+</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Cd-115m</w:t>
            </w:r>
          </w:p>
        </w:tc>
        <w:tc>
          <w:tcPr>
            <w:tcW w:w="2727" w:type="pct"/>
            <w:tcMar>
              <w:top w:w="0" w:type="dxa"/>
              <w:left w:w="6" w:type="dxa"/>
              <w:bottom w:w="0" w:type="dxa"/>
              <w:right w:w="6" w:type="dxa"/>
            </w:tcMar>
            <w:hideMark/>
          </w:tcPr>
          <w:p w:rsidR="00042937" w:rsidRDefault="00042937">
            <w:pPr>
              <w:pStyle w:val="table10"/>
              <w:spacing w:before="120"/>
              <w:jc w:val="center"/>
            </w:pPr>
            <w:r>
              <w:t>6×10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In-111</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In-113m</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8</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In-114m+</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In-115m</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7</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Sn-113+</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Sn-117m</w:t>
            </w:r>
          </w:p>
        </w:tc>
        <w:tc>
          <w:tcPr>
            <w:tcW w:w="2727" w:type="pct"/>
            <w:tcMar>
              <w:top w:w="0" w:type="dxa"/>
              <w:left w:w="6" w:type="dxa"/>
              <w:bottom w:w="0" w:type="dxa"/>
              <w:right w:w="6" w:type="dxa"/>
            </w:tcMar>
            <w:hideMark/>
          </w:tcPr>
          <w:p w:rsidR="00042937" w:rsidRDefault="00042937">
            <w:pPr>
              <w:pStyle w:val="table10"/>
              <w:spacing w:before="120"/>
              <w:jc w:val="center"/>
            </w:pPr>
            <w:r>
              <w:t>7×10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Sn-119m</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Sn-121m+</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Sn-123</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Sn-125</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Sn-126+</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Sb-122</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Sb-124</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Sb-125+</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Ba-133m</w:t>
            </w:r>
          </w:p>
        </w:tc>
        <w:tc>
          <w:tcPr>
            <w:tcW w:w="2727" w:type="pct"/>
            <w:tcMar>
              <w:top w:w="0" w:type="dxa"/>
              <w:left w:w="6" w:type="dxa"/>
              <w:bottom w:w="0" w:type="dxa"/>
              <w:right w:w="6" w:type="dxa"/>
            </w:tcMar>
            <w:hideMark/>
          </w:tcPr>
          <w:p w:rsidR="00042937" w:rsidRDefault="00042937">
            <w:pPr>
              <w:pStyle w:val="table10"/>
              <w:spacing w:before="120"/>
              <w:jc w:val="center"/>
            </w:pPr>
            <w:r>
              <w:t>9×10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Ba-140+</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La-137</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La-140</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Ce-139</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Ce-141</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Ce-143</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Ce-144+</w:t>
            </w:r>
          </w:p>
        </w:tc>
        <w:tc>
          <w:tcPr>
            <w:tcW w:w="2727" w:type="pct"/>
            <w:tcMar>
              <w:top w:w="0" w:type="dxa"/>
              <w:left w:w="6" w:type="dxa"/>
              <w:bottom w:w="0" w:type="dxa"/>
              <w:right w:w="6" w:type="dxa"/>
            </w:tcMar>
            <w:hideMark/>
          </w:tcPr>
          <w:p w:rsidR="00042937" w:rsidRDefault="00042937">
            <w:pPr>
              <w:pStyle w:val="table10"/>
              <w:spacing w:before="120"/>
              <w:jc w:val="center"/>
            </w:pPr>
            <w:r>
              <w:t>8×10</w:t>
            </w:r>
            <w:r>
              <w:rPr>
                <w:vertAlign w:val="superscript"/>
              </w:rPr>
              <w:t>2</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Pr-142</w:t>
            </w:r>
          </w:p>
        </w:tc>
        <w:tc>
          <w:tcPr>
            <w:tcW w:w="2727" w:type="pct"/>
            <w:tcMar>
              <w:top w:w="0" w:type="dxa"/>
              <w:left w:w="6" w:type="dxa"/>
              <w:bottom w:w="0" w:type="dxa"/>
              <w:right w:w="6" w:type="dxa"/>
            </w:tcMar>
            <w:hideMark/>
          </w:tcPr>
          <w:p w:rsidR="00042937" w:rsidRDefault="00042937">
            <w:pPr>
              <w:pStyle w:val="table10"/>
              <w:spacing w:before="120"/>
              <w:jc w:val="center"/>
            </w:pPr>
            <w:r>
              <w:t>6×10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Pr-143</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Nd-147</w:t>
            </w:r>
          </w:p>
        </w:tc>
        <w:tc>
          <w:tcPr>
            <w:tcW w:w="2727" w:type="pct"/>
            <w:tcMar>
              <w:top w:w="0" w:type="dxa"/>
              <w:left w:w="6" w:type="dxa"/>
              <w:bottom w:w="0" w:type="dxa"/>
              <w:right w:w="6" w:type="dxa"/>
            </w:tcMar>
            <w:hideMark/>
          </w:tcPr>
          <w:p w:rsidR="00042937" w:rsidRDefault="00042937">
            <w:pPr>
              <w:pStyle w:val="table10"/>
              <w:spacing w:before="120"/>
              <w:jc w:val="center"/>
            </w:pPr>
            <w:r>
              <w:t>6×10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Nd-149</w:t>
            </w:r>
          </w:p>
        </w:tc>
        <w:tc>
          <w:tcPr>
            <w:tcW w:w="2727" w:type="pct"/>
            <w:tcMar>
              <w:top w:w="0" w:type="dxa"/>
              <w:left w:w="6" w:type="dxa"/>
              <w:bottom w:w="0" w:type="dxa"/>
              <w:right w:w="6" w:type="dxa"/>
            </w:tcMar>
            <w:hideMark/>
          </w:tcPr>
          <w:p w:rsidR="00042937" w:rsidRDefault="00042937">
            <w:pPr>
              <w:pStyle w:val="table10"/>
              <w:spacing w:before="120"/>
              <w:jc w:val="center"/>
            </w:pPr>
            <w:r>
              <w:t>8×10</w:t>
            </w:r>
            <w:r>
              <w:rPr>
                <w:vertAlign w:val="superscript"/>
              </w:rPr>
              <w:t>7</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Pm-143</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Pm-144</w:t>
            </w:r>
          </w:p>
        </w:tc>
        <w:tc>
          <w:tcPr>
            <w:tcW w:w="2727" w:type="pct"/>
            <w:tcMar>
              <w:top w:w="0" w:type="dxa"/>
              <w:left w:w="6" w:type="dxa"/>
              <w:bottom w:w="0" w:type="dxa"/>
              <w:right w:w="6" w:type="dxa"/>
            </w:tcMar>
            <w:hideMark/>
          </w:tcPr>
          <w:p w:rsidR="00042937" w:rsidRDefault="00042937">
            <w:pPr>
              <w:pStyle w:val="table10"/>
              <w:spacing w:before="120"/>
              <w:jc w:val="center"/>
            </w:pPr>
            <w:r>
              <w:t>6×10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Pm-145</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Pm-147</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Pm-148m+</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Pm-149</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Pm-151</w:t>
            </w:r>
          </w:p>
        </w:tc>
        <w:tc>
          <w:tcPr>
            <w:tcW w:w="2727" w:type="pct"/>
            <w:tcMar>
              <w:top w:w="0" w:type="dxa"/>
              <w:left w:w="6" w:type="dxa"/>
              <w:bottom w:w="0" w:type="dxa"/>
              <w:right w:w="6" w:type="dxa"/>
            </w:tcMar>
            <w:hideMark/>
          </w:tcPr>
          <w:p w:rsidR="00042937" w:rsidRDefault="00042937">
            <w:pPr>
              <w:pStyle w:val="table10"/>
              <w:spacing w:before="120"/>
              <w:jc w:val="center"/>
            </w:pPr>
            <w:r>
              <w:t>8×10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Sm-145</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Sm-147</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Sm-151</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Sm-153</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Eu-147</w:t>
            </w:r>
          </w:p>
        </w:tc>
        <w:tc>
          <w:tcPr>
            <w:tcW w:w="2727" w:type="pct"/>
            <w:tcMar>
              <w:top w:w="0" w:type="dxa"/>
              <w:left w:w="6" w:type="dxa"/>
              <w:bottom w:w="0" w:type="dxa"/>
              <w:right w:w="6" w:type="dxa"/>
            </w:tcMar>
            <w:hideMark/>
          </w:tcPr>
          <w:p w:rsidR="00042937" w:rsidRDefault="00042937">
            <w:pPr>
              <w:pStyle w:val="table10"/>
              <w:spacing w:before="120"/>
              <w:jc w:val="center"/>
            </w:pPr>
            <w:r>
              <w:t>8×10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Eu-148</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Eu-149</w:t>
            </w:r>
          </w:p>
        </w:tc>
        <w:tc>
          <w:tcPr>
            <w:tcW w:w="2727" w:type="pct"/>
            <w:tcMar>
              <w:top w:w="0" w:type="dxa"/>
              <w:left w:w="6" w:type="dxa"/>
              <w:bottom w:w="0" w:type="dxa"/>
              <w:right w:w="6" w:type="dxa"/>
            </w:tcMar>
            <w:hideMark/>
          </w:tcPr>
          <w:p w:rsidR="00042937" w:rsidRDefault="00042937">
            <w:pPr>
              <w:pStyle w:val="table10"/>
              <w:spacing w:before="120"/>
              <w:jc w:val="center"/>
            </w:pPr>
            <w:r>
              <w:t>9×10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Eu-150b</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Eu-150a</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Eu-152</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Eu-152m</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Eu-154</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Eu-155</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W-178+</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W-181</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W-185</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W-187</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W-188+</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Re-184</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Re-184m+</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Re-186</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Re-187</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Re-188</w:t>
            </w:r>
          </w:p>
        </w:tc>
        <w:tc>
          <w:tcPr>
            <w:tcW w:w="2727" w:type="pct"/>
            <w:tcMar>
              <w:top w:w="0" w:type="dxa"/>
              <w:left w:w="6" w:type="dxa"/>
              <w:bottom w:w="0" w:type="dxa"/>
              <w:right w:w="6" w:type="dxa"/>
            </w:tcMar>
            <w:hideMark/>
          </w:tcPr>
          <w:p w:rsidR="00042937" w:rsidRDefault="00042937">
            <w:pPr>
              <w:pStyle w:val="table10"/>
              <w:spacing w:before="120"/>
              <w:jc w:val="center"/>
            </w:pPr>
            <w:r>
              <w:t>7×10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Re-189</w:t>
            </w:r>
          </w:p>
        </w:tc>
        <w:tc>
          <w:tcPr>
            <w:tcW w:w="2727" w:type="pct"/>
            <w:tcMar>
              <w:top w:w="0" w:type="dxa"/>
              <w:left w:w="6" w:type="dxa"/>
              <w:bottom w:w="0" w:type="dxa"/>
              <w:right w:w="6" w:type="dxa"/>
            </w:tcMar>
            <w:hideMark/>
          </w:tcPr>
          <w:p w:rsidR="00042937" w:rsidRDefault="00042937">
            <w:pPr>
              <w:pStyle w:val="table10"/>
              <w:spacing w:before="120"/>
              <w:jc w:val="center"/>
            </w:pPr>
            <w:r>
              <w:t>8×10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Os-185</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Os-191</w:t>
            </w:r>
          </w:p>
        </w:tc>
        <w:tc>
          <w:tcPr>
            <w:tcW w:w="2727" w:type="pct"/>
            <w:tcMar>
              <w:top w:w="0" w:type="dxa"/>
              <w:left w:w="6" w:type="dxa"/>
              <w:bottom w:w="0" w:type="dxa"/>
              <w:right w:w="6" w:type="dxa"/>
            </w:tcMar>
            <w:hideMark/>
          </w:tcPr>
          <w:p w:rsidR="00042937" w:rsidRDefault="00042937">
            <w:pPr>
              <w:pStyle w:val="table10"/>
              <w:spacing w:before="120"/>
              <w:jc w:val="center"/>
            </w:pPr>
            <w:r>
              <w:t>8×10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Os-191m</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Os-193</w:t>
            </w:r>
          </w:p>
        </w:tc>
        <w:tc>
          <w:tcPr>
            <w:tcW w:w="2727" w:type="pct"/>
            <w:tcMar>
              <w:top w:w="0" w:type="dxa"/>
              <w:left w:w="6" w:type="dxa"/>
              <w:bottom w:w="0" w:type="dxa"/>
              <w:right w:w="6" w:type="dxa"/>
            </w:tcMar>
            <w:hideMark/>
          </w:tcPr>
          <w:p w:rsidR="00042937" w:rsidRDefault="00042937">
            <w:pPr>
              <w:pStyle w:val="table10"/>
              <w:spacing w:before="120"/>
              <w:jc w:val="center"/>
            </w:pPr>
            <w:r>
              <w:t>7×10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Os-194+</w:t>
            </w:r>
          </w:p>
        </w:tc>
        <w:tc>
          <w:tcPr>
            <w:tcW w:w="2727" w:type="pct"/>
            <w:tcMar>
              <w:top w:w="0" w:type="dxa"/>
              <w:left w:w="6" w:type="dxa"/>
              <w:bottom w:w="0" w:type="dxa"/>
              <w:right w:w="6" w:type="dxa"/>
            </w:tcMar>
            <w:hideMark/>
          </w:tcPr>
          <w:p w:rsidR="00042937" w:rsidRDefault="00042937">
            <w:pPr>
              <w:pStyle w:val="table10"/>
              <w:spacing w:before="120"/>
              <w:jc w:val="center"/>
            </w:pPr>
            <w:r>
              <w:t>8×10</w:t>
            </w:r>
            <w:r>
              <w:rPr>
                <w:vertAlign w:val="superscript"/>
              </w:rPr>
              <w:t>2</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Ir-189</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Ir-190</w:t>
            </w:r>
          </w:p>
        </w:tc>
        <w:tc>
          <w:tcPr>
            <w:tcW w:w="2727" w:type="pct"/>
            <w:tcMar>
              <w:top w:w="0" w:type="dxa"/>
              <w:left w:w="6" w:type="dxa"/>
              <w:bottom w:w="0" w:type="dxa"/>
              <w:right w:w="6" w:type="dxa"/>
            </w:tcMar>
            <w:hideMark/>
          </w:tcPr>
          <w:p w:rsidR="00042937" w:rsidRDefault="00042937">
            <w:pPr>
              <w:pStyle w:val="table10"/>
              <w:spacing w:before="120"/>
              <w:jc w:val="center"/>
            </w:pPr>
            <w:r>
              <w:t>6×10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Ir-192</w:t>
            </w:r>
          </w:p>
        </w:tc>
        <w:tc>
          <w:tcPr>
            <w:tcW w:w="2727" w:type="pct"/>
            <w:tcMar>
              <w:top w:w="0" w:type="dxa"/>
              <w:left w:w="6" w:type="dxa"/>
              <w:bottom w:w="0" w:type="dxa"/>
              <w:right w:w="6" w:type="dxa"/>
            </w:tcMar>
            <w:hideMark/>
          </w:tcPr>
          <w:p w:rsidR="00042937" w:rsidRDefault="00042937">
            <w:pPr>
              <w:pStyle w:val="table10"/>
              <w:spacing w:before="120"/>
              <w:jc w:val="center"/>
            </w:pPr>
            <w:r>
              <w:t>8×10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Ir-194</w:t>
            </w:r>
          </w:p>
        </w:tc>
        <w:tc>
          <w:tcPr>
            <w:tcW w:w="2727" w:type="pct"/>
            <w:tcMar>
              <w:top w:w="0" w:type="dxa"/>
              <w:left w:w="6" w:type="dxa"/>
              <w:bottom w:w="0" w:type="dxa"/>
              <w:right w:w="6" w:type="dxa"/>
            </w:tcMar>
            <w:hideMark/>
          </w:tcPr>
          <w:p w:rsidR="00042937" w:rsidRDefault="00042937">
            <w:pPr>
              <w:pStyle w:val="table10"/>
              <w:spacing w:before="120"/>
              <w:jc w:val="center"/>
            </w:pPr>
            <w:r>
              <w:t>6×10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Pt-188+</w:t>
            </w:r>
          </w:p>
        </w:tc>
        <w:tc>
          <w:tcPr>
            <w:tcW w:w="2727" w:type="pct"/>
            <w:tcMar>
              <w:top w:w="0" w:type="dxa"/>
              <w:left w:w="6" w:type="dxa"/>
              <w:bottom w:w="0" w:type="dxa"/>
              <w:right w:w="6" w:type="dxa"/>
            </w:tcMar>
            <w:hideMark/>
          </w:tcPr>
          <w:p w:rsidR="00042937" w:rsidRDefault="00042937">
            <w:pPr>
              <w:pStyle w:val="table10"/>
              <w:spacing w:before="120"/>
              <w:jc w:val="center"/>
            </w:pPr>
            <w:r>
              <w:t>6×10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Pt-191</w:t>
            </w:r>
          </w:p>
        </w:tc>
        <w:tc>
          <w:tcPr>
            <w:tcW w:w="2727" w:type="pct"/>
            <w:tcMar>
              <w:top w:w="0" w:type="dxa"/>
              <w:left w:w="6" w:type="dxa"/>
              <w:bottom w:w="0" w:type="dxa"/>
              <w:right w:w="6" w:type="dxa"/>
            </w:tcMar>
            <w:hideMark/>
          </w:tcPr>
          <w:p w:rsidR="00042937" w:rsidRDefault="00042937">
            <w:pPr>
              <w:pStyle w:val="table10"/>
              <w:spacing w:before="120"/>
              <w:jc w:val="center"/>
            </w:pPr>
            <w:r>
              <w:t>9×10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Pt-193</w:t>
            </w:r>
          </w:p>
        </w:tc>
        <w:tc>
          <w:tcPr>
            <w:tcW w:w="2727" w:type="pct"/>
            <w:tcMar>
              <w:top w:w="0" w:type="dxa"/>
              <w:left w:w="6" w:type="dxa"/>
              <w:bottom w:w="0" w:type="dxa"/>
              <w:right w:w="6" w:type="dxa"/>
            </w:tcMar>
            <w:hideMark/>
          </w:tcPr>
          <w:p w:rsidR="00042937" w:rsidRDefault="00042937">
            <w:pPr>
              <w:pStyle w:val="table10"/>
              <w:spacing w:before="120"/>
              <w:jc w:val="center"/>
            </w:pPr>
            <w:r>
              <w:t>8×10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Pt-193m</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Pt-195m</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Pt-197</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Pt-197m</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Au-193</w:t>
            </w:r>
          </w:p>
        </w:tc>
        <w:tc>
          <w:tcPr>
            <w:tcW w:w="2727" w:type="pct"/>
            <w:tcMar>
              <w:top w:w="0" w:type="dxa"/>
              <w:left w:w="6" w:type="dxa"/>
              <w:bottom w:w="0" w:type="dxa"/>
              <w:right w:w="6" w:type="dxa"/>
            </w:tcMar>
            <w:hideMark/>
          </w:tcPr>
          <w:p w:rsidR="00042937" w:rsidRDefault="00042937">
            <w:pPr>
              <w:pStyle w:val="table10"/>
              <w:spacing w:before="120"/>
              <w:jc w:val="center"/>
            </w:pPr>
            <w:r>
              <w:t>8×10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Au-194</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Au-195</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Au-198</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Au-199</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Th-227+</w:t>
            </w:r>
          </w:p>
        </w:tc>
        <w:tc>
          <w:tcPr>
            <w:tcW w:w="2727" w:type="pct"/>
            <w:tcMar>
              <w:top w:w="0" w:type="dxa"/>
              <w:left w:w="6" w:type="dxa"/>
              <w:bottom w:w="0" w:type="dxa"/>
              <w:right w:w="6" w:type="dxa"/>
            </w:tcMar>
            <w:hideMark/>
          </w:tcPr>
          <w:p w:rsidR="00042937" w:rsidRDefault="00042937">
            <w:pPr>
              <w:pStyle w:val="table10"/>
              <w:spacing w:before="120"/>
              <w:jc w:val="center"/>
            </w:pPr>
            <w:r>
              <w:t>9×10</w:t>
            </w:r>
            <w:r>
              <w:rPr>
                <w:vertAlign w:val="superscript"/>
              </w:rPr>
              <w:t>1</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Th-228+</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0</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Th-229+</w:t>
            </w:r>
          </w:p>
        </w:tc>
        <w:tc>
          <w:tcPr>
            <w:tcW w:w="2727" w:type="pct"/>
            <w:tcMar>
              <w:top w:w="0" w:type="dxa"/>
              <w:left w:w="6" w:type="dxa"/>
              <w:bottom w:w="0" w:type="dxa"/>
              <w:right w:w="6" w:type="dxa"/>
            </w:tcMar>
            <w:hideMark/>
          </w:tcPr>
          <w:p w:rsidR="00042937" w:rsidRDefault="00042937">
            <w:pPr>
              <w:pStyle w:val="table10"/>
              <w:spacing w:before="120"/>
              <w:jc w:val="center"/>
            </w:pPr>
            <w:r>
              <w:t>8×10</w:t>
            </w:r>
            <w:r>
              <w:rPr>
                <w:vertAlign w:val="superscript"/>
              </w:rPr>
              <w:t>0</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Th-230</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Th-231</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Th-232</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Th-234+</w:t>
            </w:r>
          </w:p>
        </w:tc>
        <w:tc>
          <w:tcPr>
            <w:tcW w:w="2727" w:type="pct"/>
            <w:tcMar>
              <w:top w:w="0" w:type="dxa"/>
              <w:left w:w="6" w:type="dxa"/>
              <w:bottom w:w="0" w:type="dxa"/>
              <w:right w:w="6" w:type="dxa"/>
            </w:tcMar>
            <w:hideMark/>
          </w:tcPr>
          <w:p w:rsidR="00042937" w:rsidRDefault="00042937">
            <w:pPr>
              <w:pStyle w:val="table10"/>
              <w:spacing w:before="120"/>
              <w:jc w:val="center"/>
            </w:pPr>
            <w:r>
              <w:t>8×10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Pa-230</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Pa-231</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Pa-233</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U-230+</w:t>
            </w:r>
          </w:p>
        </w:tc>
        <w:tc>
          <w:tcPr>
            <w:tcW w:w="2727" w:type="pct"/>
            <w:tcMar>
              <w:top w:w="0" w:type="dxa"/>
              <w:left w:w="6" w:type="dxa"/>
              <w:bottom w:w="0" w:type="dxa"/>
              <w:right w:w="6" w:type="dxa"/>
            </w:tcMar>
            <w:hideMark/>
          </w:tcPr>
          <w:p w:rsidR="00042937" w:rsidRDefault="00042937">
            <w:pPr>
              <w:pStyle w:val="table10"/>
              <w:spacing w:before="120"/>
              <w:jc w:val="center"/>
            </w:pPr>
            <w:r>
              <w:t>8×10</w:t>
            </w:r>
            <w:r>
              <w:rPr>
                <w:vertAlign w:val="superscript"/>
              </w:rPr>
              <w:t>2</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U-232</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U-233</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U-234</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U-235+</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U-236</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U-238+</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Np-235</w:t>
            </w:r>
          </w:p>
        </w:tc>
        <w:tc>
          <w:tcPr>
            <w:tcW w:w="2727" w:type="pct"/>
            <w:tcMar>
              <w:top w:w="0" w:type="dxa"/>
              <w:left w:w="6" w:type="dxa"/>
              <w:bottom w:w="0" w:type="dxa"/>
              <w:right w:w="6" w:type="dxa"/>
            </w:tcMar>
            <w:hideMark/>
          </w:tcPr>
          <w:p w:rsidR="00042937" w:rsidRDefault="00042937">
            <w:pPr>
              <w:pStyle w:val="table10"/>
              <w:spacing w:before="120"/>
              <w:jc w:val="center"/>
            </w:pPr>
            <w:r>
              <w:t>7×10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Np-236+</w:t>
            </w:r>
          </w:p>
        </w:tc>
        <w:tc>
          <w:tcPr>
            <w:tcW w:w="2727" w:type="pct"/>
            <w:tcMar>
              <w:top w:w="0" w:type="dxa"/>
              <w:left w:w="6" w:type="dxa"/>
              <w:bottom w:w="0" w:type="dxa"/>
              <w:right w:w="6" w:type="dxa"/>
            </w:tcMar>
            <w:hideMark/>
          </w:tcPr>
          <w:p w:rsidR="00042937" w:rsidRDefault="00042937">
            <w:pPr>
              <w:pStyle w:val="table10"/>
              <w:spacing w:before="120"/>
              <w:jc w:val="center"/>
            </w:pPr>
            <w:r>
              <w:t>8×10</w:t>
            </w:r>
            <w:r>
              <w:rPr>
                <w:vertAlign w:val="superscript"/>
              </w:rPr>
              <w:t>2</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Np-236s</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Np-237+</w:t>
            </w:r>
          </w:p>
        </w:tc>
        <w:tc>
          <w:tcPr>
            <w:tcW w:w="2727" w:type="pct"/>
            <w:tcMar>
              <w:top w:w="0" w:type="dxa"/>
              <w:left w:w="6" w:type="dxa"/>
              <w:bottom w:w="0" w:type="dxa"/>
              <w:right w:w="6" w:type="dxa"/>
            </w:tcMar>
            <w:hideMark/>
          </w:tcPr>
          <w:p w:rsidR="00042937" w:rsidRDefault="00042937">
            <w:pPr>
              <w:pStyle w:val="table10"/>
              <w:spacing w:before="120"/>
              <w:jc w:val="center"/>
            </w:pPr>
            <w:r>
              <w:t>9×10</w:t>
            </w:r>
            <w:r>
              <w:rPr>
                <w:vertAlign w:val="superscript"/>
              </w:rPr>
              <w:t>1</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Np-239</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Pu-236</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Pu-237</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Pu-238</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Pu-239</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Pu-240</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Pu-241</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Sc-44</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Sc-46</w:t>
            </w:r>
          </w:p>
        </w:tc>
        <w:tc>
          <w:tcPr>
            <w:tcW w:w="2727" w:type="pct"/>
            <w:tcMar>
              <w:top w:w="0" w:type="dxa"/>
              <w:left w:w="6" w:type="dxa"/>
              <w:bottom w:w="0" w:type="dxa"/>
              <w:right w:w="6" w:type="dxa"/>
            </w:tcMar>
            <w:hideMark/>
          </w:tcPr>
          <w:p w:rsidR="00042937" w:rsidRDefault="00042937">
            <w:pPr>
              <w:pStyle w:val="table10"/>
              <w:spacing w:before="120"/>
              <w:jc w:val="center"/>
            </w:pPr>
            <w:r>
              <w:t>8×10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Sc-47</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Sc-48</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Ti-44+</w:t>
            </w:r>
          </w:p>
        </w:tc>
        <w:tc>
          <w:tcPr>
            <w:tcW w:w="2727" w:type="pct"/>
            <w:tcMar>
              <w:top w:w="0" w:type="dxa"/>
              <w:left w:w="6" w:type="dxa"/>
              <w:bottom w:w="0" w:type="dxa"/>
              <w:right w:w="6" w:type="dxa"/>
            </w:tcMar>
            <w:hideMark/>
          </w:tcPr>
          <w:p w:rsidR="00042937" w:rsidRDefault="00042937">
            <w:pPr>
              <w:pStyle w:val="table10"/>
              <w:spacing w:before="120"/>
              <w:jc w:val="center"/>
            </w:pPr>
            <w:r>
              <w:t>6×10</w:t>
            </w:r>
            <w:r>
              <w:rPr>
                <w:vertAlign w:val="superscript"/>
              </w:rPr>
              <w:t>2</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V-48</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V-49</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Cr-51</w:t>
            </w:r>
          </w:p>
        </w:tc>
        <w:tc>
          <w:tcPr>
            <w:tcW w:w="2727" w:type="pct"/>
            <w:tcMar>
              <w:top w:w="0" w:type="dxa"/>
              <w:left w:w="6" w:type="dxa"/>
              <w:bottom w:w="0" w:type="dxa"/>
              <w:right w:w="6" w:type="dxa"/>
            </w:tcMar>
            <w:hideMark/>
          </w:tcPr>
          <w:p w:rsidR="00042937" w:rsidRDefault="00042937">
            <w:pPr>
              <w:pStyle w:val="table10"/>
              <w:spacing w:before="120"/>
              <w:jc w:val="center"/>
            </w:pPr>
            <w:r>
              <w:t>8×10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Mn-52</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Mn-53</w:t>
            </w:r>
          </w:p>
        </w:tc>
        <w:tc>
          <w:tcPr>
            <w:tcW w:w="2727" w:type="pct"/>
            <w:tcMar>
              <w:top w:w="0" w:type="dxa"/>
              <w:left w:w="6" w:type="dxa"/>
              <w:bottom w:w="0" w:type="dxa"/>
              <w:right w:w="6" w:type="dxa"/>
            </w:tcMar>
            <w:hideMark/>
          </w:tcPr>
          <w:p w:rsidR="00042937" w:rsidRDefault="00042937">
            <w:pPr>
              <w:pStyle w:val="table10"/>
              <w:spacing w:before="120"/>
              <w:jc w:val="center"/>
            </w:pPr>
            <w:r>
              <w:t>9×10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Mn-54</w:t>
            </w:r>
          </w:p>
        </w:tc>
        <w:tc>
          <w:tcPr>
            <w:tcW w:w="2727" w:type="pct"/>
            <w:tcMar>
              <w:top w:w="0" w:type="dxa"/>
              <w:left w:w="6" w:type="dxa"/>
              <w:bottom w:w="0" w:type="dxa"/>
              <w:right w:w="6" w:type="dxa"/>
            </w:tcMar>
            <w:hideMark/>
          </w:tcPr>
          <w:p w:rsidR="00042937" w:rsidRDefault="00042937">
            <w:pPr>
              <w:pStyle w:val="table10"/>
              <w:spacing w:before="120"/>
              <w:jc w:val="center"/>
            </w:pPr>
            <w:r>
              <w:t>9×10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Mn-56</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7</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Fe-52+</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Fe-55</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Fe-59</w:t>
            </w:r>
          </w:p>
        </w:tc>
        <w:tc>
          <w:tcPr>
            <w:tcW w:w="2727" w:type="pct"/>
            <w:tcMar>
              <w:top w:w="0" w:type="dxa"/>
              <w:left w:w="6" w:type="dxa"/>
              <w:bottom w:w="0" w:type="dxa"/>
              <w:right w:w="6" w:type="dxa"/>
            </w:tcMar>
            <w:hideMark/>
          </w:tcPr>
          <w:p w:rsidR="00042937" w:rsidRDefault="00042937">
            <w:pPr>
              <w:pStyle w:val="table10"/>
              <w:spacing w:before="120"/>
              <w:jc w:val="center"/>
            </w:pPr>
            <w:r>
              <w:t>9×10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Fe-60</w:t>
            </w:r>
          </w:p>
        </w:tc>
        <w:tc>
          <w:tcPr>
            <w:tcW w:w="2727" w:type="pct"/>
            <w:tcMar>
              <w:top w:w="0" w:type="dxa"/>
              <w:left w:w="6" w:type="dxa"/>
              <w:bottom w:w="0" w:type="dxa"/>
              <w:right w:w="6" w:type="dxa"/>
            </w:tcMar>
            <w:hideMark/>
          </w:tcPr>
          <w:p w:rsidR="00042937" w:rsidRDefault="00042937">
            <w:pPr>
              <w:pStyle w:val="table10"/>
              <w:spacing w:before="120"/>
              <w:jc w:val="center"/>
            </w:pPr>
            <w:r>
              <w:t>7×10</w:t>
            </w:r>
            <w:r>
              <w:rPr>
                <w:vertAlign w:val="superscript"/>
              </w:rPr>
              <w:t>1</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Co-55</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Co-56</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Co-57</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Co-58</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Co-58m</w:t>
            </w:r>
          </w:p>
        </w:tc>
        <w:tc>
          <w:tcPr>
            <w:tcW w:w="2727" w:type="pct"/>
            <w:tcMar>
              <w:top w:w="0" w:type="dxa"/>
              <w:left w:w="6" w:type="dxa"/>
              <w:bottom w:w="0" w:type="dxa"/>
              <w:right w:w="6" w:type="dxa"/>
            </w:tcMar>
            <w:hideMark/>
          </w:tcPr>
          <w:p w:rsidR="00042937" w:rsidRDefault="00042937">
            <w:pPr>
              <w:pStyle w:val="table10"/>
              <w:spacing w:before="120"/>
              <w:jc w:val="center"/>
            </w:pPr>
            <w:r>
              <w:t>9×10</w:t>
            </w:r>
            <w:r>
              <w:rPr>
                <w:vertAlign w:val="superscript"/>
              </w:rPr>
              <w:t>7</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Co-60</w:t>
            </w:r>
          </w:p>
        </w:tc>
        <w:tc>
          <w:tcPr>
            <w:tcW w:w="2727" w:type="pct"/>
            <w:tcMar>
              <w:top w:w="0" w:type="dxa"/>
              <w:left w:w="6" w:type="dxa"/>
              <w:bottom w:w="0" w:type="dxa"/>
              <w:right w:w="6" w:type="dxa"/>
            </w:tcMar>
            <w:hideMark/>
          </w:tcPr>
          <w:p w:rsidR="00042937" w:rsidRDefault="00042937">
            <w:pPr>
              <w:pStyle w:val="table10"/>
              <w:spacing w:before="120"/>
              <w:jc w:val="center"/>
            </w:pPr>
            <w:r>
              <w:t>8×10</w:t>
            </w:r>
            <w:r>
              <w:rPr>
                <w:vertAlign w:val="superscript"/>
              </w:rPr>
              <w:t>2</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Ni-59</w:t>
            </w:r>
          </w:p>
        </w:tc>
        <w:tc>
          <w:tcPr>
            <w:tcW w:w="2727" w:type="pct"/>
            <w:tcMar>
              <w:top w:w="0" w:type="dxa"/>
              <w:left w:w="6" w:type="dxa"/>
              <w:bottom w:w="0" w:type="dxa"/>
              <w:right w:w="6" w:type="dxa"/>
            </w:tcMar>
            <w:hideMark/>
          </w:tcPr>
          <w:p w:rsidR="00042937" w:rsidRDefault="00042937">
            <w:pPr>
              <w:pStyle w:val="table10"/>
              <w:spacing w:before="120"/>
              <w:jc w:val="center"/>
            </w:pPr>
            <w:r>
              <w:t>6×10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Sr-89</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Sr-90+</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Sr-91</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Sr-92</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7</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Y-87+</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Y-88</w:t>
            </w:r>
          </w:p>
        </w:tc>
        <w:tc>
          <w:tcPr>
            <w:tcW w:w="2727" w:type="pct"/>
            <w:tcMar>
              <w:top w:w="0" w:type="dxa"/>
              <w:left w:w="6" w:type="dxa"/>
              <w:bottom w:w="0" w:type="dxa"/>
              <w:right w:w="6" w:type="dxa"/>
            </w:tcMar>
            <w:hideMark/>
          </w:tcPr>
          <w:p w:rsidR="00042937" w:rsidRDefault="00042937">
            <w:pPr>
              <w:pStyle w:val="table10"/>
              <w:spacing w:before="120"/>
              <w:jc w:val="center"/>
            </w:pPr>
            <w:r>
              <w:t>9×10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Y-90</w:t>
            </w:r>
          </w:p>
        </w:tc>
        <w:tc>
          <w:tcPr>
            <w:tcW w:w="2727" w:type="pct"/>
            <w:tcMar>
              <w:top w:w="0" w:type="dxa"/>
              <w:left w:w="6" w:type="dxa"/>
              <w:bottom w:w="0" w:type="dxa"/>
              <w:right w:w="6" w:type="dxa"/>
            </w:tcMar>
            <w:hideMark/>
          </w:tcPr>
          <w:p w:rsidR="00042937" w:rsidRDefault="00042937">
            <w:pPr>
              <w:pStyle w:val="table10"/>
              <w:spacing w:before="120"/>
              <w:jc w:val="center"/>
            </w:pPr>
            <w:r>
              <w:t>9×10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Y-91</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Y-91m</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9</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Y-92</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Y-93</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Zr-88</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Zr-93</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Zr-95+</w:t>
            </w:r>
          </w:p>
        </w:tc>
        <w:tc>
          <w:tcPr>
            <w:tcW w:w="2727" w:type="pct"/>
            <w:tcMar>
              <w:top w:w="0" w:type="dxa"/>
              <w:left w:w="6" w:type="dxa"/>
              <w:bottom w:w="0" w:type="dxa"/>
              <w:right w:w="6" w:type="dxa"/>
            </w:tcMar>
            <w:hideMark/>
          </w:tcPr>
          <w:p w:rsidR="00042937" w:rsidRDefault="00042937">
            <w:pPr>
              <w:pStyle w:val="table10"/>
              <w:spacing w:before="120"/>
              <w:jc w:val="center"/>
            </w:pPr>
            <w:r>
              <w:t>6×10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Zr-97+</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Nb-93m</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Nb-94</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Nb-95</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Nb-97</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8</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Mo-93</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Mo-99+</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Tc-95m+</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Tc-96</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Tc-96m</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9</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Tc-97</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Tc-97m</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Tc-98</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Tc-99</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Tc-99m</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8</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Ru-97</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Ru-103+</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Ru-105</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7</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Sb-126</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Te-121</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Te-121m+</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Te-123m</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Te-125m</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Te-127</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Te-127m+</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Te-129</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8</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Te-129m+</w:t>
            </w:r>
          </w:p>
        </w:tc>
        <w:tc>
          <w:tcPr>
            <w:tcW w:w="2727" w:type="pct"/>
            <w:tcMar>
              <w:top w:w="0" w:type="dxa"/>
              <w:left w:w="6" w:type="dxa"/>
              <w:bottom w:w="0" w:type="dxa"/>
              <w:right w:w="6" w:type="dxa"/>
            </w:tcMar>
            <w:hideMark/>
          </w:tcPr>
          <w:p w:rsidR="00042937" w:rsidRDefault="00042937">
            <w:pPr>
              <w:pStyle w:val="table10"/>
              <w:spacing w:before="120"/>
              <w:jc w:val="center"/>
            </w:pPr>
            <w:r>
              <w:t>6×10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Te-131</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8</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Te-131m</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Te-132+</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I-123</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I-124</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I-125</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I-126</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I-129</w:t>
            </w:r>
          </w:p>
        </w:tc>
        <w:tc>
          <w:tcPr>
            <w:tcW w:w="2727" w:type="pct"/>
            <w:tcMar>
              <w:top w:w="0" w:type="dxa"/>
              <w:left w:w="6" w:type="dxa"/>
              <w:bottom w:w="0" w:type="dxa"/>
              <w:right w:w="6" w:type="dxa"/>
            </w:tcMar>
            <w:hideMark/>
          </w:tcPr>
          <w:p w:rsidR="00042937" w:rsidRDefault="00042937">
            <w:pPr>
              <w:pStyle w:val="table10"/>
              <w:spacing w:before="120"/>
              <w:jc w:val="center"/>
            </w:pPr>
            <w:r>
              <w:t>нс**</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I-131</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2</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I-132</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7</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I-133</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I-134</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8</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I-135</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Cs-129</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7</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Cs-131</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Cs-132</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Cs-134</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Cs-134m</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8</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Cs-135</w:t>
            </w:r>
          </w:p>
        </w:tc>
        <w:tc>
          <w:tcPr>
            <w:tcW w:w="2727" w:type="pct"/>
            <w:tcMar>
              <w:top w:w="0" w:type="dxa"/>
              <w:left w:w="6" w:type="dxa"/>
              <w:bottom w:w="0" w:type="dxa"/>
              <w:right w:w="6" w:type="dxa"/>
            </w:tcMar>
            <w:hideMark/>
          </w:tcPr>
          <w:p w:rsidR="00042937" w:rsidRDefault="00042937">
            <w:pPr>
              <w:pStyle w:val="table10"/>
              <w:spacing w:before="120"/>
              <w:jc w:val="center"/>
            </w:pPr>
            <w:r>
              <w:t>9×10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Cs-136</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Cs-137+</w:t>
            </w:r>
          </w:p>
        </w:tc>
        <w:tc>
          <w:tcPr>
            <w:tcW w:w="2727" w:type="pct"/>
            <w:tcMar>
              <w:top w:w="0" w:type="dxa"/>
              <w:left w:w="6" w:type="dxa"/>
              <w:bottom w:w="0" w:type="dxa"/>
              <w:right w:w="6" w:type="dxa"/>
            </w:tcMar>
            <w:hideMark/>
          </w:tcPr>
          <w:p w:rsidR="00042937" w:rsidRDefault="00042937">
            <w:pPr>
              <w:pStyle w:val="table10"/>
              <w:spacing w:before="120"/>
              <w:jc w:val="center"/>
            </w:pPr>
            <w:r>
              <w:t>7×10</w:t>
            </w:r>
            <w:r>
              <w:rPr>
                <w:vertAlign w:val="superscript"/>
              </w:rPr>
              <w:t>2</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Ba-131+</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Ba-133</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Eu-156</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Gd-146+</w:t>
            </w:r>
          </w:p>
        </w:tc>
        <w:tc>
          <w:tcPr>
            <w:tcW w:w="2727" w:type="pct"/>
            <w:tcMar>
              <w:top w:w="0" w:type="dxa"/>
              <w:left w:w="6" w:type="dxa"/>
              <w:bottom w:w="0" w:type="dxa"/>
              <w:right w:w="6" w:type="dxa"/>
            </w:tcMar>
            <w:hideMark/>
          </w:tcPr>
          <w:p w:rsidR="00042937" w:rsidRDefault="00042937">
            <w:pPr>
              <w:pStyle w:val="table10"/>
              <w:spacing w:before="120"/>
              <w:jc w:val="center"/>
            </w:pPr>
            <w:r>
              <w:t>8×10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Gd-148</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2</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Gd-153</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Gd-159</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Tb-157</w:t>
            </w:r>
          </w:p>
        </w:tc>
        <w:tc>
          <w:tcPr>
            <w:tcW w:w="2727" w:type="pct"/>
            <w:tcMar>
              <w:top w:w="0" w:type="dxa"/>
              <w:left w:w="6" w:type="dxa"/>
              <w:bottom w:w="0" w:type="dxa"/>
              <w:right w:w="6" w:type="dxa"/>
            </w:tcMar>
            <w:hideMark/>
          </w:tcPr>
          <w:p w:rsidR="00042937" w:rsidRDefault="00042937">
            <w:pPr>
              <w:pStyle w:val="table10"/>
              <w:spacing w:before="120"/>
              <w:jc w:val="center"/>
            </w:pPr>
            <w:r>
              <w:t>9×10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Tb-158</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Tb-160</w:t>
            </w:r>
          </w:p>
        </w:tc>
        <w:tc>
          <w:tcPr>
            <w:tcW w:w="2727" w:type="pct"/>
            <w:tcMar>
              <w:top w:w="0" w:type="dxa"/>
              <w:left w:w="6" w:type="dxa"/>
              <w:bottom w:w="0" w:type="dxa"/>
              <w:right w:w="6" w:type="dxa"/>
            </w:tcMar>
            <w:hideMark/>
          </w:tcPr>
          <w:p w:rsidR="00042937" w:rsidRDefault="00042937">
            <w:pPr>
              <w:pStyle w:val="table10"/>
              <w:spacing w:before="120"/>
              <w:jc w:val="center"/>
            </w:pPr>
            <w:r>
              <w:t>7×10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Dy-159</w:t>
            </w:r>
          </w:p>
        </w:tc>
        <w:tc>
          <w:tcPr>
            <w:tcW w:w="2727" w:type="pct"/>
            <w:tcMar>
              <w:top w:w="0" w:type="dxa"/>
              <w:left w:w="6" w:type="dxa"/>
              <w:bottom w:w="0" w:type="dxa"/>
              <w:right w:w="6" w:type="dxa"/>
            </w:tcMar>
            <w:hideMark/>
          </w:tcPr>
          <w:p w:rsidR="00042937" w:rsidRDefault="00042937">
            <w:pPr>
              <w:pStyle w:val="table10"/>
              <w:spacing w:before="120"/>
              <w:jc w:val="center"/>
            </w:pPr>
            <w:r>
              <w:t>7×10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Dy-165</w:t>
            </w:r>
          </w:p>
        </w:tc>
        <w:tc>
          <w:tcPr>
            <w:tcW w:w="2727" w:type="pct"/>
            <w:tcMar>
              <w:top w:w="0" w:type="dxa"/>
              <w:left w:w="6" w:type="dxa"/>
              <w:bottom w:w="0" w:type="dxa"/>
              <w:right w:w="6" w:type="dxa"/>
            </w:tcMar>
            <w:hideMark/>
          </w:tcPr>
          <w:p w:rsidR="00042937" w:rsidRDefault="00042937">
            <w:pPr>
              <w:pStyle w:val="table10"/>
              <w:spacing w:before="120"/>
              <w:jc w:val="center"/>
            </w:pPr>
            <w:r>
              <w:t>7×10</w:t>
            </w:r>
            <w:r>
              <w:rPr>
                <w:vertAlign w:val="superscript"/>
              </w:rPr>
              <w:t>7</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Dy-166+</w:t>
            </w:r>
          </w:p>
        </w:tc>
        <w:tc>
          <w:tcPr>
            <w:tcW w:w="2727" w:type="pct"/>
            <w:tcMar>
              <w:top w:w="0" w:type="dxa"/>
              <w:left w:w="6" w:type="dxa"/>
              <w:bottom w:w="0" w:type="dxa"/>
              <w:right w:w="6" w:type="dxa"/>
            </w:tcMar>
            <w:hideMark/>
          </w:tcPr>
          <w:p w:rsidR="00042937" w:rsidRDefault="00042937">
            <w:pPr>
              <w:pStyle w:val="table10"/>
              <w:spacing w:before="120"/>
              <w:jc w:val="center"/>
            </w:pPr>
            <w:r>
              <w:t>6×10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Ho-166</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Ho-166m</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Er-169</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Er-171</w:t>
            </w:r>
          </w:p>
        </w:tc>
        <w:tc>
          <w:tcPr>
            <w:tcW w:w="2727" w:type="pct"/>
            <w:tcMar>
              <w:top w:w="0" w:type="dxa"/>
              <w:left w:w="6" w:type="dxa"/>
              <w:bottom w:w="0" w:type="dxa"/>
              <w:right w:w="6" w:type="dxa"/>
            </w:tcMar>
            <w:hideMark/>
          </w:tcPr>
          <w:p w:rsidR="00042937" w:rsidRDefault="00042937">
            <w:pPr>
              <w:pStyle w:val="table10"/>
              <w:spacing w:before="120"/>
              <w:jc w:val="center"/>
            </w:pPr>
            <w:r>
              <w:t>6×10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Tm-167</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Tm-170</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Tm-171</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Yb-169</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Yb-175</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Lu-172</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Lu-173</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Lu-174</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Lu-174m</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Lu-177</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Hf-172+</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Hf-175</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Hf-181</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Hf-182+</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Ta-178a</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8</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Ta-179</w:t>
            </w:r>
          </w:p>
        </w:tc>
        <w:tc>
          <w:tcPr>
            <w:tcW w:w="2727" w:type="pct"/>
            <w:tcMar>
              <w:top w:w="0" w:type="dxa"/>
              <w:left w:w="6" w:type="dxa"/>
              <w:bottom w:w="0" w:type="dxa"/>
              <w:right w:w="6" w:type="dxa"/>
            </w:tcMar>
            <w:hideMark/>
          </w:tcPr>
          <w:p w:rsidR="00042937" w:rsidRDefault="00042937">
            <w:pPr>
              <w:pStyle w:val="table10"/>
              <w:spacing w:before="120"/>
              <w:jc w:val="center"/>
            </w:pPr>
            <w:r>
              <w:t>6×10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Ta-182</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Hg-194+</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Hg-195</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7</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Hg-195m</w:t>
            </w:r>
          </w:p>
        </w:tc>
        <w:tc>
          <w:tcPr>
            <w:tcW w:w="2727" w:type="pct"/>
            <w:tcMar>
              <w:top w:w="0" w:type="dxa"/>
              <w:left w:w="6" w:type="dxa"/>
              <w:bottom w:w="0" w:type="dxa"/>
              <w:right w:w="6" w:type="dxa"/>
            </w:tcMar>
            <w:hideMark/>
          </w:tcPr>
          <w:p w:rsidR="00042937" w:rsidRDefault="00042937">
            <w:pPr>
              <w:pStyle w:val="table10"/>
              <w:spacing w:before="120"/>
              <w:jc w:val="center"/>
            </w:pPr>
            <w:r>
              <w:t>8×10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Hg-197</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Hg-197m</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Hg-203</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Tl-200</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Tl-201</w:t>
            </w:r>
          </w:p>
        </w:tc>
        <w:tc>
          <w:tcPr>
            <w:tcW w:w="2727" w:type="pct"/>
            <w:tcMar>
              <w:top w:w="0" w:type="dxa"/>
              <w:left w:w="6" w:type="dxa"/>
              <w:bottom w:w="0" w:type="dxa"/>
              <w:right w:w="6" w:type="dxa"/>
            </w:tcMar>
            <w:hideMark/>
          </w:tcPr>
          <w:p w:rsidR="00042937" w:rsidRDefault="00042937">
            <w:pPr>
              <w:pStyle w:val="table10"/>
              <w:spacing w:before="120"/>
              <w:jc w:val="center"/>
            </w:pPr>
            <w:r>
              <w:t>3 ×10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Tl-202</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Tl-204</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Pb-201</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7</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Pb-202+</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Pb-203</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Pb-205</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Pb-210+</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0</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Pb-212+</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Bi-205</w:t>
            </w:r>
          </w:p>
        </w:tc>
        <w:tc>
          <w:tcPr>
            <w:tcW w:w="2727" w:type="pct"/>
            <w:tcMar>
              <w:top w:w="0" w:type="dxa"/>
              <w:left w:w="6" w:type="dxa"/>
              <w:bottom w:w="0" w:type="dxa"/>
              <w:right w:w="6" w:type="dxa"/>
            </w:tcMar>
            <w:hideMark/>
          </w:tcPr>
          <w:p w:rsidR="00042937" w:rsidRDefault="00042937">
            <w:pPr>
              <w:pStyle w:val="table10"/>
              <w:spacing w:before="120"/>
              <w:jc w:val="center"/>
            </w:pPr>
            <w:r>
              <w:t>7×10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Bi-206</w:t>
            </w:r>
          </w:p>
        </w:tc>
        <w:tc>
          <w:tcPr>
            <w:tcW w:w="2727" w:type="pct"/>
            <w:tcMar>
              <w:top w:w="0" w:type="dxa"/>
              <w:left w:w="6" w:type="dxa"/>
              <w:bottom w:w="0" w:type="dxa"/>
              <w:right w:w="6" w:type="dxa"/>
            </w:tcMar>
            <w:hideMark/>
          </w:tcPr>
          <w:p w:rsidR="00042937" w:rsidRDefault="00042937">
            <w:pPr>
              <w:pStyle w:val="table10"/>
              <w:spacing w:before="120"/>
              <w:jc w:val="center"/>
            </w:pPr>
            <w:r>
              <w:t>8×10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Bi-207</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Bi-210</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Bi-210m</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Bi-212+</w:t>
            </w:r>
          </w:p>
        </w:tc>
        <w:tc>
          <w:tcPr>
            <w:tcW w:w="2727" w:type="pct"/>
            <w:tcMar>
              <w:top w:w="0" w:type="dxa"/>
              <w:left w:w="6" w:type="dxa"/>
              <w:bottom w:w="0" w:type="dxa"/>
              <w:right w:w="6" w:type="dxa"/>
            </w:tcMar>
            <w:hideMark/>
          </w:tcPr>
          <w:p w:rsidR="00042937" w:rsidRDefault="00042937">
            <w:pPr>
              <w:pStyle w:val="table10"/>
              <w:spacing w:before="120"/>
              <w:jc w:val="center"/>
            </w:pPr>
            <w:r>
              <w:t>7×10</w:t>
            </w:r>
            <w:r>
              <w:rPr>
                <w:vertAlign w:val="superscript"/>
              </w:rPr>
              <w:t>7</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Po-210</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0</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At-211+</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5</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Ra-223+</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2</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Ra-224+</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Ra-225+</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Ra-226+</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0</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Ra-228</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0</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Ac-225</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Ac-227+</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0</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Ac-228</w:t>
            </w:r>
          </w:p>
        </w:tc>
        <w:tc>
          <w:tcPr>
            <w:tcW w:w="2727" w:type="pct"/>
            <w:tcMar>
              <w:top w:w="0" w:type="dxa"/>
              <w:left w:w="6" w:type="dxa"/>
              <w:bottom w:w="0" w:type="dxa"/>
              <w:right w:w="6" w:type="dxa"/>
            </w:tcMar>
            <w:hideMark/>
          </w:tcPr>
          <w:p w:rsidR="00042937" w:rsidRDefault="00042937">
            <w:pPr>
              <w:pStyle w:val="table10"/>
              <w:spacing w:before="120"/>
              <w:jc w:val="center"/>
            </w:pPr>
            <w:r>
              <w:t>7×10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Pu-242</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Pu-244+</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Am-241</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Am-242m+</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Am-243+</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Am-244</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6</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Am-241/Be-9</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Cm-240</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3</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Cm-241</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Cm-242</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2</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Cm-243</w:t>
            </w:r>
          </w:p>
        </w:tc>
        <w:tc>
          <w:tcPr>
            <w:tcW w:w="2727" w:type="pct"/>
            <w:tcMar>
              <w:top w:w="0" w:type="dxa"/>
              <w:left w:w="6" w:type="dxa"/>
              <w:bottom w:w="0" w:type="dxa"/>
              <w:right w:w="6" w:type="dxa"/>
            </w:tcMar>
            <w:hideMark/>
          </w:tcPr>
          <w:p w:rsidR="00042937" w:rsidRDefault="00042937">
            <w:pPr>
              <w:pStyle w:val="table10"/>
              <w:spacing w:before="120"/>
              <w:jc w:val="center"/>
            </w:pPr>
            <w:r>
              <w:t>6×10</w:t>
            </w:r>
            <w:r>
              <w:rPr>
                <w:vertAlign w:val="superscript"/>
              </w:rPr>
              <w:t>1</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Cm-244</w:t>
            </w:r>
          </w:p>
        </w:tc>
        <w:tc>
          <w:tcPr>
            <w:tcW w:w="2727" w:type="pct"/>
            <w:tcMar>
              <w:top w:w="0" w:type="dxa"/>
              <w:left w:w="6" w:type="dxa"/>
              <w:bottom w:w="0" w:type="dxa"/>
              <w:right w:w="6" w:type="dxa"/>
            </w:tcMar>
            <w:hideMark/>
          </w:tcPr>
          <w:p w:rsidR="00042937" w:rsidRDefault="00042937">
            <w:pPr>
              <w:pStyle w:val="table10"/>
              <w:spacing w:before="120"/>
              <w:jc w:val="center"/>
            </w:pPr>
            <w:r>
              <w:t>7×10</w:t>
            </w:r>
            <w:r>
              <w:rPr>
                <w:vertAlign w:val="superscript"/>
              </w:rPr>
              <w:t>1</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Cm-245</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Cm-246</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Cm-247</w:t>
            </w:r>
          </w:p>
        </w:tc>
        <w:tc>
          <w:tcPr>
            <w:tcW w:w="2727" w:type="pct"/>
            <w:tcMar>
              <w:top w:w="0" w:type="dxa"/>
              <w:left w:w="6" w:type="dxa"/>
              <w:bottom w:w="0" w:type="dxa"/>
              <w:right w:w="6" w:type="dxa"/>
            </w:tcMar>
            <w:hideMark/>
          </w:tcPr>
          <w:p w:rsidR="00042937" w:rsidRDefault="00042937">
            <w:pPr>
              <w:pStyle w:val="table10"/>
              <w:spacing w:before="120"/>
              <w:jc w:val="center"/>
            </w:pPr>
            <w:r>
              <w:t>6×10</w:t>
            </w:r>
            <w:r>
              <w:rPr>
                <w:vertAlign w:val="superscript"/>
              </w:rPr>
              <w:t>1</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Cm-248</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1</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Bk-247</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Bk-249</w:t>
            </w:r>
          </w:p>
        </w:tc>
        <w:tc>
          <w:tcPr>
            <w:tcW w:w="2727" w:type="pct"/>
            <w:tcMar>
              <w:top w:w="0" w:type="dxa"/>
              <w:left w:w="6" w:type="dxa"/>
              <w:bottom w:w="0" w:type="dxa"/>
              <w:right w:w="6" w:type="dxa"/>
            </w:tcMar>
            <w:hideMark/>
          </w:tcPr>
          <w:p w:rsidR="00042937" w:rsidRDefault="00042937">
            <w:pPr>
              <w:pStyle w:val="table10"/>
              <w:spacing w:before="120"/>
              <w:jc w:val="center"/>
            </w:pPr>
            <w:r>
              <w:t>1×10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Cf-248</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2</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Cf-249</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Cf-250</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Cf-251</w:t>
            </w:r>
          </w:p>
        </w:tc>
        <w:tc>
          <w:tcPr>
            <w:tcW w:w="2727" w:type="pct"/>
            <w:tcMar>
              <w:top w:w="0" w:type="dxa"/>
              <w:left w:w="6" w:type="dxa"/>
              <w:bottom w:w="0" w:type="dxa"/>
              <w:right w:w="6" w:type="dxa"/>
            </w:tcMar>
            <w:hideMark/>
          </w:tcPr>
          <w:p w:rsidR="00042937" w:rsidRDefault="00042937">
            <w:pPr>
              <w:pStyle w:val="table10"/>
              <w:spacing w:before="120"/>
              <w:jc w:val="center"/>
            </w:pPr>
            <w:r>
              <w:t>2×10</w:t>
            </w:r>
            <w:r>
              <w:rPr>
                <w:vertAlign w:val="superscript"/>
              </w:rPr>
              <w:t>1</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Cf-252</w:t>
            </w:r>
          </w:p>
        </w:tc>
        <w:tc>
          <w:tcPr>
            <w:tcW w:w="2727" w:type="pct"/>
            <w:tcMar>
              <w:top w:w="0" w:type="dxa"/>
              <w:left w:w="6" w:type="dxa"/>
              <w:bottom w:w="0" w:type="dxa"/>
              <w:right w:w="6" w:type="dxa"/>
            </w:tcMar>
            <w:hideMark/>
          </w:tcPr>
          <w:p w:rsidR="00042937" w:rsidRDefault="00042937">
            <w:pPr>
              <w:pStyle w:val="table10"/>
              <w:spacing w:before="120"/>
              <w:jc w:val="center"/>
            </w:pPr>
            <w:r>
              <w:t>4×10</w:t>
            </w:r>
            <w:r>
              <w:rPr>
                <w:vertAlign w:val="superscript"/>
              </w:rPr>
              <w:t>1</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Cf-253</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4</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Cf-254</w:t>
            </w:r>
          </w:p>
        </w:tc>
        <w:tc>
          <w:tcPr>
            <w:tcW w:w="2727" w:type="pct"/>
            <w:tcMar>
              <w:top w:w="0" w:type="dxa"/>
              <w:left w:w="6" w:type="dxa"/>
              <w:bottom w:w="0" w:type="dxa"/>
              <w:right w:w="6" w:type="dxa"/>
            </w:tcMar>
            <w:hideMark/>
          </w:tcPr>
          <w:p w:rsidR="00042937" w:rsidRDefault="00042937">
            <w:pPr>
              <w:pStyle w:val="table10"/>
              <w:spacing w:before="120"/>
              <w:jc w:val="center"/>
            </w:pPr>
            <w:r>
              <w:t>3×10</w:t>
            </w:r>
            <w:r>
              <w:rPr>
                <w:vertAlign w:val="superscript"/>
              </w:rPr>
              <w:t>1</w:t>
            </w:r>
          </w:p>
        </w:tc>
      </w:tr>
      <w:tr w:rsidR="00042937">
        <w:trPr>
          <w:trHeight w:val="238"/>
        </w:trPr>
        <w:tc>
          <w:tcPr>
            <w:tcW w:w="2273" w:type="pct"/>
            <w:tcMar>
              <w:top w:w="0" w:type="dxa"/>
              <w:left w:w="6" w:type="dxa"/>
              <w:bottom w:w="0" w:type="dxa"/>
              <w:right w:w="6" w:type="dxa"/>
            </w:tcMar>
            <w:hideMark/>
          </w:tcPr>
          <w:p w:rsidR="00042937" w:rsidRDefault="00042937">
            <w:pPr>
              <w:pStyle w:val="table10"/>
              <w:spacing w:before="120"/>
              <w:jc w:val="center"/>
            </w:pPr>
            <w:r>
              <w:t>Es-253</w:t>
            </w:r>
          </w:p>
        </w:tc>
        <w:tc>
          <w:tcPr>
            <w:tcW w:w="2727" w:type="pct"/>
            <w:tcMar>
              <w:top w:w="0" w:type="dxa"/>
              <w:left w:w="6" w:type="dxa"/>
              <w:bottom w:w="0" w:type="dxa"/>
              <w:right w:w="6" w:type="dxa"/>
            </w:tcMar>
            <w:hideMark/>
          </w:tcPr>
          <w:p w:rsidR="00042937" w:rsidRDefault="00042937">
            <w:pPr>
              <w:pStyle w:val="table10"/>
              <w:spacing w:before="120"/>
              <w:jc w:val="center"/>
            </w:pPr>
            <w:r>
              <w:t>5×10</w:t>
            </w:r>
            <w:r>
              <w:rPr>
                <w:vertAlign w:val="superscript"/>
              </w:rPr>
              <w:t>3</w:t>
            </w:r>
          </w:p>
        </w:tc>
      </w:tr>
      <w:tr w:rsidR="00042937">
        <w:trPr>
          <w:trHeight w:val="238"/>
        </w:trPr>
        <w:tc>
          <w:tcPr>
            <w:tcW w:w="2273"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Pu-239/Be-9</w:t>
            </w:r>
          </w:p>
        </w:tc>
        <w:tc>
          <w:tcPr>
            <w:tcW w:w="2727"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5×10</w:t>
            </w:r>
            <w:r>
              <w:rPr>
                <w:vertAlign w:val="superscript"/>
              </w:rPr>
              <w:t>1</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pPr>
      <w:r>
        <w:t xml:space="preserve">* нп – не применимо, поскольку доза от перорального поступления </w:t>
      </w:r>
      <w:r>
        <w:rPr>
          <w:vertAlign w:val="superscript"/>
        </w:rPr>
        <w:t>40</w:t>
      </w:r>
      <w:r>
        <w:t xml:space="preserve">K считается несущественной. </w:t>
      </w:r>
      <w:r>
        <w:rPr>
          <w:vertAlign w:val="superscript"/>
        </w:rPr>
        <w:t>40</w:t>
      </w:r>
      <w:r>
        <w:t>K не накапливается в организме человека и сохраняется на постоянном уровне независимо от поступления.</w:t>
      </w:r>
    </w:p>
    <w:p w:rsidR="00042937" w:rsidRDefault="00042937">
      <w:pPr>
        <w:pStyle w:val="snoski"/>
        <w:spacing w:after="240"/>
      </w:pPr>
      <w:r>
        <w:t>** нс – не является существенным источником излучения в силу низкой удельной активности.</w:t>
      </w:r>
    </w:p>
    <w:p w:rsidR="00042937" w:rsidRDefault="00042937">
      <w:pPr>
        <w:pStyle w:val="comment"/>
      </w:pPr>
      <w:r>
        <w:t>Примечания:</w:t>
      </w:r>
    </w:p>
    <w:p w:rsidR="00042937" w:rsidRDefault="00042937">
      <w:pPr>
        <w:pStyle w:val="comment"/>
      </w:pPr>
      <w:r>
        <w:t>1. Знак «+» указывает на радионуклиды с дочерними продуктами распада, перечисленными в таблице 33, которые находятся в пищевых продуктах и питьевой воде в равновесии с исходным радионуклидом, и поэтому при оценке соблюдения ДУВ6 нет необходимости учитывать их независимым образом.</w:t>
      </w:r>
    </w:p>
    <w:p w:rsidR="00042937" w:rsidRDefault="00042937">
      <w:pPr>
        <w:pStyle w:val="comment"/>
      </w:pPr>
      <w:r>
        <w:t>2. m – метастабильное состояние радионуклида.</w:t>
      </w:r>
    </w:p>
    <w:p w:rsidR="00042937" w:rsidRDefault="00042937">
      <w:pPr>
        <w:pStyle w:val="comment"/>
      </w:pPr>
      <w:r>
        <w:t>3. ДУВ6 превышен, если соблюдается следующее условие:</w:t>
      </w:r>
    </w:p>
    <w:p w:rsidR="00042937" w:rsidRDefault="00042937">
      <w:pPr>
        <w:pStyle w:val="comment"/>
      </w:pPr>
      <w:r>
        <w:t> </w:t>
      </w:r>
    </w:p>
    <w:p w:rsidR="00042937" w:rsidRDefault="00042937">
      <w:pPr>
        <w:pStyle w:val="newncpi0"/>
        <w:jc w:val="center"/>
      </w:pPr>
      <w:r>
        <w:rPr>
          <w:noProof/>
        </w:rPr>
        <w:drawing>
          <wp:inline distT="0" distB="0" distL="0" distR="0">
            <wp:extent cx="819150" cy="390525"/>
            <wp:effectExtent l="0" t="0" r="0" b="9525"/>
            <wp:docPr id="7" name="Рисунок 7" descr="D:\NCPI\EKBD\Texts\c22200829.files\08000007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NCPI\EKBD\Texts\c22200829.files\08000007wmz.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9150" cy="390525"/>
                    </a:xfrm>
                    <a:prstGeom prst="rect">
                      <a:avLst/>
                    </a:prstGeom>
                    <a:noFill/>
                    <a:ln>
                      <a:noFill/>
                    </a:ln>
                  </pic:spPr>
                </pic:pic>
              </a:graphicData>
            </a:graphic>
          </wp:inline>
        </w:drawing>
      </w:r>
    </w:p>
    <w:p w:rsidR="00042937" w:rsidRDefault="00042937">
      <w:pPr>
        <w:pStyle w:val="comment"/>
      </w:pPr>
      <w:r>
        <w:t> </w:t>
      </w:r>
    </w:p>
    <w:p w:rsidR="00042937" w:rsidRDefault="00042937">
      <w:pPr>
        <w:pStyle w:val="comment"/>
        <w:ind w:firstLine="0"/>
      </w:pPr>
      <w:r>
        <w:t>где      </w:t>
      </w:r>
      <w:r>
        <w:rPr>
          <w:i/>
          <w:iCs/>
        </w:rPr>
        <w:t>C</w:t>
      </w:r>
      <w:r>
        <w:rPr>
          <w:i/>
          <w:iCs/>
          <w:vertAlign w:val="subscript"/>
        </w:rPr>
        <w:t>f,i</w:t>
      </w:r>
      <w:r>
        <w:t xml:space="preserve"> – концентрация радионуклида </w:t>
      </w:r>
      <w:r>
        <w:rPr>
          <w:i/>
          <w:iCs/>
        </w:rPr>
        <w:t>i</w:t>
      </w:r>
      <w:r>
        <w:t xml:space="preserve"> в пищевых продуктах, молоке и питьевой воде, Бк/кг;</w:t>
      </w:r>
    </w:p>
    <w:p w:rsidR="00042937" w:rsidRDefault="00042937">
      <w:pPr>
        <w:pStyle w:val="comment"/>
      </w:pPr>
      <w:r>
        <w:t>ДУВ6</w:t>
      </w:r>
      <w:r>
        <w:rPr>
          <w:i/>
          <w:iCs/>
          <w:vertAlign w:val="subscript"/>
        </w:rPr>
        <w:t>i</w:t>
      </w:r>
      <w:r>
        <w:t xml:space="preserve"> – концентрация радионуклида </w:t>
      </w:r>
      <w:r>
        <w:rPr>
          <w:i/>
          <w:iCs/>
        </w:rPr>
        <w:t>i</w:t>
      </w:r>
      <w:r>
        <w:t xml:space="preserve"> из настоящей таблицы, Бк/кг.</w:t>
      </w:r>
    </w:p>
    <w:p w:rsidR="00042937" w:rsidRDefault="00042937">
      <w:pPr>
        <w:pStyle w:val="newncpi"/>
      </w:pPr>
      <w:r>
        <w:t> </w:t>
      </w:r>
    </w:p>
    <w:p w:rsidR="00042937" w:rsidRDefault="00042937">
      <w:pPr>
        <w:pStyle w:val="onestring"/>
      </w:pPr>
      <w:r>
        <w:t>Таблица 33</w:t>
      </w:r>
    </w:p>
    <w:p w:rsidR="00042937" w:rsidRDefault="00042937">
      <w:pPr>
        <w:pStyle w:val="newncpi"/>
      </w:pPr>
      <w:r>
        <w:t> </w:t>
      </w:r>
    </w:p>
    <w:p w:rsidR="00042937" w:rsidRDefault="00042937">
      <w:pPr>
        <w:pStyle w:val="newncpi0"/>
        <w:jc w:val="center"/>
      </w:pPr>
      <w:r>
        <w:rPr>
          <w:b/>
          <w:bCs/>
        </w:rPr>
        <w:t>Дочерние продукты распада отдельных радионуклидов, указанных в таблице 32, находящиеся с ними в равновесии и используемые при оценке ДУВ6</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2700"/>
        <w:gridCol w:w="6667"/>
      </w:tblGrid>
      <w:tr w:rsidR="00042937">
        <w:trPr>
          <w:trHeight w:val="238"/>
        </w:trPr>
        <w:tc>
          <w:tcPr>
            <w:tcW w:w="144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Исходный радионуклид</w:t>
            </w:r>
          </w:p>
        </w:tc>
        <w:tc>
          <w:tcPr>
            <w:tcW w:w="355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Дочерние продукты распада исходного радионуклида</w:t>
            </w:r>
          </w:p>
        </w:tc>
      </w:tr>
      <w:tr w:rsidR="00042937">
        <w:trPr>
          <w:trHeight w:val="238"/>
        </w:trPr>
        <w:tc>
          <w:tcPr>
            <w:tcW w:w="1441" w:type="pct"/>
            <w:tcBorders>
              <w:top w:val="single" w:sz="4" w:space="0" w:color="auto"/>
            </w:tcBorders>
            <w:tcMar>
              <w:top w:w="0" w:type="dxa"/>
              <w:left w:w="6" w:type="dxa"/>
              <w:bottom w:w="0" w:type="dxa"/>
              <w:right w:w="6" w:type="dxa"/>
            </w:tcMar>
            <w:hideMark/>
          </w:tcPr>
          <w:p w:rsidR="00042937" w:rsidRDefault="00042937">
            <w:pPr>
              <w:pStyle w:val="table10"/>
              <w:spacing w:before="120"/>
            </w:pPr>
            <w:r>
              <w:t>Mg-28</w:t>
            </w:r>
          </w:p>
        </w:tc>
        <w:tc>
          <w:tcPr>
            <w:tcW w:w="3559" w:type="pct"/>
            <w:tcBorders>
              <w:top w:val="single" w:sz="4" w:space="0" w:color="auto"/>
            </w:tcBorders>
            <w:tcMar>
              <w:top w:w="0" w:type="dxa"/>
              <w:left w:w="6" w:type="dxa"/>
              <w:bottom w:w="0" w:type="dxa"/>
              <w:right w:w="6" w:type="dxa"/>
            </w:tcMar>
            <w:hideMark/>
          </w:tcPr>
          <w:p w:rsidR="00042937" w:rsidRDefault="00042937">
            <w:pPr>
              <w:pStyle w:val="table10"/>
              <w:spacing w:before="120"/>
            </w:pPr>
            <w:r>
              <w:t>Al-28</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Si-32</w:t>
            </w:r>
          </w:p>
        </w:tc>
        <w:tc>
          <w:tcPr>
            <w:tcW w:w="3559" w:type="pct"/>
            <w:tcMar>
              <w:top w:w="0" w:type="dxa"/>
              <w:left w:w="6" w:type="dxa"/>
              <w:bottom w:w="0" w:type="dxa"/>
              <w:right w:w="6" w:type="dxa"/>
            </w:tcMar>
            <w:hideMark/>
          </w:tcPr>
          <w:p w:rsidR="00042937" w:rsidRDefault="00042937">
            <w:pPr>
              <w:pStyle w:val="table10"/>
              <w:spacing w:before="120"/>
            </w:pPr>
            <w:r>
              <w:t>Р-32</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Са-47</w:t>
            </w:r>
          </w:p>
        </w:tc>
        <w:tc>
          <w:tcPr>
            <w:tcW w:w="3559" w:type="pct"/>
            <w:tcMar>
              <w:top w:w="0" w:type="dxa"/>
              <w:left w:w="6" w:type="dxa"/>
              <w:bottom w:w="0" w:type="dxa"/>
              <w:right w:w="6" w:type="dxa"/>
            </w:tcMar>
            <w:hideMark/>
          </w:tcPr>
          <w:p w:rsidR="00042937" w:rsidRDefault="00042937">
            <w:pPr>
              <w:pStyle w:val="table10"/>
              <w:spacing w:before="120"/>
            </w:pPr>
            <w:r>
              <w:t>Sc-47</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Ti-44</w:t>
            </w:r>
          </w:p>
        </w:tc>
        <w:tc>
          <w:tcPr>
            <w:tcW w:w="3559" w:type="pct"/>
            <w:tcMar>
              <w:top w:w="0" w:type="dxa"/>
              <w:left w:w="6" w:type="dxa"/>
              <w:bottom w:w="0" w:type="dxa"/>
              <w:right w:w="6" w:type="dxa"/>
            </w:tcMar>
            <w:hideMark/>
          </w:tcPr>
          <w:p w:rsidR="00042937" w:rsidRDefault="00042937">
            <w:pPr>
              <w:pStyle w:val="table10"/>
              <w:spacing w:before="120"/>
            </w:pPr>
            <w:r>
              <w:t>Sc-44</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Fe-52</w:t>
            </w:r>
          </w:p>
        </w:tc>
        <w:tc>
          <w:tcPr>
            <w:tcW w:w="3559" w:type="pct"/>
            <w:tcMar>
              <w:top w:w="0" w:type="dxa"/>
              <w:left w:w="6" w:type="dxa"/>
              <w:bottom w:w="0" w:type="dxa"/>
              <w:right w:w="6" w:type="dxa"/>
            </w:tcMar>
            <w:hideMark/>
          </w:tcPr>
          <w:p w:rsidR="00042937" w:rsidRDefault="00042937">
            <w:pPr>
              <w:pStyle w:val="table10"/>
              <w:spacing w:before="120"/>
            </w:pPr>
            <w:r>
              <w:t>Mn-52m</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Zn-69m</w:t>
            </w:r>
          </w:p>
        </w:tc>
        <w:tc>
          <w:tcPr>
            <w:tcW w:w="3559" w:type="pct"/>
            <w:tcMar>
              <w:top w:w="0" w:type="dxa"/>
              <w:left w:w="6" w:type="dxa"/>
              <w:bottom w:w="0" w:type="dxa"/>
              <w:right w:w="6" w:type="dxa"/>
            </w:tcMar>
            <w:hideMark/>
          </w:tcPr>
          <w:p w:rsidR="00042937" w:rsidRDefault="00042937">
            <w:pPr>
              <w:pStyle w:val="table10"/>
              <w:spacing w:before="120"/>
            </w:pPr>
            <w:r>
              <w:t>Zn-69 (1,1)</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Ge-68</w:t>
            </w:r>
          </w:p>
        </w:tc>
        <w:tc>
          <w:tcPr>
            <w:tcW w:w="3559" w:type="pct"/>
            <w:tcMar>
              <w:top w:w="0" w:type="dxa"/>
              <w:left w:w="6" w:type="dxa"/>
              <w:bottom w:w="0" w:type="dxa"/>
              <w:right w:w="6" w:type="dxa"/>
            </w:tcMar>
            <w:hideMark/>
          </w:tcPr>
          <w:p w:rsidR="00042937" w:rsidRDefault="00042937">
            <w:pPr>
              <w:pStyle w:val="table10"/>
              <w:spacing w:before="120"/>
            </w:pPr>
            <w:r>
              <w:t>Ga-68</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Sr-90</w:t>
            </w:r>
          </w:p>
        </w:tc>
        <w:tc>
          <w:tcPr>
            <w:tcW w:w="3559" w:type="pct"/>
            <w:tcMar>
              <w:top w:w="0" w:type="dxa"/>
              <w:left w:w="6" w:type="dxa"/>
              <w:bottom w:w="0" w:type="dxa"/>
              <w:right w:w="6" w:type="dxa"/>
            </w:tcMar>
            <w:hideMark/>
          </w:tcPr>
          <w:p w:rsidR="00042937" w:rsidRDefault="00042937">
            <w:pPr>
              <w:pStyle w:val="table10"/>
              <w:spacing w:before="120"/>
            </w:pPr>
            <w:r>
              <w:t>Y-90</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Y-87</w:t>
            </w:r>
          </w:p>
        </w:tc>
        <w:tc>
          <w:tcPr>
            <w:tcW w:w="3559" w:type="pct"/>
            <w:tcMar>
              <w:top w:w="0" w:type="dxa"/>
              <w:left w:w="6" w:type="dxa"/>
              <w:bottom w:w="0" w:type="dxa"/>
              <w:right w:w="6" w:type="dxa"/>
            </w:tcMar>
            <w:hideMark/>
          </w:tcPr>
          <w:p w:rsidR="00042937" w:rsidRDefault="00042937">
            <w:pPr>
              <w:pStyle w:val="table10"/>
              <w:spacing w:before="120"/>
            </w:pPr>
            <w:r>
              <w:t>Sr-87m</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Zr-95</w:t>
            </w:r>
          </w:p>
        </w:tc>
        <w:tc>
          <w:tcPr>
            <w:tcW w:w="3559" w:type="pct"/>
            <w:tcMar>
              <w:top w:w="0" w:type="dxa"/>
              <w:left w:w="6" w:type="dxa"/>
              <w:bottom w:w="0" w:type="dxa"/>
              <w:right w:w="6" w:type="dxa"/>
            </w:tcMar>
            <w:hideMark/>
          </w:tcPr>
          <w:p w:rsidR="00042937" w:rsidRDefault="00042937">
            <w:pPr>
              <w:pStyle w:val="table10"/>
              <w:spacing w:before="120"/>
            </w:pPr>
            <w:r>
              <w:t>Nb-95 (2,2)</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Zr-97</w:t>
            </w:r>
          </w:p>
        </w:tc>
        <w:tc>
          <w:tcPr>
            <w:tcW w:w="3559" w:type="pct"/>
            <w:tcMar>
              <w:top w:w="0" w:type="dxa"/>
              <w:left w:w="6" w:type="dxa"/>
              <w:bottom w:w="0" w:type="dxa"/>
              <w:right w:w="6" w:type="dxa"/>
            </w:tcMar>
            <w:hideMark/>
          </w:tcPr>
          <w:p w:rsidR="00042937" w:rsidRDefault="00042937">
            <w:pPr>
              <w:pStyle w:val="table10"/>
              <w:spacing w:before="120"/>
            </w:pPr>
            <w:r>
              <w:t>Nb-97m (0,95), Nb-97</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Tc-95m</w:t>
            </w:r>
          </w:p>
        </w:tc>
        <w:tc>
          <w:tcPr>
            <w:tcW w:w="3559" w:type="pct"/>
            <w:tcMar>
              <w:top w:w="0" w:type="dxa"/>
              <w:left w:w="6" w:type="dxa"/>
              <w:bottom w:w="0" w:type="dxa"/>
              <w:right w:w="6" w:type="dxa"/>
            </w:tcMar>
            <w:hideMark/>
          </w:tcPr>
          <w:p w:rsidR="00042937" w:rsidRDefault="00042937">
            <w:pPr>
              <w:pStyle w:val="table10"/>
              <w:spacing w:before="120"/>
            </w:pPr>
            <w:r>
              <w:t>Tc-95 (0,041)</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Mo-99</w:t>
            </w:r>
          </w:p>
        </w:tc>
        <w:tc>
          <w:tcPr>
            <w:tcW w:w="3559" w:type="pct"/>
            <w:tcMar>
              <w:top w:w="0" w:type="dxa"/>
              <w:left w:w="6" w:type="dxa"/>
              <w:bottom w:w="0" w:type="dxa"/>
              <w:right w:w="6" w:type="dxa"/>
            </w:tcMar>
            <w:hideMark/>
          </w:tcPr>
          <w:p w:rsidR="00042937" w:rsidRDefault="00042937">
            <w:pPr>
              <w:pStyle w:val="table10"/>
              <w:spacing w:before="120"/>
            </w:pPr>
            <w:r>
              <w:t>Tc-99m (0,96)</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Ru-103</w:t>
            </w:r>
          </w:p>
        </w:tc>
        <w:tc>
          <w:tcPr>
            <w:tcW w:w="3559" w:type="pct"/>
            <w:tcMar>
              <w:top w:w="0" w:type="dxa"/>
              <w:left w:w="6" w:type="dxa"/>
              <w:bottom w:w="0" w:type="dxa"/>
              <w:right w:w="6" w:type="dxa"/>
            </w:tcMar>
            <w:hideMark/>
          </w:tcPr>
          <w:p w:rsidR="00042937" w:rsidRDefault="00042937">
            <w:pPr>
              <w:pStyle w:val="table10"/>
              <w:spacing w:before="120"/>
            </w:pPr>
            <w:r>
              <w:t>Rh-103m</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Ru-106</w:t>
            </w:r>
          </w:p>
        </w:tc>
        <w:tc>
          <w:tcPr>
            <w:tcW w:w="3559" w:type="pct"/>
            <w:tcMar>
              <w:top w:w="0" w:type="dxa"/>
              <w:left w:w="6" w:type="dxa"/>
              <w:bottom w:w="0" w:type="dxa"/>
              <w:right w:w="6" w:type="dxa"/>
            </w:tcMar>
            <w:hideMark/>
          </w:tcPr>
          <w:p w:rsidR="00042937" w:rsidRDefault="00042937">
            <w:pPr>
              <w:pStyle w:val="table10"/>
              <w:spacing w:before="120"/>
            </w:pPr>
            <w:r>
              <w:t>Rh-106</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Pd-103</w:t>
            </w:r>
          </w:p>
        </w:tc>
        <w:tc>
          <w:tcPr>
            <w:tcW w:w="3559" w:type="pct"/>
            <w:tcMar>
              <w:top w:w="0" w:type="dxa"/>
              <w:left w:w="6" w:type="dxa"/>
              <w:bottom w:w="0" w:type="dxa"/>
              <w:right w:w="6" w:type="dxa"/>
            </w:tcMar>
            <w:hideMark/>
          </w:tcPr>
          <w:p w:rsidR="00042937" w:rsidRDefault="00042937">
            <w:pPr>
              <w:pStyle w:val="table10"/>
              <w:spacing w:before="120"/>
            </w:pPr>
            <w:r>
              <w:t>Rh-103m</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Pd-109</w:t>
            </w:r>
          </w:p>
        </w:tc>
        <w:tc>
          <w:tcPr>
            <w:tcW w:w="3559" w:type="pct"/>
            <w:tcMar>
              <w:top w:w="0" w:type="dxa"/>
              <w:left w:w="6" w:type="dxa"/>
              <w:bottom w:w="0" w:type="dxa"/>
              <w:right w:w="6" w:type="dxa"/>
            </w:tcMar>
            <w:hideMark/>
          </w:tcPr>
          <w:p w:rsidR="00042937" w:rsidRDefault="00042937">
            <w:pPr>
              <w:pStyle w:val="table10"/>
              <w:spacing w:before="120"/>
            </w:pPr>
            <w:r>
              <w:t>Ag-l09m</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Ag-108m</w:t>
            </w:r>
          </w:p>
        </w:tc>
        <w:tc>
          <w:tcPr>
            <w:tcW w:w="3559" w:type="pct"/>
            <w:tcMar>
              <w:top w:w="0" w:type="dxa"/>
              <w:left w:w="6" w:type="dxa"/>
              <w:bottom w:w="0" w:type="dxa"/>
              <w:right w:w="6" w:type="dxa"/>
            </w:tcMar>
            <w:hideMark/>
          </w:tcPr>
          <w:p w:rsidR="00042937" w:rsidRDefault="00042937">
            <w:pPr>
              <w:pStyle w:val="table10"/>
              <w:spacing w:before="120"/>
            </w:pPr>
            <w:r>
              <w:t>Ag-108 (0,09)</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Ag-110m</w:t>
            </w:r>
          </w:p>
        </w:tc>
        <w:tc>
          <w:tcPr>
            <w:tcW w:w="3559" w:type="pct"/>
            <w:tcMar>
              <w:top w:w="0" w:type="dxa"/>
              <w:left w:w="6" w:type="dxa"/>
              <w:bottom w:w="0" w:type="dxa"/>
              <w:right w:w="6" w:type="dxa"/>
            </w:tcMar>
            <w:hideMark/>
          </w:tcPr>
          <w:p w:rsidR="00042937" w:rsidRDefault="00042937">
            <w:pPr>
              <w:pStyle w:val="table10"/>
              <w:spacing w:before="120"/>
            </w:pPr>
            <w:r>
              <w:t>Ag-110 (0,013)</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Cd-109</w:t>
            </w:r>
          </w:p>
        </w:tc>
        <w:tc>
          <w:tcPr>
            <w:tcW w:w="3559" w:type="pct"/>
            <w:tcMar>
              <w:top w:w="0" w:type="dxa"/>
              <w:left w:w="6" w:type="dxa"/>
              <w:bottom w:w="0" w:type="dxa"/>
              <w:right w:w="6" w:type="dxa"/>
            </w:tcMar>
            <w:hideMark/>
          </w:tcPr>
          <w:p w:rsidR="00042937" w:rsidRDefault="00042937">
            <w:pPr>
              <w:pStyle w:val="table10"/>
              <w:spacing w:before="120"/>
            </w:pPr>
            <w:r>
              <w:t>Ag-109m</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Cd-115</w:t>
            </w:r>
          </w:p>
        </w:tc>
        <w:tc>
          <w:tcPr>
            <w:tcW w:w="3559" w:type="pct"/>
            <w:tcMar>
              <w:top w:w="0" w:type="dxa"/>
              <w:left w:w="6" w:type="dxa"/>
              <w:bottom w:w="0" w:type="dxa"/>
              <w:right w:w="6" w:type="dxa"/>
            </w:tcMar>
            <w:hideMark/>
          </w:tcPr>
          <w:p w:rsidR="00042937" w:rsidRDefault="00042937">
            <w:pPr>
              <w:pStyle w:val="table10"/>
              <w:spacing w:before="120"/>
            </w:pPr>
            <w:r>
              <w:t>In-115m (1,1)</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In-114m</w:t>
            </w:r>
          </w:p>
        </w:tc>
        <w:tc>
          <w:tcPr>
            <w:tcW w:w="3559" w:type="pct"/>
            <w:tcMar>
              <w:top w:w="0" w:type="dxa"/>
              <w:left w:w="6" w:type="dxa"/>
              <w:bottom w:w="0" w:type="dxa"/>
              <w:right w:w="6" w:type="dxa"/>
            </w:tcMar>
            <w:hideMark/>
          </w:tcPr>
          <w:p w:rsidR="00042937" w:rsidRDefault="00042937">
            <w:pPr>
              <w:pStyle w:val="table10"/>
              <w:spacing w:before="120"/>
            </w:pPr>
            <w:r>
              <w:t>In-114 (0,96)</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Sn-113</w:t>
            </w:r>
          </w:p>
        </w:tc>
        <w:tc>
          <w:tcPr>
            <w:tcW w:w="3559" w:type="pct"/>
            <w:tcMar>
              <w:top w:w="0" w:type="dxa"/>
              <w:left w:w="6" w:type="dxa"/>
              <w:bottom w:w="0" w:type="dxa"/>
              <w:right w:w="6" w:type="dxa"/>
            </w:tcMar>
            <w:hideMark/>
          </w:tcPr>
          <w:p w:rsidR="00042937" w:rsidRDefault="00042937">
            <w:pPr>
              <w:pStyle w:val="table10"/>
              <w:spacing w:before="120"/>
            </w:pPr>
            <w:r>
              <w:t>In-113m</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Sn-121m</w:t>
            </w:r>
          </w:p>
        </w:tc>
        <w:tc>
          <w:tcPr>
            <w:tcW w:w="3559" w:type="pct"/>
            <w:tcMar>
              <w:top w:w="0" w:type="dxa"/>
              <w:left w:w="6" w:type="dxa"/>
              <w:bottom w:w="0" w:type="dxa"/>
              <w:right w:w="6" w:type="dxa"/>
            </w:tcMar>
            <w:hideMark/>
          </w:tcPr>
          <w:p w:rsidR="00042937" w:rsidRDefault="00042937">
            <w:pPr>
              <w:pStyle w:val="table10"/>
              <w:spacing w:before="120"/>
            </w:pPr>
            <w:r>
              <w:t>Sn-121 (0,78)</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Sn-126</w:t>
            </w:r>
          </w:p>
        </w:tc>
        <w:tc>
          <w:tcPr>
            <w:tcW w:w="3559" w:type="pct"/>
            <w:tcMar>
              <w:top w:w="0" w:type="dxa"/>
              <w:left w:w="6" w:type="dxa"/>
              <w:bottom w:w="0" w:type="dxa"/>
              <w:right w:w="6" w:type="dxa"/>
            </w:tcMar>
            <w:hideMark/>
          </w:tcPr>
          <w:p w:rsidR="00042937" w:rsidRDefault="00042937">
            <w:pPr>
              <w:pStyle w:val="table10"/>
              <w:spacing w:before="120"/>
            </w:pPr>
            <w:r>
              <w:t>Sb-126m, Sb-126 (0,14)</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Sb-125</w:t>
            </w:r>
          </w:p>
        </w:tc>
        <w:tc>
          <w:tcPr>
            <w:tcW w:w="3559" w:type="pct"/>
            <w:tcMar>
              <w:top w:w="0" w:type="dxa"/>
              <w:left w:w="6" w:type="dxa"/>
              <w:bottom w:w="0" w:type="dxa"/>
              <w:right w:w="6" w:type="dxa"/>
            </w:tcMar>
            <w:hideMark/>
          </w:tcPr>
          <w:p w:rsidR="00042937" w:rsidRDefault="00042937">
            <w:pPr>
              <w:pStyle w:val="table10"/>
              <w:spacing w:before="120"/>
            </w:pPr>
            <w:r>
              <w:t>Те-125m (0,24)</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Te-121m</w:t>
            </w:r>
          </w:p>
        </w:tc>
        <w:tc>
          <w:tcPr>
            <w:tcW w:w="3559" w:type="pct"/>
            <w:tcMar>
              <w:top w:w="0" w:type="dxa"/>
              <w:left w:w="6" w:type="dxa"/>
              <w:bottom w:w="0" w:type="dxa"/>
              <w:right w:w="6" w:type="dxa"/>
            </w:tcMar>
            <w:hideMark/>
          </w:tcPr>
          <w:p w:rsidR="00042937" w:rsidRDefault="00042937">
            <w:pPr>
              <w:pStyle w:val="table10"/>
              <w:spacing w:before="120"/>
            </w:pPr>
            <w:r>
              <w:t>Te-121</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Те-127m</w:t>
            </w:r>
          </w:p>
        </w:tc>
        <w:tc>
          <w:tcPr>
            <w:tcW w:w="3559" w:type="pct"/>
            <w:tcMar>
              <w:top w:w="0" w:type="dxa"/>
              <w:left w:w="6" w:type="dxa"/>
              <w:bottom w:w="0" w:type="dxa"/>
              <w:right w:w="6" w:type="dxa"/>
            </w:tcMar>
            <w:hideMark/>
          </w:tcPr>
          <w:p w:rsidR="00042937" w:rsidRDefault="00042937">
            <w:pPr>
              <w:pStyle w:val="table10"/>
              <w:spacing w:before="120"/>
            </w:pPr>
            <w:r>
              <w:t>Те-127</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Те-129m</w:t>
            </w:r>
          </w:p>
        </w:tc>
        <w:tc>
          <w:tcPr>
            <w:tcW w:w="3559" w:type="pct"/>
            <w:tcMar>
              <w:top w:w="0" w:type="dxa"/>
              <w:left w:w="6" w:type="dxa"/>
              <w:bottom w:w="0" w:type="dxa"/>
              <w:right w:w="6" w:type="dxa"/>
            </w:tcMar>
            <w:hideMark/>
          </w:tcPr>
          <w:p w:rsidR="00042937" w:rsidRDefault="00042937">
            <w:pPr>
              <w:pStyle w:val="table10"/>
              <w:spacing w:before="120"/>
            </w:pPr>
            <w:r>
              <w:t>Те-129 (0,65)</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Те-132</w:t>
            </w:r>
          </w:p>
        </w:tc>
        <w:tc>
          <w:tcPr>
            <w:tcW w:w="3559" w:type="pct"/>
            <w:tcMar>
              <w:top w:w="0" w:type="dxa"/>
              <w:left w:w="6" w:type="dxa"/>
              <w:bottom w:w="0" w:type="dxa"/>
              <w:right w:w="6" w:type="dxa"/>
            </w:tcMar>
            <w:hideMark/>
          </w:tcPr>
          <w:p w:rsidR="00042937" w:rsidRDefault="00042937">
            <w:pPr>
              <w:pStyle w:val="table10"/>
              <w:spacing w:before="120"/>
            </w:pPr>
            <w:r>
              <w:t>I-132</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Cs-137</w:t>
            </w:r>
          </w:p>
        </w:tc>
        <w:tc>
          <w:tcPr>
            <w:tcW w:w="3559" w:type="pct"/>
            <w:tcMar>
              <w:top w:w="0" w:type="dxa"/>
              <w:left w:w="6" w:type="dxa"/>
              <w:bottom w:w="0" w:type="dxa"/>
              <w:right w:w="6" w:type="dxa"/>
            </w:tcMar>
            <w:hideMark/>
          </w:tcPr>
          <w:p w:rsidR="00042937" w:rsidRDefault="00042937">
            <w:pPr>
              <w:pStyle w:val="table10"/>
              <w:spacing w:before="120"/>
            </w:pPr>
            <w:r>
              <w:t>Ba-137m</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Ba-131</w:t>
            </w:r>
          </w:p>
        </w:tc>
        <w:tc>
          <w:tcPr>
            <w:tcW w:w="3559" w:type="pct"/>
            <w:tcMar>
              <w:top w:w="0" w:type="dxa"/>
              <w:left w:w="6" w:type="dxa"/>
              <w:bottom w:w="0" w:type="dxa"/>
              <w:right w:w="6" w:type="dxa"/>
            </w:tcMar>
            <w:hideMark/>
          </w:tcPr>
          <w:p w:rsidR="00042937" w:rsidRDefault="00042937">
            <w:pPr>
              <w:pStyle w:val="table10"/>
              <w:spacing w:before="120"/>
            </w:pPr>
            <w:r>
              <w:t>Cs-131 (5,6)</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Ba-140</w:t>
            </w:r>
          </w:p>
        </w:tc>
        <w:tc>
          <w:tcPr>
            <w:tcW w:w="3559" w:type="pct"/>
            <w:tcMar>
              <w:top w:w="0" w:type="dxa"/>
              <w:left w:w="6" w:type="dxa"/>
              <w:bottom w:w="0" w:type="dxa"/>
              <w:right w:w="6" w:type="dxa"/>
            </w:tcMar>
            <w:hideMark/>
          </w:tcPr>
          <w:p w:rsidR="00042937" w:rsidRDefault="00042937">
            <w:pPr>
              <w:pStyle w:val="table10"/>
              <w:spacing w:before="120"/>
            </w:pPr>
            <w:r>
              <w:t>La-140 (U)</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Ce-144</w:t>
            </w:r>
          </w:p>
        </w:tc>
        <w:tc>
          <w:tcPr>
            <w:tcW w:w="3559" w:type="pct"/>
            <w:tcMar>
              <w:top w:w="0" w:type="dxa"/>
              <w:left w:w="6" w:type="dxa"/>
              <w:bottom w:w="0" w:type="dxa"/>
              <w:right w:w="6" w:type="dxa"/>
            </w:tcMar>
            <w:hideMark/>
          </w:tcPr>
          <w:p w:rsidR="00042937" w:rsidRDefault="00042937">
            <w:pPr>
              <w:pStyle w:val="table10"/>
              <w:spacing w:before="120"/>
            </w:pPr>
            <w:r>
              <w:t>Pr-144m (0,018), Pr-144</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Pm-148m</w:t>
            </w:r>
          </w:p>
        </w:tc>
        <w:tc>
          <w:tcPr>
            <w:tcW w:w="3559" w:type="pct"/>
            <w:tcMar>
              <w:top w:w="0" w:type="dxa"/>
              <w:left w:w="6" w:type="dxa"/>
              <w:bottom w:w="0" w:type="dxa"/>
              <w:right w:w="6" w:type="dxa"/>
            </w:tcMar>
            <w:hideMark/>
          </w:tcPr>
          <w:p w:rsidR="00042937" w:rsidRDefault="00042937">
            <w:pPr>
              <w:pStyle w:val="table10"/>
              <w:spacing w:before="120"/>
            </w:pPr>
            <w:r>
              <w:t>Pm-148 (0,053)</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Gd-146</w:t>
            </w:r>
          </w:p>
        </w:tc>
        <w:tc>
          <w:tcPr>
            <w:tcW w:w="3559" w:type="pct"/>
            <w:tcMar>
              <w:top w:w="0" w:type="dxa"/>
              <w:left w:w="6" w:type="dxa"/>
              <w:bottom w:w="0" w:type="dxa"/>
              <w:right w:w="6" w:type="dxa"/>
            </w:tcMar>
            <w:hideMark/>
          </w:tcPr>
          <w:p w:rsidR="00042937" w:rsidRDefault="00042937">
            <w:pPr>
              <w:pStyle w:val="table10"/>
              <w:spacing w:before="120"/>
            </w:pPr>
            <w:r>
              <w:t>Eu-146</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Dy-166</w:t>
            </w:r>
          </w:p>
        </w:tc>
        <w:tc>
          <w:tcPr>
            <w:tcW w:w="3559" w:type="pct"/>
            <w:tcMar>
              <w:top w:w="0" w:type="dxa"/>
              <w:left w:w="6" w:type="dxa"/>
              <w:bottom w:w="0" w:type="dxa"/>
              <w:right w:w="6" w:type="dxa"/>
            </w:tcMar>
            <w:hideMark/>
          </w:tcPr>
          <w:p w:rsidR="00042937" w:rsidRDefault="00042937">
            <w:pPr>
              <w:pStyle w:val="table10"/>
              <w:spacing w:before="120"/>
            </w:pPr>
            <w:r>
              <w:t>Ho-166(l,5)</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Hf-172</w:t>
            </w:r>
          </w:p>
        </w:tc>
        <w:tc>
          <w:tcPr>
            <w:tcW w:w="3559" w:type="pct"/>
            <w:tcMar>
              <w:top w:w="0" w:type="dxa"/>
              <w:left w:w="6" w:type="dxa"/>
              <w:bottom w:w="0" w:type="dxa"/>
              <w:right w:w="6" w:type="dxa"/>
            </w:tcMar>
            <w:hideMark/>
          </w:tcPr>
          <w:p w:rsidR="00042937" w:rsidRDefault="00042937">
            <w:pPr>
              <w:pStyle w:val="table10"/>
              <w:spacing w:before="120"/>
            </w:pPr>
            <w:r>
              <w:t>Lu-172</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Hf-182</w:t>
            </w:r>
          </w:p>
        </w:tc>
        <w:tc>
          <w:tcPr>
            <w:tcW w:w="3559" w:type="pct"/>
            <w:tcMar>
              <w:top w:w="0" w:type="dxa"/>
              <w:left w:w="6" w:type="dxa"/>
              <w:bottom w:w="0" w:type="dxa"/>
              <w:right w:w="6" w:type="dxa"/>
            </w:tcMar>
            <w:hideMark/>
          </w:tcPr>
          <w:p w:rsidR="00042937" w:rsidRDefault="00042937">
            <w:pPr>
              <w:pStyle w:val="table10"/>
              <w:spacing w:before="120"/>
            </w:pPr>
            <w:r>
              <w:t>Ta-182</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W-178</w:t>
            </w:r>
          </w:p>
        </w:tc>
        <w:tc>
          <w:tcPr>
            <w:tcW w:w="3559" w:type="pct"/>
            <w:tcMar>
              <w:top w:w="0" w:type="dxa"/>
              <w:left w:w="6" w:type="dxa"/>
              <w:bottom w:w="0" w:type="dxa"/>
              <w:right w:w="6" w:type="dxa"/>
            </w:tcMar>
            <w:hideMark/>
          </w:tcPr>
          <w:p w:rsidR="00042937" w:rsidRDefault="00042937">
            <w:pPr>
              <w:pStyle w:val="table10"/>
              <w:spacing w:before="120"/>
            </w:pPr>
            <w:r>
              <w:t>Ta-178a</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W-188</w:t>
            </w:r>
          </w:p>
        </w:tc>
        <w:tc>
          <w:tcPr>
            <w:tcW w:w="3559" w:type="pct"/>
            <w:tcMar>
              <w:top w:w="0" w:type="dxa"/>
              <w:left w:w="6" w:type="dxa"/>
              <w:bottom w:w="0" w:type="dxa"/>
              <w:right w:w="6" w:type="dxa"/>
            </w:tcMar>
            <w:hideMark/>
          </w:tcPr>
          <w:p w:rsidR="00042937" w:rsidRDefault="00042937">
            <w:pPr>
              <w:pStyle w:val="table10"/>
              <w:spacing w:before="120"/>
            </w:pPr>
            <w:r>
              <w:t>Re-188</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Re-184m</w:t>
            </w:r>
          </w:p>
        </w:tc>
        <w:tc>
          <w:tcPr>
            <w:tcW w:w="3559" w:type="pct"/>
            <w:tcMar>
              <w:top w:w="0" w:type="dxa"/>
              <w:left w:w="6" w:type="dxa"/>
              <w:bottom w:w="0" w:type="dxa"/>
              <w:right w:w="6" w:type="dxa"/>
            </w:tcMar>
            <w:hideMark/>
          </w:tcPr>
          <w:p w:rsidR="00042937" w:rsidRDefault="00042937">
            <w:pPr>
              <w:pStyle w:val="table10"/>
              <w:spacing w:before="120"/>
            </w:pPr>
            <w:r>
              <w:t>Re-184 (0,97)</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Os-194</w:t>
            </w:r>
          </w:p>
        </w:tc>
        <w:tc>
          <w:tcPr>
            <w:tcW w:w="3559" w:type="pct"/>
            <w:tcMar>
              <w:top w:w="0" w:type="dxa"/>
              <w:left w:w="6" w:type="dxa"/>
              <w:bottom w:w="0" w:type="dxa"/>
              <w:right w:w="6" w:type="dxa"/>
            </w:tcMar>
            <w:hideMark/>
          </w:tcPr>
          <w:p w:rsidR="00042937" w:rsidRDefault="00042937">
            <w:pPr>
              <w:pStyle w:val="table10"/>
              <w:spacing w:before="120"/>
            </w:pPr>
            <w:r>
              <w:t>Ir-194</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Pt-188</w:t>
            </w:r>
          </w:p>
        </w:tc>
        <w:tc>
          <w:tcPr>
            <w:tcW w:w="3559" w:type="pct"/>
            <w:tcMar>
              <w:top w:w="0" w:type="dxa"/>
              <w:left w:w="6" w:type="dxa"/>
              <w:bottom w:w="0" w:type="dxa"/>
              <w:right w:w="6" w:type="dxa"/>
            </w:tcMar>
            <w:hideMark/>
          </w:tcPr>
          <w:p w:rsidR="00042937" w:rsidRDefault="00042937">
            <w:pPr>
              <w:pStyle w:val="table10"/>
              <w:spacing w:before="120"/>
            </w:pPr>
            <w:r>
              <w:t>Ir-188 (1,2)</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Hg-194</w:t>
            </w:r>
          </w:p>
        </w:tc>
        <w:tc>
          <w:tcPr>
            <w:tcW w:w="3559" w:type="pct"/>
            <w:tcMar>
              <w:top w:w="0" w:type="dxa"/>
              <w:left w:w="6" w:type="dxa"/>
              <w:bottom w:w="0" w:type="dxa"/>
              <w:right w:w="6" w:type="dxa"/>
            </w:tcMar>
            <w:hideMark/>
          </w:tcPr>
          <w:p w:rsidR="00042937" w:rsidRDefault="00042937">
            <w:pPr>
              <w:pStyle w:val="table10"/>
              <w:spacing w:before="120"/>
            </w:pPr>
            <w:r>
              <w:t>Au-194</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Pb-202</w:t>
            </w:r>
          </w:p>
        </w:tc>
        <w:tc>
          <w:tcPr>
            <w:tcW w:w="3559" w:type="pct"/>
            <w:tcMar>
              <w:top w:w="0" w:type="dxa"/>
              <w:left w:w="6" w:type="dxa"/>
              <w:bottom w:w="0" w:type="dxa"/>
              <w:right w:w="6" w:type="dxa"/>
            </w:tcMar>
            <w:hideMark/>
          </w:tcPr>
          <w:p w:rsidR="00042937" w:rsidRDefault="00042937">
            <w:pPr>
              <w:pStyle w:val="table10"/>
              <w:spacing w:before="120"/>
            </w:pPr>
            <w:r>
              <w:t>TI-202</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Pb-210</w:t>
            </w:r>
          </w:p>
        </w:tc>
        <w:tc>
          <w:tcPr>
            <w:tcW w:w="3559" w:type="pct"/>
            <w:tcMar>
              <w:top w:w="0" w:type="dxa"/>
              <w:left w:w="6" w:type="dxa"/>
              <w:bottom w:w="0" w:type="dxa"/>
              <w:right w:w="6" w:type="dxa"/>
            </w:tcMar>
            <w:hideMark/>
          </w:tcPr>
          <w:p w:rsidR="00042937" w:rsidRDefault="00042937">
            <w:pPr>
              <w:pStyle w:val="table10"/>
              <w:spacing w:before="120"/>
            </w:pPr>
            <w:r>
              <w:t>Bi-210, Po-210</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Pb-212</w:t>
            </w:r>
          </w:p>
        </w:tc>
        <w:tc>
          <w:tcPr>
            <w:tcW w:w="3559" w:type="pct"/>
            <w:tcMar>
              <w:top w:w="0" w:type="dxa"/>
              <w:left w:w="6" w:type="dxa"/>
              <w:bottom w:w="0" w:type="dxa"/>
              <w:right w:w="6" w:type="dxa"/>
            </w:tcMar>
            <w:hideMark/>
          </w:tcPr>
          <w:p w:rsidR="00042937" w:rsidRDefault="00042937">
            <w:pPr>
              <w:pStyle w:val="table10"/>
              <w:spacing w:before="120"/>
            </w:pPr>
            <w:r>
              <w:t>Bi-212, Tl-208 (0,40), Po-212 (0,71)</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Bi-212</w:t>
            </w:r>
          </w:p>
        </w:tc>
        <w:tc>
          <w:tcPr>
            <w:tcW w:w="3559" w:type="pct"/>
            <w:tcMar>
              <w:top w:w="0" w:type="dxa"/>
              <w:left w:w="6" w:type="dxa"/>
              <w:bottom w:w="0" w:type="dxa"/>
              <w:right w:w="6" w:type="dxa"/>
            </w:tcMar>
            <w:hideMark/>
          </w:tcPr>
          <w:p w:rsidR="00042937" w:rsidRDefault="00042937">
            <w:pPr>
              <w:pStyle w:val="table10"/>
              <w:spacing w:before="120"/>
            </w:pPr>
            <w:r>
              <w:t>Tl-208 (0,36), Ро-212 (0,65)</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At-211</w:t>
            </w:r>
          </w:p>
        </w:tc>
        <w:tc>
          <w:tcPr>
            <w:tcW w:w="3559" w:type="pct"/>
            <w:tcMar>
              <w:top w:w="0" w:type="dxa"/>
              <w:left w:w="6" w:type="dxa"/>
              <w:bottom w:w="0" w:type="dxa"/>
              <w:right w:w="6" w:type="dxa"/>
            </w:tcMar>
            <w:hideMark/>
          </w:tcPr>
          <w:p w:rsidR="00042937" w:rsidRDefault="00042937">
            <w:pPr>
              <w:pStyle w:val="table10"/>
              <w:spacing w:before="120"/>
            </w:pPr>
            <w:r>
              <w:t>Ро-211 (0,58)</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Rn-222</w:t>
            </w:r>
          </w:p>
        </w:tc>
        <w:tc>
          <w:tcPr>
            <w:tcW w:w="3559" w:type="pct"/>
            <w:tcMar>
              <w:top w:w="0" w:type="dxa"/>
              <w:left w:w="6" w:type="dxa"/>
              <w:bottom w:w="0" w:type="dxa"/>
              <w:right w:w="6" w:type="dxa"/>
            </w:tcMar>
            <w:hideMark/>
          </w:tcPr>
          <w:p w:rsidR="00042937" w:rsidRDefault="00042937">
            <w:pPr>
              <w:pStyle w:val="table10"/>
              <w:spacing w:before="120"/>
            </w:pPr>
            <w:r>
              <w:t>Ро-218, Pb-214, Bi-214, Ро-214</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Ra-223</w:t>
            </w:r>
          </w:p>
        </w:tc>
        <w:tc>
          <w:tcPr>
            <w:tcW w:w="3559" w:type="pct"/>
            <w:tcMar>
              <w:top w:w="0" w:type="dxa"/>
              <w:left w:w="6" w:type="dxa"/>
              <w:bottom w:w="0" w:type="dxa"/>
              <w:right w:w="6" w:type="dxa"/>
            </w:tcMar>
            <w:hideMark/>
          </w:tcPr>
          <w:p w:rsidR="00042937" w:rsidRDefault="00042937">
            <w:pPr>
              <w:pStyle w:val="table10"/>
              <w:spacing w:before="120"/>
            </w:pPr>
            <w:r>
              <w:t>Rn-219, Ро-215, Pb-211, Bi-211, Tl-207</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Ra-224</w:t>
            </w:r>
          </w:p>
        </w:tc>
        <w:tc>
          <w:tcPr>
            <w:tcW w:w="3559" w:type="pct"/>
            <w:tcMar>
              <w:top w:w="0" w:type="dxa"/>
              <w:left w:w="6" w:type="dxa"/>
              <w:bottom w:w="0" w:type="dxa"/>
              <w:right w:w="6" w:type="dxa"/>
            </w:tcMar>
            <w:hideMark/>
          </w:tcPr>
          <w:p w:rsidR="00042937" w:rsidRDefault="00042937">
            <w:pPr>
              <w:pStyle w:val="table10"/>
              <w:spacing w:before="120"/>
            </w:pPr>
            <w:r>
              <w:t>Rn-220, Po-216, Pb-212, Bi-212, Tl-208 (0,36), Po-212 (0,65)</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Ra-225</w:t>
            </w:r>
          </w:p>
        </w:tc>
        <w:tc>
          <w:tcPr>
            <w:tcW w:w="3559" w:type="pct"/>
            <w:tcMar>
              <w:top w:w="0" w:type="dxa"/>
              <w:left w:w="6" w:type="dxa"/>
              <w:bottom w:w="0" w:type="dxa"/>
              <w:right w:w="6" w:type="dxa"/>
            </w:tcMar>
            <w:hideMark/>
          </w:tcPr>
          <w:p w:rsidR="00042937" w:rsidRDefault="00042937">
            <w:pPr>
              <w:pStyle w:val="table10"/>
              <w:spacing w:before="120"/>
            </w:pPr>
            <w:r>
              <w:t>Ac-225 (3,0), Fr-221 (3,0), At-217 (3,0), Bi-213 (3,0), Po-213 (2,9), Pb-209 (2,9), Tl-209 (0,067), Pb-209 (0,067)</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Ra-226</w:t>
            </w:r>
          </w:p>
        </w:tc>
        <w:tc>
          <w:tcPr>
            <w:tcW w:w="3559" w:type="pct"/>
            <w:tcMar>
              <w:top w:w="0" w:type="dxa"/>
              <w:left w:w="6" w:type="dxa"/>
              <w:bottom w:w="0" w:type="dxa"/>
              <w:right w:w="6" w:type="dxa"/>
            </w:tcMar>
            <w:hideMark/>
          </w:tcPr>
          <w:p w:rsidR="00042937" w:rsidRDefault="00042937">
            <w:pPr>
              <w:pStyle w:val="table10"/>
              <w:spacing w:before="120"/>
            </w:pPr>
            <w:r>
              <w:t>Rn-222, Po-218, Pb-214, Bi-214, Po-214</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Ac-225</w:t>
            </w:r>
          </w:p>
        </w:tc>
        <w:tc>
          <w:tcPr>
            <w:tcW w:w="3559" w:type="pct"/>
            <w:tcMar>
              <w:top w:w="0" w:type="dxa"/>
              <w:left w:w="6" w:type="dxa"/>
              <w:bottom w:w="0" w:type="dxa"/>
              <w:right w:w="6" w:type="dxa"/>
            </w:tcMar>
            <w:hideMark/>
          </w:tcPr>
          <w:p w:rsidR="00042937" w:rsidRDefault="00042937">
            <w:pPr>
              <w:pStyle w:val="table10"/>
              <w:spacing w:before="120"/>
            </w:pPr>
            <w:r>
              <w:t>Fr-221, At-217, Bi-213, Po-213 (0,98), Pb-209, Tl-209 (0,022)</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Ac-227</w:t>
            </w:r>
          </w:p>
        </w:tc>
        <w:tc>
          <w:tcPr>
            <w:tcW w:w="3559" w:type="pct"/>
            <w:tcMar>
              <w:top w:w="0" w:type="dxa"/>
              <w:left w:w="6" w:type="dxa"/>
              <w:bottom w:w="0" w:type="dxa"/>
              <w:right w:w="6" w:type="dxa"/>
            </w:tcMar>
            <w:hideMark/>
          </w:tcPr>
          <w:p w:rsidR="00042937" w:rsidRDefault="00042937">
            <w:pPr>
              <w:pStyle w:val="table10"/>
              <w:spacing w:before="120"/>
            </w:pPr>
            <w:r>
              <w:t>Th-227 (0,99), Ra-223 (0,99), Rn-219 (0,99), Po-215 (0,99), Pb-211 (0,99), Bi-211 (0,99), Tl-207 (0,99), Fr-223 (0,014), Ra-223 (0,014), Rn-219 (0,014), Po-215 (0,014), Pb-211 (0,014), Bi-211 (0,014), Tl-207 (0,014)</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Th-227</w:t>
            </w:r>
          </w:p>
        </w:tc>
        <w:tc>
          <w:tcPr>
            <w:tcW w:w="3559" w:type="pct"/>
            <w:tcMar>
              <w:top w:w="0" w:type="dxa"/>
              <w:left w:w="6" w:type="dxa"/>
              <w:bottom w:w="0" w:type="dxa"/>
              <w:right w:w="6" w:type="dxa"/>
            </w:tcMar>
            <w:hideMark/>
          </w:tcPr>
          <w:p w:rsidR="00042937" w:rsidRDefault="00042937">
            <w:pPr>
              <w:pStyle w:val="table10"/>
              <w:spacing w:before="120"/>
            </w:pPr>
            <w:r>
              <w:t>Ra-223 (2,6), Rn-219 (2,6), Po-215 (2,6), Pb-211 (2,6), Bi-211 (2,6), Tl-207 (2,6)</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Th-228</w:t>
            </w:r>
          </w:p>
        </w:tc>
        <w:tc>
          <w:tcPr>
            <w:tcW w:w="3559" w:type="pct"/>
            <w:tcMar>
              <w:top w:w="0" w:type="dxa"/>
              <w:left w:w="6" w:type="dxa"/>
              <w:bottom w:w="0" w:type="dxa"/>
              <w:right w:w="6" w:type="dxa"/>
            </w:tcMar>
            <w:hideMark/>
          </w:tcPr>
          <w:p w:rsidR="00042937" w:rsidRDefault="00042937">
            <w:pPr>
              <w:pStyle w:val="table10"/>
              <w:spacing w:before="120"/>
            </w:pPr>
            <w:r>
              <w:t>Ra-224, Rn-220, Po-216, Pb-212, Bi-212, Tl-208 (0,36), Po-212 (0,64)</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Th-229</w:t>
            </w:r>
          </w:p>
        </w:tc>
        <w:tc>
          <w:tcPr>
            <w:tcW w:w="3559" w:type="pct"/>
            <w:tcMar>
              <w:top w:w="0" w:type="dxa"/>
              <w:left w:w="6" w:type="dxa"/>
              <w:bottom w:w="0" w:type="dxa"/>
              <w:right w:w="6" w:type="dxa"/>
            </w:tcMar>
            <w:hideMark/>
          </w:tcPr>
          <w:p w:rsidR="00042937" w:rsidRDefault="00042937">
            <w:pPr>
              <w:pStyle w:val="table10"/>
              <w:spacing w:before="120"/>
            </w:pPr>
            <w:r>
              <w:t>Ra-225, Ac-225, Fr-221, At-217, Bi-213, Po-213 (0,98), Pb-209 (0,98), Tl-209 (0,02), Pb-209 (0,02)</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Th-234</w:t>
            </w:r>
          </w:p>
        </w:tc>
        <w:tc>
          <w:tcPr>
            <w:tcW w:w="3559" w:type="pct"/>
            <w:tcMar>
              <w:top w:w="0" w:type="dxa"/>
              <w:left w:w="6" w:type="dxa"/>
              <w:bottom w:w="0" w:type="dxa"/>
              <w:right w:w="6" w:type="dxa"/>
            </w:tcMar>
            <w:hideMark/>
          </w:tcPr>
          <w:p w:rsidR="00042937" w:rsidRDefault="00042937">
            <w:pPr>
              <w:pStyle w:val="table10"/>
              <w:spacing w:before="120"/>
            </w:pPr>
            <w:r>
              <w:t>Pa-234m</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U-232</w:t>
            </w:r>
          </w:p>
        </w:tc>
        <w:tc>
          <w:tcPr>
            <w:tcW w:w="3559" w:type="pct"/>
            <w:tcMar>
              <w:top w:w="0" w:type="dxa"/>
              <w:left w:w="6" w:type="dxa"/>
              <w:bottom w:w="0" w:type="dxa"/>
              <w:right w:w="6" w:type="dxa"/>
            </w:tcMar>
            <w:hideMark/>
          </w:tcPr>
          <w:p w:rsidR="00042937" w:rsidRDefault="00042937">
            <w:pPr>
              <w:pStyle w:val="table10"/>
              <w:spacing w:before="120"/>
            </w:pPr>
            <w:r>
              <w:t>Th-226, Ra-222, Rn-218, Po-214</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U-235</w:t>
            </w:r>
          </w:p>
        </w:tc>
        <w:tc>
          <w:tcPr>
            <w:tcW w:w="3559" w:type="pct"/>
            <w:tcMar>
              <w:top w:w="0" w:type="dxa"/>
              <w:left w:w="6" w:type="dxa"/>
              <w:bottom w:w="0" w:type="dxa"/>
              <w:right w:w="6" w:type="dxa"/>
            </w:tcMar>
            <w:hideMark/>
          </w:tcPr>
          <w:p w:rsidR="00042937" w:rsidRDefault="00042937">
            <w:pPr>
              <w:pStyle w:val="table10"/>
              <w:spacing w:before="120"/>
            </w:pPr>
            <w:r>
              <w:t>Th-231</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U-238</w:t>
            </w:r>
          </w:p>
        </w:tc>
        <w:tc>
          <w:tcPr>
            <w:tcW w:w="3559" w:type="pct"/>
            <w:tcMar>
              <w:top w:w="0" w:type="dxa"/>
              <w:left w:w="6" w:type="dxa"/>
              <w:bottom w:w="0" w:type="dxa"/>
              <w:right w:w="6" w:type="dxa"/>
            </w:tcMar>
            <w:hideMark/>
          </w:tcPr>
          <w:p w:rsidR="00042937" w:rsidRDefault="00042937">
            <w:pPr>
              <w:pStyle w:val="table10"/>
              <w:spacing w:before="120"/>
            </w:pPr>
            <w:r>
              <w:t>Th-234, Pa-234m</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Np-237</w:t>
            </w:r>
          </w:p>
        </w:tc>
        <w:tc>
          <w:tcPr>
            <w:tcW w:w="3559" w:type="pct"/>
            <w:tcMar>
              <w:top w:w="0" w:type="dxa"/>
              <w:left w:w="6" w:type="dxa"/>
              <w:bottom w:w="0" w:type="dxa"/>
              <w:right w:w="6" w:type="dxa"/>
            </w:tcMar>
            <w:hideMark/>
          </w:tcPr>
          <w:p w:rsidR="00042937" w:rsidRDefault="00042937">
            <w:pPr>
              <w:pStyle w:val="table10"/>
              <w:spacing w:before="120"/>
            </w:pPr>
            <w:r>
              <w:t>Pa-233</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Pu-244</w:t>
            </w:r>
          </w:p>
        </w:tc>
        <w:tc>
          <w:tcPr>
            <w:tcW w:w="3559" w:type="pct"/>
            <w:tcMar>
              <w:top w:w="0" w:type="dxa"/>
              <w:left w:w="6" w:type="dxa"/>
              <w:bottom w:w="0" w:type="dxa"/>
              <w:right w:w="6" w:type="dxa"/>
            </w:tcMar>
            <w:hideMark/>
          </w:tcPr>
          <w:p w:rsidR="00042937" w:rsidRDefault="00042937">
            <w:pPr>
              <w:pStyle w:val="table10"/>
              <w:spacing w:before="120"/>
            </w:pPr>
            <w:r>
              <w:t>U-240, Np-240m</w:t>
            </w:r>
          </w:p>
        </w:tc>
      </w:tr>
      <w:tr w:rsidR="00042937">
        <w:trPr>
          <w:trHeight w:val="238"/>
        </w:trPr>
        <w:tc>
          <w:tcPr>
            <w:tcW w:w="1441" w:type="pct"/>
            <w:tcMar>
              <w:top w:w="0" w:type="dxa"/>
              <w:left w:w="6" w:type="dxa"/>
              <w:bottom w:w="0" w:type="dxa"/>
              <w:right w:w="6" w:type="dxa"/>
            </w:tcMar>
            <w:hideMark/>
          </w:tcPr>
          <w:p w:rsidR="00042937" w:rsidRDefault="00042937">
            <w:pPr>
              <w:pStyle w:val="table10"/>
              <w:spacing w:before="120"/>
            </w:pPr>
            <w:r>
              <w:t>Am-242m</w:t>
            </w:r>
          </w:p>
        </w:tc>
        <w:tc>
          <w:tcPr>
            <w:tcW w:w="3559" w:type="pct"/>
            <w:tcMar>
              <w:top w:w="0" w:type="dxa"/>
              <w:left w:w="6" w:type="dxa"/>
              <w:bottom w:w="0" w:type="dxa"/>
              <w:right w:w="6" w:type="dxa"/>
            </w:tcMar>
            <w:hideMark/>
          </w:tcPr>
          <w:p w:rsidR="00042937" w:rsidRDefault="00042937">
            <w:pPr>
              <w:pStyle w:val="table10"/>
              <w:spacing w:before="120"/>
            </w:pPr>
            <w:r>
              <w:t>Am-242, Cm-242 (0,83)</w:t>
            </w:r>
          </w:p>
        </w:tc>
      </w:tr>
      <w:tr w:rsidR="00042937">
        <w:trPr>
          <w:trHeight w:val="238"/>
        </w:trPr>
        <w:tc>
          <w:tcPr>
            <w:tcW w:w="1441" w:type="pct"/>
            <w:tcBorders>
              <w:bottom w:val="single" w:sz="4" w:space="0" w:color="auto"/>
            </w:tcBorders>
            <w:tcMar>
              <w:top w:w="0" w:type="dxa"/>
              <w:left w:w="6" w:type="dxa"/>
              <w:bottom w:w="0" w:type="dxa"/>
              <w:right w:w="6" w:type="dxa"/>
            </w:tcMar>
            <w:hideMark/>
          </w:tcPr>
          <w:p w:rsidR="00042937" w:rsidRDefault="00042937">
            <w:pPr>
              <w:pStyle w:val="table10"/>
              <w:spacing w:before="120"/>
            </w:pPr>
            <w:r>
              <w:t>Am-243</w:t>
            </w:r>
          </w:p>
        </w:tc>
        <w:tc>
          <w:tcPr>
            <w:tcW w:w="3559" w:type="pct"/>
            <w:tcBorders>
              <w:bottom w:val="single" w:sz="4" w:space="0" w:color="auto"/>
            </w:tcBorders>
            <w:tcMar>
              <w:top w:w="0" w:type="dxa"/>
              <w:left w:w="6" w:type="dxa"/>
              <w:bottom w:w="0" w:type="dxa"/>
              <w:right w:w="6" w:type="dxa"/>
            </w:tcMar>
            <w:hideMark/>
          </w:tcPr>
          <w:p w:rsidR="00042937" w:rsidRDefault="00042937">
            <w:pPr>
              <w:pStyle w:val="table10"/>
              <w:spacing w:before="120"/>
            </w:pPr>
            <w:r>
              <w:t>Np-239</w:t>
            </w:r>
          </w:p>
        </w:tc>
      </w:tr>
    </w:tbl>
    <w:p w:rsidR="00042937" w:rsidRDefault="00042937">
      <w:pPr>
        <w:pStyle w:val="newncpi"/>
      </w:pPr>
      <w:r>
        <w:t> </w:t>
      </w:r>
    </w:p>
    <w:p w:rsidR="00042937" w:rsidRDefault="00042937">
      <w:pPr>
        <w:pStyle w:val="comment"/>
      </w:pPr>
      <w:r>
        <w:t>Примечание. m – метастабильное состояние исходного радионуклида и радионуклида, рассматриваемого при оценке ДУВ6 как находящегося в равновесии с исходным изотопом.</w:t>
      </w:r>
    </w:p>
    <w:p w:rsidR="00042937" w:rsidRDefault="00042937">
      <w:pPr>
        <w:pStyle w:val="newncpi"/>
      </w:pPr>
      <w:r>
        <w:t> </w:t>
      </w:r>
    </w:p>
    <w:p w:rsidR="00042937" w:rsidRDefault="00042937">
      <w:pPr>
        <w:pStyle w:val="onestring"/>
      </w:pPr>
      <w:r>
        <w:t>Таблица 34</w:t>
      </w:r>
    </w:p>
    <w:p w:rsidR="00042937" w:rsidRDefault="00042937">
      <w:pPr>
        <w:pStyle w:val="newncpi"/>
      </w:pPr>
      <w:r>
        <w:t> </w:t>
      </w:r>
    </w:p>
    <w:p w:rsidR="00042937" w:rsidRDefault="00042937">
      <w:pPr>
        <w:pStyle w:val="newncpi0"/>
        <w:jc w:val="center"/>
      </w:pPr>
      <w:r>
        <w:rPr>
          <w:b/>
          <w:bCs/>
        </w:rPr>
        <w:t>ДУВ7 для оценки результатов определения удельной активности йода-131 и цезия-137 в пищевых продуктах и питьевой воде и защитные меры при его превышении</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4794"/>
        <w:gridCol w:w="4573"/>
      </w:tblGrid>
      <w:tr w:rsidR="00042937">
        <w:trPr>
          <w:trHeight w:val="238"/>
        </w:trPr>
        <w:tc>
          <w:tcPr>
            <w:tcW w:w="255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ДУВ7</w:t>
            </w:r>
          </w:p>
        </w:tc>
        <w:tc>
          <w:tcPr>
            <w:tcW w:w="244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Защитные меры при превышении ДУВ7*</w:t>
            </w:r>
          </w:p>
        </w:tc>
      </w:tr>
      <w:tr w:rsidR="00042937">
        <w:trPr>
          <w:trHeight w:val="238"/>
        </w:trPr>
        <w:tc>
          <w:tcPr>
            <w:tcW w:w="2559" w:type="pct"/>
            <w:tcBorders>
              <w:top w:val="single" w:sz="4" w:space="0" w:color="auto"/>
              <w:bottom w:val="single" w:sz="4" w:space="0" w:color="auto"/>
            </w:tcBorders>
            <w:tcMar>
              <w:top w:w="0" w:type="dxa"/>
              <w:left w:w="6" w:type="dxa"/>
              <w:bottom w:w="0" w:type="dxa"/>
              <w:right w:w="6" w:type="dxa"/>
            </w:tcMar>
            <w:hideMark/>
          </w:tcPr>
          <w:p w:rsidR="00042937" w:rsidRDefault="00042937">
            <w:pPr>
              <w:pStyle w:val="table10"/>
              <w:spacing w:before="120"/>
            </w:pPr>
            <w:r>
              <w:t xml:space="preserve">ДУВ7 – измеренные значения содержания двух радионуклидов-маркеров </w:t>
            </w:r>
            <w:r>
              <w:rPr>
                <w:vertAlign w:val="superscript"/>
              </w:rPr>
              <w:t>131</w:t>
            </w:r>
            <w:r>
              <w:t>I и </w:t>
            </w:r>
            <w:r>
              <w:rPr>
                <w:vertAlign w:val="superscript"/>
              </w:rPr>
              <w:t>137</w:t>
            </w:r>
            <w:r>
              <w:t>Cs в пищевых продуктах, молоке и питьевой воде, позволяющие без выполнения полного изотопного анализа сделать вывод о необходимости защитных действий при аварии с выбросом радиоактивных веществ в окружающую среду:</w:t>
            </w:r>
          </w:p>
          <w:p w:rsidR="00042937" w:rsidRDefault="00042937">
            <w:pPr>
              <w:pStyle w:val="table10"/>
              <w:spacing w:before="120"/>
              <w:ind w:left="283"/>
            </w:pPr>
            <w:r>
              <w:t xml:space="preserve">удельная активность радионуклидов в пищевых продуктах, молоке** и питьевой воде: </w:t>
            </w:r>
            <w:r>
              <w:rPr>
                <w:vertAlign w:val="superscript"/>
              </w:rPr>
              <w:t>131</w:t>
            </w:r>
            <w:r>
              <w:t xml:space="preserve">I – 1000 Бк/кг, </w:t>
            </w:r>
            <w:r>
              <w:rPr>
                <w:vertAlign w:val="superscript"/>
              </w:rPr>
              <w:t>137</w:t>
            </w:r>
            <w:r>
              <w:t>Cs – 200 Бк/кг</w:t>
            </w:r>
          </w:p>
        </w:tc>
        <w:tc>
          <w:tcPr>
            <w:tcW w:w="2441" w:type="pct"/>
            <w:tcBorders>
              <w:top w:val="single" w:sz="4" w:space="0" w:color="auto"/>
              <w:bottom w:val="single" w:sz="4" w:space="0" w:color="auto"/>
            </w:tcBorders>
            <w:tcMar>
              <w:top w:w="0" w:type="dxa"/>
              <w:left w:w="6" w:type="dxa"/>
              <w:bottom w:w="0" w:type="dxa"/>
              <w:right w:w="6" w:type="dxa"/>
            </w:tcMar>
            <w:hideMark/>
          </w:tcPr>
          <w:p w:rsidR="00042937" w:rsidRDefault="00042937">
            <w:pPr>
              <w:pStyle w:val="table10"/>
              <w:spacing w:before="120"/>
            </w:pPr>
            <w:r>
              <w:t>прекратить потребление неосновных пищевых продуктов и питьевой воды</w:t>
            </w:r>
          </w:p>
          <w:p w:rsidR="00042937" w:rsidRDefault="00042937">
            <w:pPr>
              <w:pStyle w:val="table10"/>
              <w:spacing w:before="120"/>
            </w:pPr>
            <w:r>
              <w:t>обеспечить замещение загрязненных основных пищевых продуктов, молока и питьевой воды «чистыми» продуктами как можно скорее или провести переселение людей, если обеспечить их «чистыми» продуктами невозможно</w:t>
            </w:r>
          </w:p>
          <w:p w:rsidR="00042937" w:rsidRDefault="00042937">
            <w:pPr>
              <w:pStyle w:val="table10"/>
              <w:spacing w:before="120"/>
            </w:pPr>
            <w:r>
              <w:t>оценить дозы облучения лиц, которые могли употреблять пищевые продукты, молоко и питьевую воду, загрязненные радионуклидами выше ДУВ7, для определения необходимости медицинского наблюдения</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pPr>
      <w:r>
        <w:t xml:space="preserve">* ДУВ7 считается превышенным, если превышено одно из значений удельной активности: </w:t>
      </w:r>
      <w:r>
        <w:rPr>
          <w:vertAlign w:val="superscript"/>
        </w:rPr>
        <w:t>131</w:t>
      </w:r>
      <w:r>
        <w:t>I или </w:t>
      </w:r>
      <w:r>
        <w:rPr>
          <w:vertAlign w:val="superscript"/>
        </w:rPr>
        <w:t>137</w:t>
      </w:r>
      <w:r>
        <w:t>Cs.</w:t>
      </w:r>
    </w:p>
    <w:p w:rsidR="00042937" w:rsidRDefault="00042937">
      <w:pPr>
        <w:pStyle w:val="snoski"/>
        <w:spacing w:after="240"/>
      </w:pPr>
      <w:r>
        <w:t xml:space="preserve">** При проведении анализа молока необходимо учитывать, что удельная активность </w:t>
      </w:r>
      <w:r>
        <w:rPr>
          <w:vertAlign w:val="superscript"/>
        </w:rPr>
        <w:t>131</w:t>
      </w:r>
      <w:r>
        <w:t>I и </w:t>
      </w:r>
      <w:r>
        <w:rPr>
          <w:vertAlign w:val="superscript"/>
        </w:rPr>
        <w:t>137</w:t>
      </w:r>
      <w:r>
        <w:t>Cs в молоке достигнет максимального уровня не ранее чем спустя 2 дня после выпаса скота на пастбище.</w:t>
      </w:r>
    </w:p>
    <w:p w:rsidR="00042937" w:rsidRDefault="00042937">
      <w:pPr>
        <w:pStyle w:val="onestring"/>
      </w:pPr>
      <w:r>
        <w:t>Таблица 35</w:t>
      </w:r>
    </w:p>
    <w:p w:rsidR="00042937" w:rsidRDefault="00042937">
      <w:pPr>
        <w:pStyle w:val="newncpi"/>
      </w:pPr>
      <w:r>
        <w:t> </w:t>
      </w:r>
    </w:p>
    <w:p w:rsidR="00042937" w:rsidRDefault="00042937">
      <w:pPr>
        <w:pStyle w:val="newncpi0"/>
        <w:jc w:val="center"/>
      </w:pPr>
      <w:r>
        <w:rPr>
          <w:b/>
          <w:bCs/>
        </w:rPr>
        <w:t>ДУВ8 для оценки результатов измерения мощности дозы облучения от щитовидной железы и защитные меры для лиц, проходящих контроль в отношении данного ДУВ</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4356"/>
        <w:gridCol w:w="5011"/>
      </w:tblGrid>
      <w:tr w:rsidR="00042937">
        <w:trPr>
          <w:trHeight w:val="240"/>
        </w:trPr>
        <w:tc>
          <w:tcPr>
            <w:tcW w:w="232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ДУВ8</w:t>
            </w:r>
          </w:p>
        </w:tc>
        <w:tc>
          <w:tcPr>
            <w:tcW w:w="267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Защитные меры</w:t>
            </w:r>
          </w:p>
        </w:tc>
      </w:tr>
      <w:tr w:rsidR="00042937">
        <w:trPr>
          <w:trHeight w:val="240"/>
        </w:trPr>
        <w:tc>
          <w:tcPr>
            <w:tcW w:w="2325" w:type="pct"/>
            <w:tcBorders>
              <w:top w:val="single" w:sz="4" w:space="0" w:color="auto"/>
              <w:bottom w:val="single" w:sz="4" w:space="0" w:color="auto"/>
            </w:tcBorders>
            <w:tcMar>
              <w:top w:w="0" w:type="dxa"/>
              <w:left w:w="6" w:type="dxa"/>
              <w:bottom w:w="0" w:type="dxa"/>
              <w:right w:w="6" w:type="dxa"/>
            </w:tcMar>
            <w:hideMark/>
          </w:tcPr>
          <w:p w:rsidR="00042937" w:rsidRDefault="00042937">
            <w:pPr>
              <w:pStyle w:val="table10"/>
              <w:spacing w:before="120"/>
            </w:pPr>
            <w:r>
              <w:t>ДУВ8 – измеряемая величина, характеризующая значения мощности дозы облучения на уровне щитовидной железы, которая позволяет оценить необходимость медицинского обследования и других мер реагирования для человека в зависимости от количества радиоактивного йода в его щитовидной железе:</w:t>
            </w:r>
          </w:p>
          <w:p w:rsidR="00042937" w:rsidRDefault="00042937">
            <w:pPr>
              <w:pStyle w:val="table10"/>
              <w:spacing w:before="120"/>
              <w:ind w:left="283"/>
            </w:pPr>
            <w:r>
              <w:t>мощность дозы гамма-излучения свыше уровня фона при измерении в контакте с кожей на уровне щитовидной железы в течение первых 6 дней после поступления йода – 0,5 мкЗв/ч</w:t>
            </w:r>
          </w:p>
        </w:tc>
        <w:tc>
          <w:tcPr>
            <w:tcW w:w="2675" w:type="pct"/>
            <w:tcBorders>
              <w:top w:val="single" w:sz="4" w:space="0" w:color="auto"/>
              <w:bottom w:val="single" w:sz="4" w:space="0" w:color="auto"/>
            </w:tcBorders>
            <w:tcMar>
              <w:top w:w="0" w:type="dxa"/>
              <w:left w:w="6" w:type="dxa"/>
              <w:bottom w:w="0" w:type="dxa"/>
              <w:right w:w="6" w:type="dxa"/>
            </w:tcMar>
            <w:hideMark/>
          </w:tcPr>
          <w:p w:rsidR="00042937" w:rsidRDefault="00042937">
            <w:pPr>
              <w:pStyle w:val="table10"/>
              <w:spacing w:before="120"/>
            </w:pPr>
            <w:r>
              <w:t>зарегистрировать всех лиц, прошедших радиационный контроль, и определить значение мощности дозы облучения на уровне щитовидной железы</w:t>
            </w:r>
          </w:p>
          <w:p w:rsidR="00042937" w:rsidRDefault="00042937">
            <w:pPr>
              <w:pStyle w:val="table10"/>
              <w:spacing w:before="120"/>
            </w:pPr>
            <w:r>
              <w:t>назначить лицам, прошедшим радиационный контроль, препарат для блокирования щитовидной железы, если он еще не принят</w:t>
            </w:r>
          </w:p>
          <w:p w:rsidR="00042937" w:rsidRDefault="00042937">
            <w:pPr>
              <w:pStyle w:val="table10"/>
              <w:spacing w:before="120"/>
            </w:pPr>
            <w:r>
              <w:t>проинструктировать проходящих радиационный контроль лиц о мерах, которые можно принять для снижения поступления радионуклидов внутрь организма пероральным путем</w:t>
            </w:r>
          </w:p>
          <w:p w:rsidR="00042937" w:rsidRDefault="00042937">
            <w:pPr>
              <w:pStyle w:val="table10"/>
              <w:spacing w:before="120"/>
            </w:pPr>
            <w:r>
              <w:t>обеспечить дальнейшее медицинское обследование лиц, у которых зарегистрировано превышение ДУВ8</w:t>
            </w:r>
          </w:p>
          <w:p w:rsidR="00042937" w:rsidRDefault="00042937">
            <w:pPr>
              <w:pStyle w:val="table10"/>
              <w:spacing w:before="120"/>
            </w:pPr>
            <w:r>
              <w:t>выполнить оценку дозы облучения лиц, у которых мощность дозы от щитовидной железы превысила ДУВ8</w:t>
            </w:r>
          </w:p>
        </w:tc>
      </w:tr>
    </w:tbl>
    <w:p w:rsidR="00042937" w:rsidRDefault="00042937">
      <w:pPr>
        <w:pStyle w:val="newncpi"/>
      </w:pPr>
      <w:r>
        <w:t> </w:t>
      </w:r>
    </w:p>
    <w:p w:rsidR="00042937" w:rsidRDefault="00042937">
      <w:pPr>
        <w:pStyle w:val="onestring"/>
      </w:pPr>
      <w:r>
        <w:t>Таблица 36</w:t>
      </w:r>
    </w:p>
    <w:p w:rsidR="00042937" w:rsidRDefault="00042937">
      <w:pPr>
        <w:pStyle w:val="newncpi"/>
      </w:pPr>
      <w:r>
        <w:t> </w:t>
      </w:r>
    </w:p>
    <w:p w:rsidR="00042937" w:rsidRDefault="00042937">
      <w:pPr>
        <w:pStyle w:val="newncpi0"/>
        <w:jc w:val="center"/>
      </w:pPr>
      <w:r>
        <w:rPr>
          <w:b/>
          <w:bCs/>
        </w:rPr>
        <w:t>Максимальные уровни доз облучения для защиты аварийных работников</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3835"/>
        <w:gridCol w:w="5532"/>
      </w:tblGrid>
      <w:tr w:rsidR="00042937">
        <w:trPr>
          <w:trHeight w:val="240"/>
        </w:trPr>
        <w:tc>
          <w:tcPr>
            <w:tcW w:w="204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Задача</w:t>
            </w:r>
          </w:p>
        </w:tc>
        <w:tc>
          <w:tcPr>
            <w:tcW w:w="295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Уровень дозы облучения</w:t>
            </w:r>
          </w:p>
        </w:tc>
      </w:tr>
      <w:tr w:rsidR="00042937">
        <w:trPr>
          <w:trHeight w:val="240"/>
        </w:trPr>
        <w:tc>
          <w:tcPr>
            <w:tcW w:w="2047" w:type="pct"/>
            <w:tcBorders>
              <w:top w:val="single" w:sz="4" w:space="0" w:color="auto"/>
            </w:tcBorders>
            <w:tcMar>
              <w:top w:w="0" w:type="dxa"/>
              <w:left w:w="6" w:type="dxa"/>
              <w:bottom w:w="0" w:type="dxa"/>
              <w:right w:w="6" w:type="dxa"/>
            </w:tcMar>
            <w:hideMark/>
          </w:tcPr>
          <w:p w:rsidR="00042937" w:rsidRDefault="00042937">
            <w:pPr>
              <w:pStyle w:val="table10"/>
              <w:spacing w:before="120"/>
            </w:pPr>
            <w:r>
              <w:t>1. Действия по спасению жизни людей</w:t>
            </w:r>
          </w:p>
        </w:tc>
        <w:tc>
          <w:tcPr>
            <w:tcW w:w="2953" w:type="pct"/>
            <w:tcBorders>
              <w:top w:val="single" w:sz="4" w:space="0" w:color="auto"/>
            </w:tcBorders>
            <w:tcMar>
              <w:top w:w="0" w:type="dxa"/>
              <w:left w:w="6" w:type="dxa"/>
              <w:bottom w:w="0" w:type="dxa"/>
              <w:right w:w="6" w:type="dxa"/>
            </w:tcMar>
            <w:hideMark/>
          </w:tcPr>
          <w:p w:rsidR="00042937" w:rsidRDefault="00042937">
            <w:pPr>
              <w:pStyle w:val="table10"/>
              <w:spacing w:before="120"/>
            </w:pPr>
            <w:r>
              <w:t>десятикратное значение предела дозы профессионального облучения в течение отдельного года:</w:t>
            </w:r>
          </w:p>
          <w:p w:rsidR="00042937" w:rsidRDefault="00042937">
            <w:pPr>
              <w:pStyle w:val="table10"/>
              <w:spacing w:before="120"/>
              <w:jc w:val="center"/>
            </w:pPr>
            <w:r>
              <w:t>Нр(10), E &lt; 500 мЗв, &lt; 1/2 ADт.</w:t>
            </w:r>
          </w:p>
          <w:p w:rsidR="00042937" w:rsidRDefault="00042937">
            <w:pPr>
              <w:pStyle w:val="table10"/>
              <w:spacing w:before="120"/>
            </w:pPr>
            <w:r>
              <w:t>Данный уровень дозы облучения может быть превышен лишь в том случае, если польза от спасательных мер для других людей значительно превышает риск для здоровья аварийного работника и аварийный работник добровольно согласен принимать участие в защитных мероприятиях, осознавая и принимая риск, которому подвергается</w:t>
            </w:r>
          </w:p>
        </w:tc>
      </w:tr>
      <w:tr w:rsidR="00042937">
        <w:trPr>
          <w:trHeight w:val="240"/>
        </w:trPr>
        <w:tc>
          <w:tcPr>
            <w:tcW w:w="2047" w:type="pct"/>
            <w:tcMar>
              <w:top w:w="0" w:type="dxa"/>
              <w:left w:w="6" w:type="dxa"/>
              <w:bottom w:w="0" w:type="dxa"/>
              <w:right w:w="6" w:type="dxa"/>
            </w:tcMar>
            <w:hideMark/>
          </w:tcPr>
          <w:p w:rsidR="00042937" w:rsidRDefault="00042937">
            <w:pPr>
              <w:pStyle w:val="table10"/>
              <w:spacing w:before="120"/>
            </w:pPr>
            <w:r>
              <w:t>2. Действия для предотвращения тяжелых детерминированных эффектов для здоровья и действия по предотвращению развития катастрофических условий</w:t>
            </w:r>
          </w:p>
        </w:tc>
        <w:tc>
          <w:tcPr>
            <w:tcW w:w="2953" w:type="pct"/>
            <w:tcMar>
              <w:top w:w="0" w:type="dxa"/>
              <w:left w:w="6" w:type="dxa"/>
              <w:bottom w:w="0" w:type="dxa"/>
              <w:right w:w="6" w:type="dxa"/>
            </w:tcMar>
            <w:hideMark/>
          </w:tcPr>
          <w:p w:rsidR="00042937" w:rsidRDefault="00042937">
            <w:pPr>
              <w:pStyle w:val="table10"/>
              <w:spacing w:before="120"/>
            </w:pPr>
            <w:r>
              <w:t>десятикратное значение предела дозы профессионального облучения в течение отдельного года:</w:t>
            </w:r>
          </w:p>
          <w:p w:rsidR="00042937" w:rsidRDefault="00042937">
            <w:pPr>
              <w:pStyle w:val="table10"/>
              <w:spacing w:before="120"/>
              <w:jc w:val="center"/>
            </w:pPr>
            <w:r>
              <w:t>Нр(10), Е &lt; 500 мЗв, &lt; 1/2 ADт</w:t>
            </w:r>
          </w:p>
        </w:tc>
      </w:tr>
      <w:tr w:rsidR="00042937">
        <w:trPr>
          <w:trHeight w:val="240"/>
        </w:trPr>
        <w:tc>
          <w:tcPr>
            <w:tcW w:w="2047" w:type="pct"/>
            <w:tcBorders>
              <w:bottom w:val="single" w:sz="4" w:space="0" w:color="auto"/>
            </w:tcBorders>
            <w:tcMar>
              <w:top w:w="0" w:type="dxa"/>
              <w:left w:w="6" w:type="dxa"/>
              <w:bottom w:w="0" w:type="dxa"/>
              <w:right w:w="6" w:type="dxa"/>
            </w:tcMar>
            <w:hideMark/>
          </w:tcPr>
          <w:p w:rsidR="00042937" w:rsidRDefault="00042937">
            <w:pPr>
              <w:pStyle w:val="table10"/>
              <w:spacing w:before="120"/>
            </w:pPr>
            <w:r>
              <w:t>3. Действия для предотвращения больших коллективных доз облучения</w:t>
            </w:r>
          </w:p>
        </w:tc>
        <w:tc>
          <w:tcPr>
            <w:tcW w:w="2953" w:type="pct"/>
            <w:tcBorders>
              <w:bottom w:val="single" w:sz="4" w:space="0" w:color="auto"/>
            </w:tcBorders>
            <w:tcMar>
              <w:top w:w="0" w:type="dxa"/>
              <w:left w:w="6" w:type="dxa"/>
              <w:bottom w:w="0" w:type="dxa"/>
              <w:right w:w="6" w:type="dxa"/>
            </w:tcMar>
            <w:hideMark/>
          </w:tcPr>
          <w:p w:rsidR="00042937" w:rsidRDefault="00042937">
            <w:pPr>
              <w:pStyle w:val="table10"/>
              <w:spacing w:before="120"/>
            </w:pPr>
            <w:r>
              <w:t>двукратное значение предела дозы профессионального облучения в течение отдельного года:</w:t>
            </w:r>
          </w:p>
          <w:p w:rsidR="00042937" w:rsidRDefault="00042937">
            <w:pPr>
              <w:pStyle w:val="table10"/>
              <w:spacing w:before="120"/>
              <w:jc w:val="center"/>
            </w:pPr>
            <w:r>
              <w:t>Нр(10), Е &lt; 100 мЗв, &lt; 1/2 ADт</w:t>
            </w:r>
          </w:p>
        </w:tc>
      </w:tr>
    </w:tbl>
    <w:p w:rsidR="00042937" w:rsidRDefault="00042937">
      <w:pPr>
        <w:pStyle w:val="newncpi"/>
      </w:pPr>
      <w:r>
        <w:t> </w:t>
      </w:r>
    </w:p>
    <w:p w:rsidR="00042937" w:rsidRDefault="00042937">
      <w:pPr>
        <w:pStyle w:val="comment"/>
      </w:pPr>
      <w:r>
        <w:t>Примечания:</w:t>
      </w:r>
    </w:p>
    <w:p w:rsidR="00042937" w:rsidRDefault="00042937">
      <w:pPr>
        <w:pStyle w:val="comment"/>
      </w:pPr>
      <w:r>
        <w:t>1. Указанные уровни дозы облучения могут быть использованы только в случае облучения из-за внешней проникающей радиации. Путем применения средств индивидуальной защиты необходимо предотвратить дозы облучения, получаемые из-за непроникающего внешнего излучения и поступления радионуклидов в организм.</w:t>
      </w:r>
    </w:p>
    <w:p w:rsidR="00042937" w:rsidRDefault="00042937">
      <w:pPr>
        <w:pStyle w:val="comment"/>
      </w:pPr>
      <w:r>
        <w:t>2. Нр(10) – индивидуальный эквивалент дозы, Е – эффективная доза, ADт – ОБЭ-взвешенная полноценная доза в органе или ткани Т, Гр (ДЖ/кг), согласно таблице 26.</w:t>
      </w:r>
    </w:p>
    <w:p w:rsidR="00042937" w:rsidRDefault="00042937">
      <w:pPr>
        <w:pStyle w:val="point"/>
      </w:pPr>
      <w:r>
        <w:t> </w:t>
      </w:r>
    </w:p>
    <w:p w:rsidR="00042937" w:rsidRDefault="00042937">
      <w:pPr>
        <w:pStyle w:val="onestring"/>
      </w:pPr>
      <w:r>
        <w:t>Таблица 37</w:t>
      </w:r>
    </w:p>
    <w:p w:rsidR="00042937" w:rsidRDefault="00042937">
      <w:pPr>
        <w:pStyle w:val="newncpi"/>
      </w:pPr>
      <w:r>
        <w:t> </w:t>
      </w:r>
    </w:p>
    <w:p w:rsidR="00042937" w:rsidRDefault="00042937">
      <w:pPr>
        <w:pStyle w:val="newncpi0"/>
        <w:jc w:val="center"/>
      </w:pPr>
      <w:r>
        <w:rPr>
          <w:b/>
          <w:bCs/>
        </w:rPr>
        <w:t>Референтные уровни содержания цезия-137 и стронция-90 в пищевых продуктах*</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4968"/>
        <w:gridCol w:w="2692"/>
        <w:gridCol w:w="1707"/>
      </w:tblGrid>
      <w:tr w:rsidR="00042937">
        <w:trPr>
          <w:trHeight w:val="238"/>
        </w:trPr>
        <w:tc>
          <w:tcPr>
            <w:tcW w:w="265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Группы пищевых продуктов</w:t>
            </w:r>
          </w:p>
        </w:tc>
        <w:tc>
          <w:tcPr>
            <w:tcW w:w="2348"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Удельная активность радионуклида, Бк/кг (л)*</w:t>
            </w:r>
          </w:p>
        </w:tc>
      </w:tr>
      <w:tr w:rsidR="00042937">
        <w:trPr>
          <w:trHeight w:val="238"/>
        </w:trPr>
        <w:tc>
          <w:tcPr>
            <w:tcW w:w="0" w:type="auto"/>
            <w:vMerge/>
            <w:tcBorders>
              <w:top w:val="single" w:sz="4" w:space="0" w:color="auto"/>
              <w:bottom w:val="single" w:sz="4" w:space="0" w:color="auto"/>
              <w:right w:val="single" w:sz="4" w:space="0" w:color="auto"/>
            </w:tcBorders>
            <w:vAlign w:val="center"/>
            <w:hideMark/>
          </w:tcPr>
          <w:p w:rsidR="00042937" w:rsidRDefault="00042937">
            <w:pPr>
              <w:rPr>
                <w:rFonts w:eastAsiaTheme="minorEastAsia"/>
                <w:sz w:val="20"/>
                <w:szCs w:val="20"/>
              </w:rPr>
            </w:pPr>
          </w:p>
        </w:tc>
        <w:tc>
          <w:tcPr>
            <w:tcW w:w="1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rPr>
                <w:vertAlign w:val="superscript"/>
              </w:rPr>
              <w:t>137</w:t>
            </w:r>
            <w:r>
              <w:t>Cs</w:t>
            </w:r>
          </w:p>
        </w:tc>
        <w:tc>
          <w:tcPr>
            <w:tcW w:w="91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rPr>
                <w:vertAlign w:val="superscript"/>
              </w:rPr>
              <w:t>90</w:t>
            </w:r>
            <w:r>
              <w:t>Sr</w:t>
            </w:r>
          </w:p>
        </w:tc>
      </w:tr>
      <w:tr w:rsidR="00042937">
        <w:trPr>
          <w:trHeight w:val="238"/>
        </w:trPr>
        <w:tc>
          <w:tcPr>
            <w:tcW w:w="2652" w:type="pct"/>
            <w:tcBorders>
              <w:top w:val="single" w:sz="4" w:space="0" w:color="auto"/>
            </w:tcBorders>
            <w:tcMar>
              <w:top w:w="0" w:type="dxa"/>
              <w:left w:w="6" w:type="dxa"/>
              <w:bottom w:w="0" w:type="dxa"/>
              <w:right w:w="6" w:type="dxa"/>
            </w:tcMar>
            <w:hideMark/>
          </w:tcPr>
          <w:p w:rsidR="00042937" w:rsidRDefault="00042937">
            <w:pPr>
              <w:pStyle w:val="table10"/>
              <w:spacing w:before="120"/>
            </w:pPr>
            <w:r>
              <w:t>1. Молоко и продукты переработки молока**, молочные продукты</w:t>
            </w:r>
          </w:p>
        </w:tc>
        <w:tc>
          <w:tcPr>
            <w:tcW w:w="1437"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100</w:t>
            </w:r>
          </w:p>
        </w:tc>
        <w:tc>
          <w:tcPr>
            <w:tcW w:w="911"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5</w:t>
            </w:r>
          </w:p>
        </w:tc>
      </w:tr>
      <w:tr w:rsidR="00042937">
        <w:trPr>
          <w:trHeight w:val="238"/>
        </w:trPr>
        <w:tc>
          <w:tcPr>
            <w:tcW w:w="2652" w:type="pct"/>
            <w:tcMar>
              <w:top w:w="0" w:type="dxa"/>
              <w:left w:w="6" w:type="dxa"/>
              <w:bottom w:w="0" w:type="dxa"/>
              <w:right w:w="6" w:type="dxa"/>
            </w:tcMar>
            <w:hideMark/>
          </w:tcPr>
          <w:p w:rsidR="00042937" w:rsidRDefault="00042937">
            <w:pPr>
              <w:pStyle w:val="table10"/>
              <w:spacing w:before="120"/>
            </w:pPr>
            <w:r>
              <w:t>2. Сыры и сырные продукты, творог и творожные продукты</w:t>
            </w:r>
          </w:p>
        </w:tc>
        <w:tc>
          <w:tcPr>
            <w:tcW w:w="1437" w:type="pct"/>
            <w:tcMar>
              <w:top w:w="0" w:type="dxa"/>
              <w:left w:w="6" w:type="dxa"/>
              <w:bottom w:w="0" w:type="dxa"/>
              <w:right w:w="6" w:type="dxa"/>
            </w:tcMar>
            <w:hideMark/>
          </w:tcPr>
          <w:p w:rsidR="00042937" w:rsidRDefault="00042937">
            <w:pPr>
              <w:pStyle w:val="table10"/>
              <w:spacing w:before="120"/>
              <w:jc w:val="center"/>
            </w:pPr>
            <w:r>
              <w:t>50</w:t>
            </w:r>
          </w:p>
        </w:tc>
        <w:tc>
          <w:tcPr>
            <w:tcW w:w="911" w:type="pct"/>
            <w:tcMar>
              <w:top w:w="0" w:type="dxa"/>
              <w:left w:w="6" w:type="dxa"/>
              <w:bottom w:w="0" w:type="dxa"/>
              <w:right w:w="6" w:type="dxa"/>
            </w:tcMar>
            <w:hideMark/>
          </w:tcPr>
          <w:p w:rsidR="00042937" w:rsidRDefault="00042937">
            <w:pPr>
              <w:pStyle w:val="table10"/>
              <w:spacing w:before="120"/>
              <w:jc w:val="center"/>
            </w:pPr>
            <w:r>
              <w:t>10</w:t>
            </w:r>
          </w:p>
        </w:tc>
      </w:tr>
      <w:tr w:rsidR="00042937">
        <w:trPr>
          <w:trHeight w:val="238"/>
        </w:trPr>
        <w:tc>
          <w:tcPr>
            <w:tcW w:w="2652" w:type="pct"/>
            <w:tcMar>
              <w:top w:w="0" w:type="dxa"/>
              <w:left w:w="6" w:type="dxa"/>
              <w:bottom w:w="0" w:type="dxa"/>
              <w:right w:w="6" w:type="dxa"/>
            </w:tcMar>
            <w:hideMark/>
          </w:tcPr>
          <w:p w:rsidR="00042937" w:rsidRDefault="00042937">
            <w:pPr>
              <w:pStyle w:val="table10"/>
              <w:spacing w:before="120"/>
            </w:pPr>
            <w:r>
              <w:t>3. Продукты переработки молока сухие, сублимированные</w:t>
            </w:r>
          </w:p>
        </w:tc>
        <w:tc>
          <w:tcPr>
            <w:tcW w:w="1437" w:type="pct"/>
            <w:tcMar>
              <w:top w:w="0" w:type="dxa"/>
              <w:left w:w="6" w:type="dxa"/>
              <w:bottom w:w="0" w:type="dxa"/>
              <w:right w:w="6" w:type="dxa"/>
            </w:tcMar>
            <w:hideMark/>
          </w:tcPr>
          <w:p w:rsidR="00042937" w:rsidRDefault="00042937">
            <w:pPr>
              <w:pStyle w:val="table10"/>
              <w:spacing w:before="120"/>
              <w:jc w:val="center"/>
            </w:pPr>
            <w:r>
              <w:t>500</w:t>
            </w:r>
          </w:p>
        </w:tc>
        <w:tc>
          <w:tcPr>
            <w:tcW w:w="911" w:type="pct"/>
            <w:tcMar>
              <w:top w:w="0" w:type="dxa"/>
              <w:left w:w="6" w:type="dxa"/>
              <w:bottom w:w="0" w:type="dxa"/>
              <w:right w:w="6" w:type="dxa"/>
            </w:tcMar>
            <w:hideMark/>
          </w:tcPr>
          <w:p w:rsidR="00042937" w:rsidRDefault="00042937">
            <w:pPr>
              <w:pStyle w:val="table10"/>
              <w:spacing w:before="120"/>
              <w:jc w:val="center"/>
            </w:pPr>
            <w:r>
              <w:t>200</w:t>
            </w:r>
          </w:p>
        </w:tc>
      </w:tr>
      <w:tr w:rsidR="00042937">
        <w:trPr>
          <w:trHeight w:val="238"/>
        </w:trPr>
        <w:tc>
          <w:tcPr>
            <w:tcW w:w="2652" w:type="pct"/>
            <w:tcMar>
              <w:top w:w="0" w:type="dxa"/>
              <w:left w:w="6" w:type="dxa"/>
              <w:bottom w:w="0" w:type="dxa"/>
              <w:right w:w="6" w:type="dxa"/>
            </w:tcMar>
            <w:hideMark/>
          </w:tcPr>
          <w:p w:rsidR="00042937" w:rsidRDefault="00042937">
            <w:pPr>
              <w:pStyle w:val="table10"/>
              <w:spacing w:before="120"/>
            </w:pPr>
            <w:r>
              <w:t>4. Масло, паста масляная из коровьего молока, молочный жир</w:t>
            </w:r>
          </w:p>
        </w:tc>
        <w:tc>
          <w:tcPr>
            <w:tcW w:w="1437" w:type="pct"/>
            <w:tcMar>
              <w:top w:w="0" w:type="dxa"/>
              <w:left w:w="6" w:type="dxa"/>
              <w:bottom w:w="0" w:type="dxa"/>
              <w:right w:w="6" w:type="dxa"/>
            </w:tcMar>
            <w:hideMark/>
          </w:tcPr>
          <w:p w:rsidR="00042937" w:rsidRDefault="00042937">
            <w:pPr>
              <w:pStyle w:val="table10"/>
              <w:spacing w:before="120"/>
              <w:jc w:val="center"/>
            </w:pPr>
            <w:r>
              <w:t>200</w:t>
            </w:r>
            <w:r>
              <w:br/>
              <w:t>(молочный жир – 100)</w:t>
            </w:r>
          </w:p>
        </w:tc>
        <w:tc>
          <w:tcPr>
            <w:tcW w:w="911" w:type="pct"/>
            <w:tcMar>
              <w:top w:w="0" w:type="dxa"/>
              <w:left w:w="6" w:type="dxa"/>
              <w:bottom w:w="0" w:type="dxa"/>
              <w:right w:w="6" w:type="dxa"/>
            </w:tcMar>
            <w:hideMark/>
          </w:tcPr>
          <w:p w:rsidR="00042937" w:rsidRDefault="00042937">
            <w:pPr>
              <w:pStyle w:val="table10"/>
              <w:spacing w:before="120"/>
              <w:jc w:val="center"/>
            </w:pPr>
            <w:r>
              <w:t>5</w:t>
            </w:r>
          </w:p>
        </w:tc>
      </w:tr>
      <w:tr w:rsidR="00042937">
        <w:trPr>
          <w:trHeight w:val="238"/>
        </w:trPr>
        <w:tc>
          <w:tcPr>
            <w:tcW w:w="2652" w:type="pct"/>
            <w:tcMar>
              <w:top w:w="0" w:type="dxa"/>
              <w:left w:w="6" w:type="dxa"/>
              <w:bottom w:w="0" w:type="dxa"/>
              <w:right w:w="6" w:type="dxa"/>
            </w:tcMar>
            <w:hideMark/>
          </w:tcPr>
          <w:p w:rsidR="00042937" w:rsidRDefault="00042937">
            <w:pPr>
              <w:pStyle w:val="table10"/>
              <w:spacing w:before="120"/>
            </w:pPr>
            <w:r>
              <w:t>5. Мясо, мясная продукция и субпродукты***</w:t>
            </w:r>
          </w:p>
        </w:tc>
        <w:tc>
          <w:tcPr>
            <w:tcW w:w="1437" w:type="pct"/>
            <w:tcMar>
              <w:top w:w="0" w:type="dxa"/>
              <w:left w:w="6" w:type="dxa"/>
              <w:bottom w:w="0" w:type="dxa"/>
              <w:right w:w="6" w:type="dxa"/>
            </w:tcMar>
            <w:hideMark/>
          </w:tcPr>
          <w:p w:rsidR="00042937" w:rsidRDefault="00042937">
            <w:pPr>
              <w:pStyle w:val="table10"/>
              <w:spacing w:before="120"/>
              <w:jc w:val="center"/>
            </w:pPr>
            <w:r>
              <w:t>200</w:t>
            </w:r>
          </w:p>
        </w:tc>
        <w:tc>
          <w:tcPr>
            <w:tcW w:w="911"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38"/>
        </w:trPr>
        <w:tc>
          <w:tcPr>
            <w:tcW w:w="2652" w:type="pct"/>
            <w:tcMar>
              <w:top w:w="0" w:type="dxa"/>
              <w:left w:w="6" w:type="dxa"/>
              <w:bottom w:w="0" w:type="dxa"/>
              <w:right w:w="6" w:type="dxa"/>
            </w:tcMar>
            <w:hideMark/>
          </w:tcPr>
          <w:p w:rsidR="00042937" w:rsidRDefault="00042937">
            <w:pPr>
              <w:pStyle w:val="table10"/>
              <w:spacing w:before="120"/>
            </w:pPr>
            <w:r>
              <w:t>6. Оленина, мясо диких животных</w:t>
            </w:r>
          </w:p>
        </w:tc>
        <w:tc>
          <w:tcPr>
            <w:tcW w:w="1437" w:type="pct"/>
            <w:tcMar>
              <w:top w:w="0" w:type="dxa"/>
              <w:left w:w="6" w:type="dxa"/>
              <w:bottom w:w="0" w:type="dxa"/>
              <w:right w:w="6" w:type="dxa"/>
            </w:tcMar>
            <w:hideMark/>
          </w:tcPr>
          <w:p w:rsidR="00042937" w:rsidRDefault="00042937">
            <w:pPr>
              <w:pStyle w:val="table10"/>
              <w:spacing w:before="120"/>
              <w:jc w:val="center"/>
            </w:pPr>
            <w:r>
              <w:t>300</w:t>
            </w:r>
          </w:p>
        </w:tc>
        <w:tc>
          <w:tcPr>
            <w:tcW w:w="911"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38"/>
        </w:trPr>
        <w:tc>
          <w:tcPr>
            <w:tcW w:w="2652" w:type="pct"/>
            <w:tcMar>
              <w:top w:w="0" w:type="dxa"/>
              <w:left w:w="6" w:type="dxa"/>
              <w:bottom w:w="0" w:type="dxa"/>
              <w:right w:w="6" w:type="dxa"/>
            </w:tcMar>
            <w:hideMark/>
          </w:tcPr>
          <w:p w:rsidR="00042937" w:rsidRDefault="00042937">
            <w:pPr>
              <w:pStyle w:val="table10"/>
              <w:spacing w:before="120"/>
            </w:pPr>
            <w:r>
              <w:t>7. Рыба и рыбные продукты (рыба сушеная и вяленая)</w:t>
            </w:r>
          </w:p>
        </w:tc>
        <w:tc>
          <w:tcPr>
            <w:tcW w:w="1437" w:type="pct"/>
            <w:tcMar>
              <w:top w:w="0" w:type="dxa"/>
              <w:left w:w="6" w:type="dxa"/>
              <w:bottom w:w="0" w:type="dxa"/>
              <w:right w:w="6" w:type="dxa"/>
            </w:tcMar>
            <w:hideMark/>
          </w:tcPr>
          <w:p w:rsidR="00042937" w:rsidRDefault="00042937">
            <w:pPr>
              <w:pStyle w:val="table10"/>
              <w:spacing w:before="120"/>
              <w:jc w:val="center"/>
            </w:pPr>
            <w:r>
              <w:t>130 (260****)</w:t>
            </w:r>
          </w:p>
        </w:tc>
        <w:tc>
          <w:tcPr>
            <w:tcW w:w="911" w:type="pct"/>
            <w:tcMar>
              <w:top w:w="0" w:type="dxa"/>
              <w:left w:w="6" w:type="dxa"/>
              <w:bottom w:w="0" w:type="dxa"/>
              <w:right w:w="6" w:type="dxa"/>
            </w:tcMar>
            <w:hideMark/>
          </w:tcPr>
          <w:p w:rsidR="00042937" w:rsidRDefault="00042937">
            <w:pPr>
              <w:pStyle w:val="table10"/>
              <w:spacing w:before="120"/>
              <w:jc w:val="center"/>
            </w:pPr>
            <w:r>
              <w:t>10</w:t>
            </w:r>
          </w:p>
        </w:tc>
      </w:tr>
      <w:tr w:rsidR="00042937">
        <w:trPr>
          <w:trHeight w:val="238"/>
        </w:trPr>
        <w:tc>
          <w:tcPr>
            <w:tcW w:w="2652" w:type="pct"/>
            <w:tcMar>
              <w:top w:w="0" w:type="dxa"/>
              <w:left w:w="6" w:type="dxa"/>
              <w:bottom w:w="0" w:type="dxa"/>
              <w:right w:w="6" w:type="dxa"/>
            </w:tcMar>
            <w:hideMark/>
          </w:tcPr>
          <w:p w:rsidR="00042937" w:rsidRDefault="00042937">
            <w:pPr>
              <w:pStyle w:val="table10"/>
              <w:spacing w:before="120"/>
            </w:pPr>
            <w:r>
              <w:t>8. Овощи, корнеплоды, включая картофель</w:t>
            </w:r>
          </w:p>
        </w:tc>
        <w:tc>
          <w:tcPr>
            <w:tcW w:w="1437" w:type="pct"/>
            <w:tcMar>
              <w:top w:w="0" w:type="dxa"/>
              <w:left w:w="6" w:type="dxa"/>
              <w:bottom w:w="0" w:type="dxa"/>
              <w:right w:w="6" w:type="dxa"/>
            </w:tcMar>
            <w:hideMark/>
          </w:tcPr>
          <w:p w:rsidR="00042937" w:rsidRDefault="00042937">
            <w:pPr>
              <w:pStyle w:val="table10"/>
              <w:spacing w:before="120"/>
              <w:jc w:val="center"/>
            </w:pPr>
            <w:r>
              <w:t>80 (600****)</w:t>
            </w:r>
          </w:p>
        </w:tc>
        <w:tc>
          <w:tcPr>
            <w:tcW w:w="911" w:type="pct"/>
            <w:tcMar>
              <w:top w:w="0" w:type="dxa"/>
              <w:left w:w="6" w:type="dxa"/>
              <w:bottom w:w="0" w:type="dxa"/>
              <w:right w:w="6" w:type="dxa"/>
            </w:tcMar>
            <w:hideMark/>
          </w:tcPr>
          <w:p w:rsidR="00042937" w:rsidRDefault="00042937">
            <w:pPr>
              <w:pStyle w:val="table10"/>
              <w:spacing w:before="120"/>
              <w:jc w:val="center"/>
            </w:pPr>
            <w:r>
              <w:t>5</w:t>
            </w:r>
          </w:p>
        </w:tc>
      </w:tr>
      <w:tr w:rsidR="00042937">
        <w:trPr>
          <w:trHeight w:val="238"/>
        </w:trPr>
        <w:tc>
          <w:tcPr>
            <w:tcW w:w="2652" w:type="pct"/>
            <w:tcMar>
              <w:top w:w="0" w:type="dxa"/>
              <w:left w:w="6" w:type="dxa"/>
              <w:bottom w:w="0" w:type="dxa"/>
              <w:right w:w="6" w:type="dxa"/>
            </w:tcMar>
            <w:hideMark/>
          </w:tcPr>
          <w:p w:rsidR="00042937" w:rsidRDefault="00042937">
            <w:pPr>
              <w:pStyle w:val="table10"/>
              <w:spacing w:before="120"/>
            </w:pPr>
            <w:r>
              <w:t>9. Хлеб и хлебобулочные изделия, сдобные изделия</w:t>
            </w:r>
          </w:p>
        </w:tc>
        <w:tc>
          <w:tcPr>
            <w:tcW w:w="1437" w:type="pct"/>
            <w:tcMar>
              <w:top w:w="0" w:type="dxa"/>
              <w:left w:w="6" w:type="dxa"/>
              <w:bottom w:w="0" w:type="dxa"/>
              <w:right w:w="6" w:type="dxa"/>
            </w:tcMar>
            <w:hideMark/>
          </w:tcPr>
          <w:p w:rsidR="00042937" w:rsidRDefault="00042937">
            <w:pPr>
              <w:pStyle w:val="table10"/>
              <w:spacing w:before="120"/>
              <w:jc w:val="center"/>
            </w:pPr>
            <w:r>
              <w:t>40</w:t>
            </w:r>
          </w:p>
        </w:tc>
        <w:tc>
          <w:tcPr>
            <w:tcW w:w="911" w:type="pct"/>
            <w:tcMar>
              <w:top w:w="0" w:type="dxa"/>
              <w:left w:w="6" w:type="dxa"/>
              <w:bottom w:w="0" w:type="dxa"/>
              <w:right w:w="6" w:type="dxa"/>
            </w:tcMar>
            <w:hideMark/>
          </w:tcPr>
          <w:p w:rsidR="00042937" w:rsidRDefault="00042937">
            <w:pPr>
              <w:pStyle w:val="table10"/>
              <w:spacing w:before="120"/>
              <w:jc w:val="center"/>
            </w:pPr>
            <w:r>
              <w:t>5</w:t>
            </w:r>
          </w:p>
        </w:tc>
      </w:tr>
      <w:tr w:rsidR="00042937">
        <w:trPr>
          <w:trHeight w:val="238"/>
        </w:trPr>
        <w:tc>
          <w:tcPr>
            <w:tcW w:w="2652" w:type="pct"/>
            <w:tcMar>
              <w:top w:w="0" w:type="dxa"/>
              <w:left w:w="6" w:type="dxa"/>
              <w:bottom w:w="0" w:type="dxa"/>
              <w:right w:w="6" w:type="dxa"/>
            </w:tcMar>
            <w:hideMark/>
          </w:tcPr>
          <w:p w:rsidR="00042937" w:rsidRDefault="00042937">
            <w:pPr>
              <w:pStyle w:val="table10"/>
              <w:spacing w:before="120"/>
            </w:pPr>
            <w:r>
              <w:t>10. Мука, крупы, хлопья, макаронные изделия</w:t>
            </w:r>
          </w:p>
        </w:tc>
        <w:tc>
          <w:tcPr>
            <w:tcW w:w="1437" w:type="pct"/>
            <w:tcMar>
              <w:top w:w="0" w:type="dxa"/>
              <w:left w:w="6" w:type="dxa"/>
              <w:bottom w:w="0" w:type="dxa"/>
              <w:right w:w="6" w:type="dxa"/>
            </w:tcMar>
            <w:hideMark/>
          </w:tcPr>
          <w:p w:rsidR="00042937" w:rsidRDefault="00042937">
            <w:pPr>
              <w:pStyle w:val="table10"/>
              <w:spacing w:before="120"/>
              <w:jc w:val="center"/>
            </w:pPr>
            <w:r>
              <w:t>60</w:t>
            </w:r>
          </w:p>
        </w:tc>
        <w:tc>
          <w:tcPr>
            <w:tcW w:w="911"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38"/>
        </w:trPr>
        <w:tc>
          <w:tcPr>
            <w:tcW w:w="2652" w:type="pct"/>
            <w:tcMar>
              <w:top w:w="0" w:type="dxa"/>
              <w:left w:w="6" w:type="dxa"/>
              <w:bottom w:w="0" w:type="dxa"/>
              <w:right w:w="6" w:type="dxa"/>
            </w:tcMar>
            <w:hideMark/>
          </w:tcPr>
          <w:p w:rsidR="00042937" w:rsidRDefault="00042937">
            <w:pPr>
              <w:pStyle w:val="table10"/>
              <w:spacing w:before="120"/>
            </w:pPr>
            <w:r>
              <w:t xml:space="preserve">11. Масла растительные </w:t>
            </w:r>
          </w:p>
        </w:tc>
        <w:tc>
          <w:tcPr>
            <w:tcW w:w="1437" w:type="pct"/>
            <w:tcMar>
              <w:top w:w="0" w:type="dxa"/>
              <w:left w:w="6" w:type="dxa"/>
              <w:bottom w:w="0" w:type="dxa"/>
              <w:right w:w="6" w:type="dxa"/>
            </w:tcMar>
            <w:hideMark/>
          </w:tcPr>
          <w:p w:rsidR="00042937" w:rsidRDefault="00042937">
            <w:pPr>
              <w:pStyle w:val="table10"/>
              <w:spacing w:before="120"/>
              <w:jc w:val="center"/>
            </w:pPr>
            <w:r>
              <w:t>40</w:t>
            </w:r>
          </w:p>
        </w:tc>
        <w:tc>
          <w:tcPr>
            <w:tcW w:w="911" w:type="pct"/>
            <w:tcMar>
              <w:top w:w="0" w:type="dxa"/>
              <w:left w:w="6" w:type="dxa"/>
              <w:bottom w:w="0" w:type="dxa"/>
              <w:right w:w="6" w:type="dxa"/>
            </w:tcMar>
            <w:hideMark/>
          </w:tcPr>
          <w:p w:rsidR="00042937" w:rsidRDefault="00042937">
            <w:pPr>
              <w:pStyle w:val="table10"/>
              <w:spacing w:before="120"/>
              <w:jc w:val="center"/>
            </w:pPr>
            <w:r>
              <w:t>80</w:t>
            </w:r>
          </w:p>
        </w:tc>
      </w:tr>
      <w:tr w:rsidR="00042937">
        <w:trPr>
          <w:trHeight w:val="238"/>
        </w:trPr>
        <w:tc>
          <w:tcPr>
            <w:tcW w:w="2652" w:type="pct"/>
            <w:tcMar>
              <w:top w:w="0" w:type="dxa"/>
              <w:left w:w="6" w:type="dxa"/>
              <w:bottom w:w="0" w:type="dxa"/>
              <w:right w:w="6" w:type="dxa"/>
            </w:tcMar>
            <w:hideMark/>
          </w:tcPr>
          <w:p w:rsidR="00042937" w:rsidRDefault="00042937">
            <w:pPr>
              <w:pStyle w:val="table10"/>
              <w:spacing w:before="120"/>
            </w:pPr>
            <w:r>
              <w:t>12. Грибы свежие (сухие и консервированные)</w:t>
            </w:r>
          </w:p>
        </w:tc>
        <w:tc>
          <w:tcPr>
            <w:tcW w:w="1437" w:type="pct"/>
            <w:tcMar>
              <w:top w:w="0" w:type="dxa"/>
              <w:left w:w="6" w:type="dxa"/>
              <w:bottom w:w="0" w:type="dxa"/>
              <w:right w:w="6" w:type="dxa"/>
            </w:tcMar>
            <w:hideMark/>
          </w:tcPr>
          <w:p w:rsidR="00042937" w:rsidRDefault="00042937">
            <w:pPr>
              <w:pStyle w:val="table10"/>
              <w:spacing w:before="120"/>
              <w:jc w:val="center"/>
            </w:pPr>
            <w:r>
              <w:t>500 (2 500****)</w:t>
            </w:r>
          </w:p>
        </w:tc>
        <w:tc>
          <w:tcPr>
            <w:tcW w:w="911"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38"/>
        </w:trPr>
        <w:tc>
          <w:tcPr>
            <w:tcW w:w="2652" w:type="pct"/>
            <w:tcMar>
              <w:top w:w="0" w:type="dxa"/>
              <w:left w:w="6" w:type="dxa"/>
              <w:bottom w:w="0" w:type="dxa"/>
              <w:right w:w="6" w:type="dxa"/>
            </w:tcMar>
            <w:hideMark/>
          </w:tcPr>
          <w:p w:rsidR="00042937" w:rsidRDefault="00042937">
            <w:pPr>
              <w:pStyle w:val="table10"/>
              <w:spacing w:before="120"/>
            </w:pPr>
            <w:r>
              <w:t>13. Дикорастущие ягоды и консервированные продукты из них</w:t>
            </w:r>
          </w:p>
        </w:tc>
        <w:tc>
          <w:tcPr>
            <w:tcW w:w="1437" w:type="pct"/>
            <w:tcMar>
              <w:top w:w="0" w:type="dxa"/>
              <w:left w:w="6" w:type="dxa"/>
              <w:bottom w:w="0" w:type="dxa"/>
              <w:right w:w="6" w:type="dxa"/>
            </w:tcMar>
            <w:hideMark/>
          </w:tcPr>
          <w:p w:rsidR="00042937" w:rsidRDefault="00042937">
            <w:pPr>
              <w:pStyle w:val="table10"/>
              <w:spacing w:before="120"/>
              <w:jc w:val="center"/>
            </w:pPr>
            <w:r>
              <w:t>160 (800****)</w:t>
            </w:r>
          </w:p>
        </w:tc>
        <w:tc>
          <w:tcPr>
            <w:tcW w:w="911" w:type="pct"/>
            <w:tcMar>
              <w:top w:w="0" w:type="dxa"/>
              <w:left w:w="6" w:type="dxa"/>
              <w:bottom w:w="0" w:type="dxa"/>
              <w:right w:w="6" w:type="dxa"/>
            </w:tcMar>
            <w:hideMark/>
          </w:tcPr>
          <w:p w:rsidR="00042937" w:rsidRDefault="00042937">
            <w:pPr>
              <w:pStyle w:val="table10"/>
              <w:spacing w:before="120"/>
              <w:jc w:val="center"/>
            </w:pPr>
            <w:r>
              <w:t>–</w:t>
            </w:r>
          </w:p>
        </w:tc>
      </w:tr>
      <w:tr w:rsidR="00042937">
        <w:trPr>
          <w:trHeight w:val="238"/>
        </w:trPr>
        <w:tc>
          <w:tcPr>
            <w:tcW w:w="2652" w:type="pct"/>
            <w:tcBorders>
              <w:bottom w:val="single" w:sz="4" w:space="0" w:color="auto"/>
            </w:tcBorders>
            <w:tcMar>
              <w:top w:w="0" w:type="dxa"/>
              <w:left w:w="6" w:type="dxa"/>
              <w:bottom w:w="0" w:type="dxa"/>
              <w:right w:w="6" w:type="dxa"/>
            </w:tcMar>
            <w:hideMark/>
          </w:tcPr>
          <w:p w:rsidR="00042937" w:rsidRDefault="00042937">
            <w:pPr>
              <w:pStyle w:val="table10"/>
              <w:spacing w:before="120"/>
            </w:pPr>
            <w:r>
              <w:t>14. Специализированные продукты для детского питания в готовом для употребления виде*****</w:t>
            </w:r>
          </w:p>
        </w:tc>
        <w:tc>
          <w:tcPr>
            <w:tcW w:w="1437"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40</w:t>
            </w:r>
          </w:p>
        </w:tc>
        <w:tc>
          <w:tcPr>
            <w:tcW w:w="911"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5</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pPr>
      <w:r>
        <w:t>* Соответствие референтному уровню устанавливается путем сравнения с референтным уровнем измеренного значения содержания радионуклидов в пищевых продуктах с учетом погрешности метода его определения.</w:t>
      </w:r>
    </w:p>
    <w:p w:rsidR="00042937" w:rsidRDefault="00042937">
      <w:pPr>
        <w:pStyle w:val="snoski"/>
      </w:pPr>
      <w:r>
        <w:t>** Кроме молока и продуктов переработки молока сгущенных, концентрированных, сухих, консервов, сыров и сырных продуктов, масла и масляной пасты из коровьего молока, сливочно-растительного спреда и сливочно-растительной топленой смеси, концентратов молочных белков, лактулозы, сахара молочного, казеина, казеинатов, гидролизатов молочных белков.</w:t>
      </w:r>
    </w:p>
    <w:p w:rsidR="00042937" w:rsidRDefault="00042937">
      <w:pPr>
        <w:pStyle w:val="snoski"/>
      </w:pPr>
      <w:r>
        <w:t>*** Мясо, мясная продукция и субпродукты крупного рогатого скота, свиней, овец и других сельскохозяйственных животных.</w:t>
      </w:r>
    </w:p>
    <w:p w:rsidR="00042937" w:rsidRDefault="00042937">
      <w:pPr>
        <w:pStyle w:val="snoski"/>
      </w:pPr>
      <w:r>
        <w:t>**** Референтный уровень в сухом, сублимированном продукте.</w:t>
      </w:r>
    </w:p>
    <w:p w:rsidR="00042937" w:rsidRDefault="00042937">
      <w:pPr>
        <w:pStyle w:val="snoski"/>
        <w:spacing w:after="240"/>
      </w:pPr>
      <w:r>
        <w:t>***** Для сублимированных продуктов удельная активность определяется в восстановленном продукте.</w:t>
      </w:r>
    </w:p>
    <w:p w:rsidR="00042937" w:rsidRDefault="00042937">
      <w:pPr>
        <w:pStyle w:val="onestring"/>
      </w:pPr>
      <w:r>
        <w:t>Таблица 38</w:t>
      </w:r>
    </w:p>
    <w:p w:rsidR="00042937" w:rsidRDefault="00042937">
      <w:pPr>
        <w:pStyle w:val="newncpi"/>
      </w:pPr>
      <w:r>
        <w:t> </w:t>
      </w:r>
    </w:p>
    <w:p w:rsidR="00042937" w:rsidRDefault="00042937">
      <w:pPr>
        <w:pStyle w:val="newncpi0"/>
        <w:jc w:val="center"/>
      </w:pPr>
      <w:r>
        <w:rPr>
          <w:b/>
          <w:bCs/>
        </w:rPr>
        <w:t>Референтные уровни содержания цезия-137 в древесине, продукции из древесины и древесных материалов, прочей непищевой продукции лесного хозяйства, лекарственно-техническом сырье*</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6641"/>
        <w:gridCol w:w="2726"/>
      </w:tblGrid>
      <w:tr w:rsidR="00042937">
        <w:trPr>
          <w:trHeight w:val="238"/>
        </w:trPr>
        <w:tc>
          <w:tcPr>
            <w:tcW w:w="354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Наименование продукции</w:t>
            </w:r>
          </w:p>
        </w:tc>
        <w:tc>
          <w:tcPr>
            <w:tcW w:w="145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Удельная активность, Бк/кг</w:t>
            </w:r>
          </w:p>
        </w:tc>
      </w:tr>
      <w:tr w:rsidR="00042937">
        <w:trPr>
          <w:trHeight w:val="238"/>
        </w:trPr>
        <w:tc>
          <w:tcPr>
            <w:tcW w:w="3545" w:type="pct"/>
            <w:tcBorders>
              <w:top w:val="single" w:sz="4" w:space="0" w:color="auto"/>
            </w:tcBorders>
            <w:tcMar>
              <w:top w:w="0" w:type="dxa"/>
              <w:left w:w="6" w:type="dxa"/>
              <w:bottom w:w="0" w:type="dxa"/>
              <w:right w:w="6" w:type="dxa"/>
            </w:tcMar>
            <w:hideMark/>
          </w:tcPr>
          <w:p w:rsidR="00042937" w:rsidRDefault="00042937">
            <w:pPr>
              <w:pStyle w:val="table10"/>
              <w:spacing w:before="120"/>
            </w:pPr>
            <w:r>
              <w:t>1. Лесоматериалы круглые**:</w:t>
            </w:r>
          </w:p>
        </w:tc>
        <w:tc>
          <w:tcPr>
            <w:tcW w:w="1455" w:type="pct"/>
            <w:tcBorders>
              <w:top w:val="single" w:sz="4" w:space="0" w:color="auto"/>
            </w:tcBorders>
            <w:tcMar>
              <w:top w:w="0" w:type="dxa"/>
              <w:left w:w="6" w:type="dxa"/>
              <w:bottom w:w="0" w:type="dxa"/>
              <w:right w:w="6" w:type="dxa"/>
            </w:tcMar>
            <w:vAlign w:val="bottom"/>
            <w:hideMark/>
          </w:tcPr>
          <w:p w:rsidR="00042937" w:rsidRDefault="00042937">
            <w:pPr>
              <w:pStyle w:val="table10"/>
              <w:spacing w:before="120"/>
              <w:jc w:val="center"/>
            </w:pPr>
            <w:r>
              <w:t> </w:t>
            </w:r>
          </w:p>
        </w:tc>
      </w:tr>
      <w:tr w:rsidR="00042937">
        <w:trPr>
          <w:trHeight w:val="238"/>
        </w:trPr>
        <w:tc>
          <w:tcPr>
            <w:tcW w:w="3545" w:type="pct"/>
            <w:tcMar>
              <w:top w:w="0" w:type="dxa"/>
              <w:left w:w="6" w:type="dxa"/>
              <w:bottom w:w="0" w:type="dxa"/>
              <w:right w:w="6" w:type="dxa"/>
            </w:tcMar>
            <w:hideMark/>
          </w:tcPr>
          <w:p w:rsidR="00042937" w:rsidRDefault="00042937">
            <w:pPr>
              <w:pStyle w:val="table10"/>
              <w:spacing w:before="120"/>
              <w:ind w:left="283"/>
            </w:pPr>
            <w:r>
              <w:t>1.1. для строительства стен жилых зданий</w:t>
            </w:r>
          </w:p>
        </w:tc>
        <w:tc>
          <w:tcPr>
            <w:tcW w:w="1455" w:type="pct"/>
            <w:tcMar>
              <w:top w:w="0" w:type="dxa"/>
              <w:left w:w="6" w:type="dxa"/>
              <w:bottom w:w="0" w:type="dxa"/>
              <w:right w:w="6" w:type="dxa"/>
            </w:tcMar>
            <w:vAlign w:val="bottom"/>
            <w:hideMark/>
          </w:tcPr>
          <w:p w:rsidR="00042937" w:rsidRDefault="00042937">
            <w:pPr>
              <w:pStyle w:val="table10"/>
              <w:spacing w:before="120"/>
              <w:jc w:val="center"/>
            </w:pPr>
            <w:r>
              <w:t>740</w:t>
            </w:r>
          </w:p>
        </w:tc>
      </w:tr>
      <w:tr w:rsidR="00042937">
        <w:trPr>
          <w:trHeight w:val="238"/>
        </w:trPr>
        <w:tc>
          <w:tcPr>
            <w:tcW w:w="3545" w:type="pct"/>
            <w:tcMar>
              <w:top w:w="0" w:type="dxa"/>
              <w:left w:w="6" w:type="dxa"/>
              <w:bottom w:w="0" w:type="dxa"/>
              <w:right w:w="6" w:type="dxa"/>
            </w:tcMar>
            <w:hideMark/>
          </w:tcPr>
          <w:p w:rsidR="00042937" w:rsidRDefault="00042937">
            <w:pPr>
              <w:pStyle w:val="table10"/>
              <w:spacing w:before="120"/>
              <w:ind w:left="283"/>
            </w:pPr>
            <w:r>
              <w:t>1.2. прочие</w:t>
            </w:r>
          </w:p>
        </w:tc>
        <w:tc>
          <w:tcPr>
            <w:tcW w:w="1455" w:type="pct"/>
            <w:tcMar>
              <w:top w:w="0" w:type="dxa"/>
              <w:left w:w="6" w:type="dxa"/>
              <w:bottom w:w="0" w:type="dxa"/>
              <w:right w:w="6" w:type="dxa"/>
            </w:tcMar>
            <w:vAlign w:val="bottom"/>
            <w:hideMark/>
          </w:tcPr>
          <w:p w:rsidR="00042937" w:rsidRDefault="00042937">
            <w:pPr>
              <w:pStyle w:val="table10"/>
              <w:spacing w:before="120"/>
              <w:jc w:val="center"/>
            </w:pPr>
            <w:r>
              <w:t>1 480</w:t>
            </w:r>
          </w:p>
        </w:tc>
      </w:tr>
      <w:tr w:rsidR="00042937">
        <w:trPr>
          <w:trHeight w:val="238"/>
        </w:trPr>
        <w:tc>
          <w:tcPr>
            <w:tcW w:w="3545" w:type="pct"/>
            <w:tcMar>
              <w:top w:w="0" w:type="dxa"/>
              <w:left w:w="6" w:type="dxa"/>
              <w:bottom w:w="0" w:type="dxa"/>
              <w:right w:w="6" w:type="dxa"/>
            </w:tcMar>
            <w:hideMark/>
          </w:tcPr>
          <w:p w:rsidR="00042937" w:rsidRDefault="00042937">
            <w:pPr>
              <w:pStyle w:val="table10"/>
              <w:spacing w:before="120"/>
            </w:pPr>
            <w:r>
              <w:t>2. Древесное технологическое сырье</w:t>
            </w:r>
          </w:p>
        </w:tc>
        <w:tc>
          <w:tcPr>
            <w:tcW w:w="1455" w:type="pct"/>
            <w:tcMar>
              <w:top w:w="0" w:type="dxa"/>
              <w:left w:w="6" w:type="dxa"/>
              <w:bottom w:w="0" w:type="dxa"/>
              <w:right w:w="6" w:type="dxa"/>
            </w:tcMar>
            <w:vAlign w:val="bottom"/>
            <w:hideMark/>
          </w:tcPr>
          <w:p w:rsidR="00042937" w:rsidRDefault="00042937">
            <w:pPr>
              <w:pStyle w:val="table10"/>
              <w:spacing w:before="120"/>
              <w:jc w:val="center"/>
            </w:pPr>
            <w:r>
              <w:t>1 480</w:t>
            </w:r>
          </w:p>
        </w:tc>
      </w:tr>
      <w:tr w:rsidR="00042937">
        <w:trPr>
          <w:trHeight w:val="238"/>
        </w:trPr>
        <w:tc>
          <w:tcPr>
            <w:tcW w:w="3545" w:type="pct"/>
            <w:tcMar>
              <w:top w:w="0" w:type="dxa"/>
              <w:left w:w="6" w:type="dxa"/>
              <w:bottom w:w="0" w:type="dxa"/>
              <w:right w:w="6" w:type="dxa"/>
            </w:tcMar>
            <w:hideMark/>
          </w:tcPr>
          <w:p w:rsidR="00042937" w:rsidRDefault="00042937">
            <w:pPr>
              <w:pStyle w:val="table10"/>
              <w:spacing w:before="120"/>
            </w:pPr>
            <w:r>
              <w:t>3. Топливо древесное для котельных и бытовых печей</w:t>
            </w:r>
          </w:p>
        </w:tc>
        <w:tc>
          <w:tcPr>
            <w:tcW w:w="1455" w:type="pct"/>
            <w:tcMar>
              <w:top w:w="0" w:type="dxa"/>
              <w:left w:w="6" w:type="dxa"/>
              <w:bottom w:w="0" w:type="dxa"/>
              <w:right w:w="6" w:type="dxa"/>
            </w:tcMar>
            <w:vAlign w:val="bottom"/>
            <w:hideMark/>
          </w:tcPr>
          <w:p w:rsidR="00042937" w:rsidRDefault="00042937">
            <w:pPr>
              <w:pStyle w:val="table10"/>
              <w:spacing w:before="120"/>
              <w:jc w:val="center"/>
            </w:pPr>
            <w:r>
              <w:t>740</w:t>
            </w:r>
          </w:p>
        </w:tc>
      </w:tr>
      <w:tr w:rsidR="00042937">
        <w:trPr>
          <w:trHeight w:val="238"/>
        </w:trPr>
        <w:tc>
          <w:tcPr>
            <w:tcW w:w="3545" w:type="pct"/>
            <w:tcMar>
              <w:top w:w="0" w:type="dxa"/>
              <w:left w:w="6" w:type="dxa"/>
              <w:bottom w:w="0" w:type="dxa"/>
              <w:right w:w="6" w:type="dxa"/>
            </w:tcMar>
            <w:hideMark/>
          </w:tcPr>
          <w:p w:rsidR="00042937" w:rsidRDefault="00042937">
            <w:pPr>
              <w:pStyle w:val="table10"/>
              <w:spacing w:before="120"/>
            </w:pPr>
            <w:r>
              <w:t>4. Пилопродукция, изделия и детали из древесины и древесных материалов:</w:t>
            </w:r>
          </w:p>
        </w:tc>
        <w:tc>
          <w:tcPr>
            <w:tcW w:w="1455" w:type="pct"/>
            <w:tcMar>
              <w:top w:w="0" w:type="dxa"/>
              <w:left w:w="6" w:type="dxa"/>
              <w:bottom w:w="0" w:type="dxa"/>
              <w:right w:w="6" w:type="dxa"/>
            </w:tcMar>
            <w:vAlign w:val="bottom"/>
            <w:hideMark/>
          </w:tcPr>
          <w:p w:rsidR="00042937" w:rsidRDefault="00042937">
            <w:pPr>
              <w:pStyle w:val="table10"/>
              <w:spacing w:before="120"/>
              <w:jc w:val="center"/>
            </w:pPr>
            <w:r>
              <w:t> </w:t>
            </w:r>
          </w:p>
        </w:tc>
      </w:tr>
      <w:tr w:rsidR="00042937">
        <w:trPr>
          <w:trHeight w:val="238"/>
        </w:trPr>
        <w:tc>
          <w:tcPr>
            <w:tcW w:w="3545" w:type="pct"/>
            <w:tcMar>
              <w:top w:w="0" w:type="dxa"/>
              <w:left w:w="6" w:type="dxa"/>
              <w:bottom w:w="0" w:type="dxa"/>
              <w:right w:w="6" w:type="dxa"/>
            </w:tcMar>
            <w:hideMark/>
          </w:tcPr>
          <w:p w:rsidR="00042937" w:rsidRDefault="00042937">
            <w:pPr>
              <w:pStyle w:val="table10"/>
              <w:spacing w:before="120"/>
              <w:ind w:left="283"/>
            </w:pPr>
            <w:r>
              <w:t>4.1. для строительства (внутренней обшивки) стен жилых зданий</w:t>
            </w:r>
          </w:p>
        </w:tc>
        <w:tc>
          <w:tcPr>
            <w:tcW w:w="1455" w:type="pct"/>
            <w:tcMar>
              <w:top w:w="0" w:type="dxa"/>
              <w:left w:w="6" w:type="dxa"/>
              <w:bottom w:w="0" w:type="dxa"/>
              <w:right w:w="6" w:type="dxa"/>
            </w:tcMar>
            <w:vAlign w:val="bottom"/>
            <w:hideMark/>
          </w:tcPr>
          <w:p w:rsidR="00042937" w:rsidRDefault="00042937">
            <w:pPr>
              <w:pStyle w:val="table10"/>
              <w:spacing w:before="120"/>
              <w:jc w:val="center"/>
            </w:pPr>
            <w:r>
              <w:t>740</w:t>
            </w:r>
          </w:p>
        </w:tc>
      </w:tr>
      <w:tr w:rsidR="00042937">
        <w:trPr>
          <w:trHeight w:val="238"/>
        </w:trPr>
        <w:tc>
          <w:tcPr>
            <w:tcW w:w="3545" w:type="pct"/>
            <w:tcMar>
              <w:top w:w="0" w:type="dxa"/>
              <w:left w:w="6" w:type="dxa"/>
              <w:bottom w:w="0" w:type="dxa"/>
              <w:right w:w="6" w:type="dxa"/>
            </w:tcMar>
            <w:hideMark/>
          </w:tcPr>
          <w:p w:rsidR="00042937" w:rsidRDefault="00042937">
            <w:pPr>
              <w:pStyle w:val="table10"/>
              <w:spacing w:before="120"/>
              <w:ind w:left="283"/>
            </w:pPr>
            <w:r>
              <w:t>4.2. прочие***</w:t>
            </w:r>
          </w:p>
        </w:tc>
        <w:tc>
          <w:tcPr>
            <w:tcW w:w="1455" w:type="pct"/>
            <w:tcMar>
              <w:top w:w="0" w:type="dxa"/>
              <w:left w:w="6" w:type="dxa"/>
              <w:bottom w:w="0" w:type="dxa"/>
              <w:right w:w="6" w:type="dxa"/>
            </w:tcMar>
            <w:vAlign w:val="bottom"/>
            <w:hideMark/>
          </w:tcPr>
          <w:p w:rsidR="00042937" w:rsidRDefault="00042937">
            <w:pPr>
              <w:pStyle w:val="table10"/>
              <w:spacing w:before="120"/>
              <w:jc w:val="center"/>
            </w:pPr>
            <w:r>
              <w:t>1 850</w:t>
            </w:r>
          </w:p>
        </w:tc>
      </w:tr>
      <w:tr w:rsidR="00042937">
        <w:trPr>
          <w:trHeight w:val="238"/>
        </w:trPr>
        <w:tc>
          <w:tcPr>
            <w:tcW w:w="3545" w:type="pct"/>
            <w:tcMar>
              <w:top w:w="0" w:type="dxa"/>
              <w:left w:w="6" w:type="dxa"/>
              <w:bottom w:w="0" w:type="dxa"/>
              <w:right w:w="6" w:type="dxa"/>
            </w:tcMar>
            <w:hideMark/>
          </w:tcPr>
          <w:p w:rsidR="00042937" w:rsidRDefault="00042937">
            <w:pPr>
              <w:pStyle w:val="table10"/>
              <w:spacing w:before="120"/>
            </w:pPr>
            <w:r>
              <w:t xml:space="preserve">5. Прочая непищевая продукция лесного хозяйства </w:t>
            </w:r>
          </w:p>
        </w:tc>
        <w:tc>
          <w:tcPr>
            <w:tcW w:w="1455" w:type="pct"/>
            <w:tcMar>
              <w:top w:w="0" w:type="dxa"/>
              <w:left w:w="6" w:type="dxa"/>
              <w:bottom w:w="0" w:type="dxa"/>
              <w:right w:w="6" w:type="dxa"/>
            </w:tcMar>
            <w:vAlign w:val="bottom"/>
            <w:hideMark/>
          </w:tcPr>
          <w:p w:rsidR="00042937" w:rsidRDefault="00042937">
            <w:pPr>
              <w:pStyle w:val="table10"/>
              <w:spacing w:before="120"/>
              <w:jc w:val="center"/>
            </w:pPr>
            <w:r>
              <w:t>1 850</w:t>
            </w:r>
          </w:p>
        </w:tc>
      </w:tr>
      <w:tr w:rsidR="00042937">
        <w:trPr>
          <w:trHeight w:val="238"/>
        </w:trPr>
        <w:tc>
          <w:tcPr>
            <w:tcW w:w="3545" w:type="pct"/>
            <w:tcBorders>
              <w:bottom w:val="single" w:sz="4" w:space="0" w:color="auto"/>
            </w:tcBorders>
            <w:tcMar>
              <w:top w:w="0" w:type="dxa"/>
              <w:left w:w="6" w:type="dxa"/>
              <w:bottom w:w="0" w:type="dxa"/>
              <w:right w:w="6" w:type="dxa"/>
            </w:tcMar>
            <w:hideMark/>
          </w:tcPr>
          <w:p w:rsidR="00042937" w:rsidRDefault="00042937">
            <w:pPr>
              <w:pStyle w:val="table10"/>
              <w:spacing w:before="120"/>
            </w:pPr>
            <w:r>
              <w:t>6. Лекарственно-техническое сырье (цветы, листья, травы, клубни, корни, корневища, плоды, ягоды, лекарственные грибы и другое сырье из лекарственных растений)****</w:t>
            </w:r>
          </w:p>
        </w:tc>
        <w:tc>
          <w:tcPr>
            <w:tcW w:w="1455" w:type="pct"/>
            <w:tcBorders>
              <w:bottom w:val="single" w:sz="4" w:space="0" w:color="auto"/>
            </w:tcBorders>
            <w:tcMar>
              <w:top w:w="0" w:type="dxa"/>
              <w:left w:w="6" w:type="dxa"/>
              <w:bottom w:w="0" w:type="dxa"/>
              <w:right w:w="6" w:type="dxa"/>
            </w:tcMar>
            <w:vAlign w:val="bottom"/>
            <w:hideMark/>
          </w:tcPr>
          <w:p w:rsidR="00042937" w:rsidRDefault="00042937">
            <w:pPr>
              <w:pStyle w:val="table10"/>
              <w:spacing w:before="120"/>
              <w:jc w:val="center"/>
            </w:pPr>
            <w:r>
              <w:t>370</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pPr>
      <w:r>
        <w:t xml:space="preserve">* Соответствие референтному уровню устанавливается путем сравнения с референтным уровнем измеренного значения содержания </w:t>
      </w:r>
      <w:r>
        <w:rPr>
          <w:vertAlign w:val="superscript"/>
        </w:rPr>
        <w:t>137</w:t>
      </w:r>
      <w:r>
        <w:t>Cs в продукции с учетом погрешности метода его определения.</w:t>
      </w:r>
    </w:p>
    <w:p w:rsidR="00042937" w:rsidRDefault="00042937">
      <w:pPr>
        <w:pStyle w:val="snoski"/>
      </w:pPr>
      <w:r>
        <w:t>** Референтные уровни для древесины и продукции из нее (кроме отдельных видов продукции лесохимии), прочей продукции лесного хозяйства установлены на нормализованную влажность.</w:t>
      </w:r>
    </w:p>
    <w:p w:rsidR="00042937" w:rsidRDefault="00042937">
      <w:pPr>
        <w:pStyle w:val="snoski"/>
      </w:pPr>
      <w:r>
        <w:t>*** К прочим относится вся продукция из древесины и древесных материалов, кроме указанной в подпункте 4.1 пункта 4 настоящей таблицы.</w:t>
      </w:r>
    </w:p>
    <w:p w:rsidR="00042937" w:rsidRDefault="00042937">
      <w:pPr>
        <w:pStyle w:val="snoski"/>
        <w:spacing w:after="240"/>
      </w:pPr>
      <w:r>
        <w:t>**** Референтные уровни распространяются на высушенное лекарственно-техническое сырье, а для невысушенного сырья оценка выполняется с учетом его влажности.</w:t>
      </w:r>
    </w:p>
    <w:p w:rsidR="00042937" w:rsidRDefault="00042937">
      <w:pPr>
        <w:pStyle w:val="onestring"/>
      </w:pPr>
      <w:r>
        <w:t>Таблица 39</w:t>
      </w:r>
    </w:p>
    <w:p w:rsidR="00042937" w:rsidRDefault="00042937">
      <w:pPr>
        <w:pStyle w:val="newncpi"/>
      </w:pPr>
      <w:r>
        <w:t> </w:t>
      </w:r>
    </w:p>
    <w:p w:rsidR="00042937" w:rsidRDefault="00042937">
      <w:pPr>
        <w:pStyle w:val="newncpi0"/>
        <w:jc w:val="center"/>
      </w:pPr>
      <w:r>
        <w:rPr>
          <w:b/>
          <w:bCs/>
        </w:rPr>
        <w:t>Референтные уровни А</w:t>
      </w:r>
      <w:r>
        <w:rPr>
          <w:b/>
          <w:bCs/>
          <w:vertAlign w:val="subscript"/>
        </w:rPr>
        <w:t>эфф</w:t>
      </w:r>
      <w:r>
        <w:rPr>
          <w:b/>
          <w:bCs/>
        </w:rPr>
        <w:t xml:space="preserve"> в продукции, материалах и изделиях с повышенным содержанием природных радионуклидов</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4541"/>
        <w:gridCol w:w="4826"/>
      </w:tblGrid>
      <w:tr w:rsidR="00042937">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Наименование продукции (товара)</w:t>
            </w:r>
          </w:p>
        </w:tc>
        <w:tc>
          <w:tcPr>
            <w:tcW w:w="257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А</w:t>
            </w:r>
            <w:r>
              <w:rPr>
                <w:vertAlign w:val="subscript"/>
              </w:rPr>
              <w:t>эфф</w:t>
            </w:r>
            <w:r>
              <w:t xml:space="preserve"> природных радионуклидов </w:t>
            </w:r>
          </w:p>
        </w:tc>
      </w:tr>
      <w:tr w:rsidR="00042937">
        <w:trPr>
          <w:trHeight w:val="240"/>
        </w:trPr>
        <w:tc>
          <w:tcPr>
            <w:tcW w:w="2424" w:type="pct"/>
            <w:vMerge w:val="restart"/>
            <w:tcBorders>
              <w:top w:val="single" w:sz="4" w:space="0" w:color="auto"/>
            </w:tcBorders>
            <w:tcMar>
              <w:top w:w="0" w:type="dxa"/>
              <w:left w:w="6" w:type="dxa"/>
              <w:bottom w:w="0" w:type="dxa"/>
              <w:right w:w="6" w:type="dxa"/>
            </w:tcMar>
            <w:hideMark/>
          </w:tcPr>
          <w:p w:rsidR="00042937" w:rsidRDefault="00042937">
            <w:pPr>
              <w:pStyle w:val="table10"/>
              <w:spacing w:before="120"/>
            </w:pPr>
            <w:r>
              <w:t>1. Продукция, содержащая материалы и изделия с повышенным содержанием природных радионуклидов (бокситы, огнеупорные глины, шамот и магнезиты, полирующие порошки, огнеупорные составы (цирконовый, рутиловый, танталовый, молибденовый и вольфрамовый концентраты, бадделеит и иные), легирующие добавки с редкометальными и редкоземельными компонентами (скандием, иттрием, лантаном, церием и иными), применяемые для огнеупорной обмазки литейных форм, производства огнеупоров, керамики, в абразивном производстве и при производстве специального стекла, и другие)</w:t>
            </w:r>
          </w:p>
        </w:tc>
        <w:tc>
          <w:tcPr>
            <w:tcW w:w="2576" w:type="pct"/>
            <w:tcBorders>
              <w:top w:val="single" w:sz="4" w:space="0" w:color="auto"/>
            </w:tcBorders>
            <w:tcMar>
              <w:top w:w="0" w:type="dxa"/>
              <w:left w:w="6" w:type="dxa"/>
              <w:bottom w:w="0" w:type="dxa"/>
              <w:right w:w="6" w:type="dxa"/>
            </w:tcMar>
            <w:hideMark/>
          </w:tcPr>
          <w:p w:rsidR="00042937" w:rsidRDefault="00042937">
            <w:pPr>
              <w:pStyle w:val="table10"/>
              <w:spacing w:before="120"/>
            </w:pPr>
            <w:r>
              <w:t>с учетом класса материалов:</w:t>
            </w:r>
          </w:p>
          <w:p w:rsidR="00042937" w:rsidRDefault="00042937">
            <w:pPr>
              <w:pStyle w:val="table10"/>
              <w:spacing w:before="120"/>
              <w:ind w:left="283"/>
            </w:pPr>
            <w:r>
              <w:t>I класс* – не более 740 Бк/кг</w:t>
            </w:r>
          </w:p>
        </w:tc>
      </w:tr>
      <w:tr w:rsidR="00042937">
        <w:trPr>
          <w:trHeight w:val="240"/>
        </w:trPr>
        <w:tc>
          <w:tcPr>
            <w:tcW w:w="0" w:type="auto"/>
            <w:vMerge/>
            <w:tcBorders>
              <w:top w:val="single" w:sz="4" w:space="0" w:color="auto"/>
            </w:tcBorders>
            <w:vAlign w:val="center"/>
            <w:hideMark/>
          </w:tcPr>
          <w:p w:rsidR="00042937" w:rsidRDefault="00042937">
            <w:pPr>
              <w:rPr>
                <w:rFonts w:eastAsiaTheme="minorEastAsia"/>
                <w:sz w:val="20"/>
                <w:szCs w:val="20"/>
              </w:rPr>
            </w:pPr>
          </w:p>
        </w:tc>
        <w:tc>
          <w:tcPr>
            <w:tcW w:w="2576" w:type="pct"/>
            <w:tcMar>
              <w:top w:w="0" w:type="dxa"/>
              <w:left w:w="6" w:type="dxa"/>
              <w:bottom w:w="0" w:type="dxa"/>
              <w:right w:w="6" w:type="dxa"/>
            </w:tcMar>
            <w:hideMark/>
          </w:tcPr>
          <w:p w:rsidR="00042937" w:rsidRDefault="00042937">
            <w:pPr>
              <w:pStyle w:val="table10"/>
              <w:spacing w:before="120"/>
              <w:ind w:left="283"/>
            </w:pPr>
            <w:r>
              <w:t>II класс** – от 740 до 1 500 Бк/кг</w:t>
            </w:r>
          </w:p>
        </w:tc>
      </w:tr>
      <w:tr w:rsidR="00042937">
        <w:trPr>
          <w:trHeight w:val="240"/>
        </w:trPr>
        <w:tc>
          <w:tcPr>
            <w:tcW w:w="0" w:type="auto"/>
            <w:vMerge/>
            <w:tcBorders>
              <w:top w:val="single" w:sz="4" w:space="0" w:color="auto"/>
            </w:tcBorders>
            <w:vAlign w:val="center"/>
            <w:hideMark/>
          </w:tcPr>
          <w:p w:rsidR="00042937" w:rsidRDefault="00042937">
            <w:pPr>
              <w:rPr>
                <w:rFonts w:eastAsiaTheme="minorEastAsia"/>
                <w:sz w:val="20"/>
                <w:szCs w:val="20"/>
              </w:rPr>
            </w:pPr>
          </w:p>
        </w:tc>
        <w:tc>
          <w:tcPr>
            <w:tcW w:w="2576" w:type="pct"/>
            <w:tcMar>
              <w:top w:w="0" w:type="dxa"/>
              <w:left w:w="6" w:type="dxa"/>
              <w:bottom w:w="0" w:type="dxa"/>
              <w:right w:w="6" w:type="dxa"/>
            </w:tcMar>
            <w:hideMark/>
          </w:tcPr>
          <w:p w:rsidR="00042937" w:rsidRDefault="00042937">
            <w:pPr>
              <w:pStyle w:val="table10"/>
              <w:spacing w:before="120"/>
              <w:ind w:left="283"/>
            </w:pPr>
            <w:r>
              <w:t>III класс** – от 1 500 до 4 000 Бк/кг</w:t>
            </w:r>
          </w:p>
        </w:tc>
      </w:tr>
      <w:tr w:rsidR="00042937">
        <w:trPr>
          <w:trHeight w:val="240"/>
        </w:trPr>
        <w:tc>
          <w:tcPr>
            <w:tcW w:w="0" w:type="auto"/>
            <w:vMerge/>
            <w:tcBorders>
              <w:top w:val="single" w:sz="4" w:space="0" w:color="auto"/>
            </w:tcBorders>
            <w:vAlign w:val="center"/>
            <w:hideMark/>
          </w:tcPr>
          <w:p w:rsidR="00042937" w:rsidRDefault="00042937">
            <w:pPr>
              <w:rPr>
                <w:rFonts w:eastAsiaTheme="minorEastAsia"/>
                <w:sz w:val="20"/>
                <w:szCs w:val="20"/>
              </w:rPr>
            </w:pPr>
          </w:p>
        </w:tc>
        <w:tc>
          <w:tcPr>
            <w:tcW w:w="2576" w:type="pct"/>
            <w:tcMar>
              <w:top w:w="0" w:type="dxa"/>
              <w:left w:w="6" w:type="dxa"/>
              <w:bottom w:w="0" w:type="dxa"/>
              <w:right w:w="6" w:type="dxa"/>
            </w:tcMar>
            <w:hideMark/>
          </w:tcPr>
          <w:p w:rsidR="00042937" w:rsidRDefault="00042937">
            <w:pPr>
              <w:pStyle w:val="table10"/>
              <w:spacing w:before="120"/>
              <w:ind w:left="283"/>
            </w:pPr>
            <w:r>
              <w:t>IV класс** – более 4 000 Бк/кг</w:t>
            </w:r>
          </w:p>
        </w:tc>
      </w:tr>
      <w:tr w:rsidR="00042937">
        <w:trPr>
          <w:trHeight w:val="240"/>
        </w:trPr>
        <w:tc>
          <w:tcPr>
            <w:tcW w:w="2424" w:type="pct"/>
            <w:tcMar>
              <w:top w:w="0" w:type="dxa"/>
              <w:left w:w="6" w:type="dxa"/>
              <w:bottom w:w="0" w:type="dxa"/>
              <w:right w:w="6" w:type="dxa"/>
            </w:tcMar>
            <w:hideMark/>
          </w:tcPr>
          <w:p w:rsidR="00042937" w:rsidRDefault="00042937">
            <w:pPr>
              <w:pStyle w:val="table10"/>
              <w:spacing w:before="120"/>
            </w:pPr>
            <w:r>
              <w:t>2. Минеральные удобрения и агрохимикаты</w:t>
            </w:r>
          </w:p>
        </w:tc>
        <w:tc>
          <w:tcPr>
            <w:tcW w:w="2576" w:type="pct"/>
            <w:tcMar>
              <w:top w:w="0" w:type="dxa"/>
              <w:left w:w="6" w:type="dxa"/>
              <w:bottom w:w="0" w:type="dxa"/>
              <w:right w:w="6" w:type="dxa"/>
            </w:tcMar>
            <w:hideMark/>
          </w:tcPr>
          <w:p w:rsidR="00042937" w:rsidRDefault="00042937">
            <w:pPr>
              <w:pStyle w:val="table10"/>
              <w:spacing w:before="120"/>
            </w:pPr>
            <w:r>
              <w:t>А</w:t>
            </w:r>
            <w:r>
              <w:rPr>
                <w:vertAlign w:val="subscript"/>
              </w:rPr>
              <w:t>эфф</w:t>
            </w:r>
            <w:r>
              <w:t xml:space="preserve"> Ra-226, Th-232 – не более 1 000 Бк/кг</w:t>
            </w:r>
          </w:p>
        </w:tc>
      </w:tr>
      <w:tr w:rsidR="00042937">
        <w:trPr>
          <w:trHeight w:val="240"/>
        </w:trPr>
        <w:tc>
          <w:tcPr>
            <w:tcW w:w="2424" w:type="pct"/>
            <w:vMerge w:val="restart"/>
            <w:tcMar>
              <w:top w:w="0" w:type="dxa"/>
              <w:left w:w="6" w:type="dxa"/>
              <w:bottom w:w="0" w:type="dxa"/>
              <w:right w:w="6" w:type="dxa"/>
            </w:tcMar>
            <w:hideMark/>
          </w:tcPr>
          <w:p w:rsidR="00042937" w:rsidRDefault="00042937">
            <w:pPr>
              <w:pStyle w:val="table10"/>
              <w:spacing w:before="120"/>
            </w:pPr>
            <w:r>
              <w:t>3. Строительные материалы (щебень, гравий, песок, бутовый и пиленный камень, цементное и кирпичное сырье и иные), добываемые на их месторождениях или являющиеся побочным продуктом промышленности, а также отходы промышленного производства, используемые для изготовления строительных материалов (золы, шлаки и другое)</w:t>
            </w:r>
          </w:p>
        </w:tc>
        <w:tc>
          <w:tcPr>
            <w:tcW w:w="2576" w:type="pct"/>
            <w:tcMar>
              <w:top w:w="0" w:type="dxa"/>
              <w:left w:w="6" w:type="dxa"/>
              <w:bottom w:w="0" w:type="dxa"/>
              <w:right w:w="6" w:type="dxa"/>
            </w:tcMar>
            <w:hideMark/>
          </w:tcPr>
          <w:p w:rsidR="00042937" w:rsidRDefault="00042937">
            <w:pPr>
              <w:pStyle w:val="table10"/>
              <w:spacing w:before="120"/>
            </w:pPr>
            <w:r>
              <w:t>с учетом использования материалов:</w:t>
            </w:r>
          </w:p>
        </w:tc>
      </w:tr>
      <w:tr w:rsidR="00042937">
        <w:trPr>
          <w:trHeight w:val="240"/>
        </w:trPr>
        <w:tc>
          <w:tcPr>
            <w:tcW w:w="0" w:type="auto"/>
            <w:vMerge/>
            <w:vAlign w:val="center"/>
            <w:hideMark/>
          </w:tcPr>
          <w:p w:rsidR="00042937" w:rsidRDefault="00042937">
            <w:pPr>
              <w:rPr>
                <w:rFonts w:eastAsiaTheme="minorEastAsia"/>
                <w:sz w:val="20"/>
                <w:szCs w:val="20"/>
              </w:rPr>
            </w:pPr>
          </w:p>
        </w:tc>
        <w:tc>
          <w:tcPr>
            <w:tcW w:w="2576" w:type="pct"/>
            <w:tcMar>
              <w:top w:w="0" w:type="dxa"/>
              <w:left w:w="6" w:type="dxa"/>
              <w:bottom w:w="0" w:type="dxa"/>
              <w:right w:w="6" w:type="dxa"/>
            </w:tcMar>
            <w:hideMark/>
          </w:tcPr>
          <w:p w:rsidR="00042937" w:rsidRDefault="00042937">
            <w:pPr>
              <w:pStyle w:val="table10"/>
              <w:spacing w:before="120"/>
              <w:ind w:left="283"/>
            </w:pPr>
            <w:r>
              <w:t>в строящихся, жилых и реконструируемых зданиях (I класс) – не более 370 Бк/кг</w:t>
            </w:r>
          </w:p>
        </w:tc>
      </w:tr>
      <w:tr w:rsidR="00042937">
        <w:trPr>
          <w:trHeight w:val="240"/>
        </w:trPr>
        <w:tc>
          <w:tcPr>
            <w:tcW w:w="0" w:type="auto"/>
            <w:vMerge/>
            <w:vAlign w:val="center"/>
            <w:hideMark/>
          </w:tcPr>
          <w:p w:rsidR="00042937" w:rsidRDefault="00042937">
            <w:pPr>
              <w:rPr>
                <w:rFonts w:eastAsiaTheme="minorEastAsia"/>
                <w:sz w:val="20"/>
                <w:szCs w:val="20"/>
              </w:rPr>
            </w:pPr>
          </w:p>
        </w:tc>
        <w:tc>
          <w:tcPr>
            <w:tcW w:w="2576" w:type="pct"/>
            <w:tcMar>
              <w:top w:w="0" w:type="dxa"/>
              <w:left w:w="6" w:type="dxa"/>
              <w:bottom w:w="0" w:type="dxa"/>
              <w:right w:w="6" w:type="dxa"/>
            </w:tcMar>
            <w:hideMark/>
          </w:tcPr>
          <w:p w:rsidR="00042937" w:rsidRDefault="00042937">
            <w:pPr>
              <w:pStyle w:val="table10"/>
              <w:spacing w:before="120"/>
              <w:ind w:left="283"/>
            </w:pPr>
            <w:r>
              <w:t>в дорожном строительстве в пределах зон населенных пунктов и зон перспективной застройки, а также при возведении производственных сооружений (II класс) – от 370 до 740 Бк/кг</w:t>
            </w:r>
          </w:p>
        </w:tc>
      </w:tr>
      <w:tr w:rsidR="00042937">
        <w:trPr>
          <w:trHeight w:val="240"/>
        </w:trPr>
        <w:tc>
          <w:tcPr>
            <w:tcW w:w="0" w:type="auto"/>
            <w:vMerge/>
            <w:vAlign w:val="center"/>
            <w:hideMark/>
          </w:tcPr>
          <w:p w:rsidR="00042937" w:rsidRDefault="00042937">
            <w:pPr>
              <w:rPr>
                <w:rFonts w:eastAsiaTheme="minorEastAsia"/>
                <w:sz w:val="20"/>
                <w:szCs w:val="20"/>
              </w:rPr>
            </w:pPr>
          </w:p>
        </w:tc>
        <w:tc>
          <w:tcPr>
            <w:tcW w:w="2576" w:type="pct"/>
            <w:tcMar>
              <w:top w:w="0" w:type="dxa"/>
              <w:left w:w="6" w:type="dxa"/>
              <w:bottom w:w="0" w:type="dxa"/>
              <w:right w:w="6" w:type="dxa"/>
            </w:tcMar>
            <w:hideMark/>
          </w:tcPr>
          <w:p w:rsidR="00042937" w:rsidRDefault="00042937">
            <w:pPr>
              <w:pStyle w:val="table10"/>
              <w:spacing w:before="120"/>
              <w:ind w:left="283"/>
            </w:pPr>
            <w:r>
              <w:t>в дорожном строительстве вне населенных пунктов (III класс) – от 740 до 1 500 Бк/кг</w:t>
            </w:r>
          </w:p>
        </w:tc>
      </w:tr>
      <w:tr w:rsidR="00042937">
        <w:trPr>
          <w:trHeight w:val="240"/>
        </w:trPr>
        <w:tc>
          <w:tcPr>
            <w:tcW w:w="0" w:type="auto"/>
            <w:vMerge/>
            <w:vAlign w:val="center"/>
            <w:hideMark/>
          </w:tcPr>
          <w:p w:rsidR="00042937" w:rsidRDefault="00042937">
            <w:pPr>
              <w:rPr>
                <w:rFonts w:eastAsiaTheme="minorEastAsia"/>
                <w:sz w:val="20"/>
                <w:szCs w:val="20"/>
              </w:rPr>
            </w:pPr>
          </w:p>
        </w:tc>
        <w:tc>
          <w:tcPr>
            <w:tcW w:w="2576" w:type="pct"/>
            <w:tcMar>
              <w:top w:w="0" w:type="dxa"/>
              <w:left w:w="6" w:type="dxa"/>
              <w:bottom w:w="0" w:type="dxa"/>
              <w:right w:w="6" w:type="dxa"/>
            </w:tcMar>
            <w:hideMark/>
          </w:tcPr>
          <w:p w:rsidR="00042937" w:rsidRDefault="00042937">
            <w:pPr>
              <w:pStyle w:val="table10"/>
              <w:spacing w:before="120"/>
              <w:ind w:left="283"/>
            </w:pPr>
            <w:r>
              <w:t>на основании санитарно-гигиенического заключения (IV класс) – от 1 500 до 4 000 Бк/кг</w:t>
            </w:r>
          </w:p>
        </w:tc>
      </w:tr>
      <w:tr w:rsidR="00042937">
        <w:trPr>
          <w:trHeight w:val="240"/>
        </w:trPr>
        <w:tc>
          <w:tcPr>
            <w:tcW w:w="0" w:type="auto"/>
            <w:vMerge/>
            <w:vAlign w:val="center"/>
            <w:hideMark/>
          </w:tcPr>
          <w:p w:rsidR="00042937" w:rsidRDefault="00042937">
            <w:pPr>
              <w:rPr>
                <w:rFonts w:eastAsiaTheme="minorEastAsia"/>
                <w:sz w:val="20"/>
                <w:szCs w:val="20"/>
              </w:rPr>
            </w:pPr>
          </w:p>
        </w:tc>
        <w:tc>
          <w:tcPr>
            <w:tcW w:w="2576" w:type="pct"/>
            <w:tcBorders>
              <w:bottom w:val="single" w:sz="4" w:space="0" w:color="auto"/>
            </w:tcBorders>
            <w:tcMar>
              <w:top w:w="0" w:type="dxa"/>
              <w:left w:w="6" w:type="dxa"/>
              <w:bottom w:w="0" w:type="dxa"/>
              <w:right w:w="6" w:type="dxa"/>
            </w:tcMar>
            <w:hideMark/>
          </w:tcPr>
          <w:p w:rsidR="00042937" w:rsidRDefault="00042937">
            <w:pPr>
              <w:pStyle w:val="table10"/>
              <w:spacing w:before="120"/>
              <w:ind w:left="283"/>
            </w:pPr>
            <w:r>
              <w:t>запрещены для использования в строительстве – более 4 000 Бк/кг</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pPr>
      <w:r>
        <w:t>* Материалы, при обращении с которыми на производстве не требуется ограничений и которые могут использоваться в строительстве в пределах населенных пунктов.</w:t>
      </w:r>
    </w:p>
    <w:p w:rsidR="00042937" w:rsidRDefault="00042937">
      <w:pPr>
        <w:pStyle w:val="snoski"/>
        <w:spacing w:after="240"/>
      </w:pPr>
      <w:r>
        <w:t>** Материалы, для которых требуется отдельная гигиеническая оценка для определения характера их использования на производстве.</w:t>
      </w:r>
    </w:p>
    <w:p w:rsidR="00042937" w:rsidRDefault="00042937">
      <w:pPr>
        <w:pStyle w:val="onestring"/>
      </w:pPr>
      <w:r>
        <w:t>Таблица 40</w:t>
      </w:r>
    </w:p>
    <w:p w:rsidR="00042937" w:rsidRDefault="00042937">
      <w:pPr>
        <w:pStyle w:val="newncpi"/>
      </w:pPr>
      <w:r>
        <w:t> </w:t>
      </w:r>
    </w:p>
    <w:p w:rsidR="00042937" w:rsidRDefault="00042937">
      <w:pPr>
        <w:pStyle w:val="newncpi0"/>
        <w:jc w:val="center"/>
      </w:pPr>
      <w:r>
        <w:rPr>
          <w:b/>
          <w:bCs/>
        </w:rPr>
        <w:t>Критерии радиационной безопасности радиоизотопных приборов</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2841"/>
        <w:gridCol w:w="4536"/>
        <w:gridCol w:w="1990"/>
      </w:tblGrid>
      <w:tr w:rsidR="00042937">
        <w:trPr>
          <w:trHeight w:val="240"/>
        </w:trPr>
        <w:tc>
          <w:tcPr>
            <w:tcW w:w="151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Наименование оборудования</w:t>
            </w:r>
          </w:p>
        </w:tc>
        <w:tc>
          <w:tcPr>
            <w:tcW w:w="2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Критерии безопасности</w:t>
            </w:r>
          </w:p>
        </w:tc>
        <w:tc>
          <w:tcPr>
            <w:tcW w:w="106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Допустимый уровень</w:t>
            </w:r>
          </w:p>
        </w:tc>
      </w:tr>
      <w:tr w:rsidR="00042937">
        <w:trPr>
          <w:trHeight w:val="240"/>
        </w:trPr>
        <w:tc>
          <w:tcPr>
            <w:tcW w:w="1516" w:type="pct"/>
            <w:tcBorders>
              <w:top w:val="single" w:sz="4" w:space="0" w:color="auto"/>
            </w:tcBorders>
            <w:tcMar>
              <w:top w:w="0" w:type="dxa"/>
              <w:left w:w="6" w:type="dxa"/>
              <w:bottom w:w="0" w:type="dxa"/>
              <w:right w:w="6" w:type="dxa"/>
            </w:tcMar>
            <w:hideMark/>
          </w:tcPr>
          <w:p w:rsidR="00042937" w:rsidRDefault="00042937">
            <w:pPr>
              <w:pStyle w:val="table10"/>
              <w:spacing w:before="120"/>
            </w:pPr>
            <w:r>
              <w:t>1. Радиоизотопные приборы (далее – РИП): уровнемеры, толщиномеры, плотномеры, счетчики предметов, измерители давления, влагомеры, радиоизотопные извещатели дыма, анализаторы и иные</w:t>
            </w:r>
          </w:p>
        </w:tc>
        <w:tc>
          <w:tcPr>
            <w:tcW w:w="2421" w:type="pct"/>
            <w:tcBorders>
              <w:top w:val="single" w:sz="4" w:space="0" w:color="auto"/>
            </w:tcBorders>
            <w:tcMar>
              <w:top w:w="0" w:type="dxa"/>
              <w:left w:w="6" w:type="dxa"/>
              <w:bottom w:w="0" w:type="dxa"/>
              <w:right w:w="6" w:type="dxa"/>
            </w:tcMar>
            <w:hideMark/>
          </w:tcPr>
          <w:p w:rsidR="00042937" w:rsidRDefault="00042937">
            <w:pPr>
              <w:pStyle w:val="table10"/>
              <w:spacing w:before="120"/>
            </w:pPr>
            <w:r>
              <w:t>снимаемое поверхностное радиоактивное загрязнение с любой точки на поверхности РИП</w:t>
            </w:r>
          </w:p>
        </w:tc>
        <w:tc>
          <w:tcPr>
            <w:tcW w:w="1062" w:type="pct"/>
            <w:tcBorders>
              <w:top w:val="single" w:sz="4" w:space="0" w:color="auto"/>
            </w:tcBorders>
            <w:tcMar>
              <w:top w:w="0" w:type="dxa"/>
              <w:left w:w="6" w:type="dxa"/>
              <w:bottom w:w="0" w:type="dxa"/>
              <w:right w:w="6" w:type="dxa"/>
            </w:tcMar>
            <w:hideMark/>
          </w:tcPr>
          <w:p w:rsidR="00042937" w:rsidRDefault="00042937">
            <w:pPr>
              <w:pStyle w:val="table10"/>
              <w:spacing w:before="120"/>
            </w:pPr>
            <w:r>
              <w:t>не допускается</w:t>
            </w:r>
          </w:p>
        </w:tc>
      </w:tr>
      <w:tr w:rsidR="00042937">
        <w:trPr>
          <w:trHeight w:val="240"/>
        </w:trPr>
        <w:tc>
          <w:tcPr>
            <w:tcW w:w="1516" w:type="pct"/>
            <w:tcMar>
              <w:top w:w="0" w:type="dxa"/>
              <w:left w:w="6" w:type="dxa"/>
              <w:bottom w:w="0" w:type="dxa"/>
              <w:right w:w="6" w:type="dxa"/>
            </w:tcMar>
            <w:hideMark/>
          </w:tcPr>
          <w:p w:rsidR="00042937" w:rsidRDefault="00042937">
            <w:pPr>
              <w:pStyle w:val="table10"/>
              <w:spacing w:before="120"/>
            </w:pPr>
            <w:r>
              <w:t>2. РИП 1-й группы*</w:t>
            </w:r>
          </w:p>
        </w:tc>
        <w:tc>
          <w:tcPr>
            <w:tcW w:w="2421" w:type="pct"/>
            <w:tcMar>
              <w:top w:w="0" w:type="dxa"/>
              <w:left w:w="6" w:type="dxa"/>
              <w:bottom w:w="0" w:type="dxa"/>
              <w:right w:w="6" w:type="dxa"/>
            </w:tcMar>
            <w:hideMark/>
          </w:tcPr>
          <w:p w:rsidR="00042937" w:rsidRDefault="00042937">
            <w:pPr>
              <w:pStyle w:val="table10"/>
              <w:spacing w:before="120"/>
            </w:pPr>
            <w:r>
              <w:t>мощность эквивалентной дозы гамма-излучения в любой доступной точке на расстоянии 0,1 м от поверхности используемого источника</w:t>
            </w:r>
          </w:p>
        </w:tc>
        <w:tc>
          <w:tcPr>
            <w:tcW w:w="1062" w:type="pct"/>
            <w:tcMar>
              <w:top w:w="0" w:type="dxa"/>
              <w:left w:w="6" w:type="dxa"/>
              <w:bottom w:w="0" w:type="dxa"/>
              <w:right w:w="6" w:type="dxa"/>
            </w:tcMar>
            <w:hideMark/>
          </w:tcPr>
          <w:p w:rsidR="00042937" w:rsidRDefault="00042937">
            <w:pPr>
              <w:pStyle w:val="table10"/>
              <w:spacing w:before="120"/>
            </w:pPr>
            <w:r>
              <w:t>не более 1 мкЗв/ч</w:t>
            </w:r>
          </w:p>
        </w:tc>
      </w:tr>
      <w:tr w:rsidR="00042937">
        <w:trPr>
          <w:trHeight w:val="240"/>
        </w:trPr>
        <w:tc>
          <w:tcPr>
            <w:tcW w:w="1516" w:type="pct"/>
            <w:tcMar>
              <w:top w:w="0" w:type="dxa"/>
              <w:left w:w="6" w:type="dxa"/>
              <w:bottom w:w="0" w:type="dxa"/>
              <w:right w:w="6" w:type="dxa"/>
            </w:tcMar>
            <w:hideMark/>
          </w:tcPr>
          <w:p w:rsidR="00042937" w:rsidRDefault="00042937">
            <w:pPr>
              <w:pStyle w:val="table10"/>
              <w:spacing w:before="120"/>
            </w:pPr>
            <w:r>
              <w:t>3. РИП 2-й группы**</w:t>
            </w:r>
          </w:p>
        </w:tc>
        <w:tc>
          <w:tcPr>
            <w:tcW w:w="2421" w:type="pct"/>
            <w:tcMar>
              <w:top w:w="0" w:type="dxa"/>
              <w:left w:w="6" w:type="dxa"/>
              <w:bottom w:w="0" w:type="dxa"/>
              <w:right w:w="6" w:type="dxa"/>
            </w:tcMar>
            <w:hideMark/>
          </w:tcPr>
          <w:p w:rsidR="00042937" w:rsidRDefault="00042937">
            <w:pPr>
              <w:pStyle w:val="table10"/>
              <w:spacing w:before="120"/>
            </w:pPr>
            <w:r>
              <w:t>мощность эквивалентной дозы гамма-излучения на расстоянии 0,1 м от поверхности для всех доступных точек, за исключением зоны рабочего пучка излучения в положении «работа»</w:t>
            </w:r>
          </w:p>
        </w:tc>
        <w:tc>
          <w:tcPr>
            <w:tcW w:w="1062" w:type="pct"/>
            <w:tcMar>
              <w:top w:w="0" w:type="dxa"/>
              <w:left w:w="6" w:type="dxa"/>
              <w:bottom w:w="0" w:type="dxa"/>
              <w:right w:w="6" w:type="dxa"/>
            </w:tcMar>
            <w:hideMark/>
          </w:tcPr>
          <w:p w:rsidR="00042937" w:rsidRDefault="00042937">
            <w:pPr>
              <w:pStyle w:val="table10"/>
              <w:spacing w:before="120"/>
            </w:pPr>
            <w:r>
              <w:t>не более 1 мкЗв/ч</w:t>
            </w:r>
          </w:p>
        </w:tc>
      </w:tr>
      <w:tr w:rsidR="00042937">
        <w:trPr>
          <w:trHeight w:val="240"/>
        </w:trPr>
        <w:tc>
          <w:tcPr>
            <w:tcW w:w="1516" w:type="pct"/>
            <w:vMerge w:val="restart"/>
            <w:tcMar>
              <w:top w:w="0" w:type="dxa"/>
              <w:left w:w="6" w:type="dxa"/>
              <w:bottom w:w="0" w:type="dxa"/>
              <w:right w:w="6" w:type="dxa"/>
            </w:tcMar>
            <w:hideMark/>
          </w:tcPr>
          <w:p w:rsidR="00042937" w:rsidRDefault="00042937">
            <w:pPr>
              <w:pStyle w:val="table10"/>
              <w:spacing w:before="120"/>
            </w:pPr>
            <w:r>
              <w:t>4. РИП 3-й группы***</w:t>
            </w:r>
          </w:p>
        </w:tc>
        <w:tc>
          <w:tcPr>
            <w:tcW w:w="2421" w:type="pct"/>
            <w:tcMar>
              <w:top w:w="0" w:type="dxa"/>
              <w:left w:w="6" w:type="dxa"/>
              <w:bottom w:w="0" w:type="dxa"/>
              <w:right w:w="6" w:type="dxa"/>
            </w:tcMar>
            <w:hideMark/>
          </w:tcPr>
          <w:p w:rsidR="00042937" w:rsidRDefault="00042937">
            <w:pPr>
              <w:pStyle w:val="table10"/>
              <w:spacing w:before="120"/>
            </w:pPr>
            <w:r>
              <w:t>поток нейтронов используемого нейтронного источника</w:t>
            </w:r>
          </w:p>
        </w:tc>
        <w:tc>
          <w:tcPr>
            <w:tcW w:w="1062" w:type="pct"/>
            <w:tcMar>
              <w:top w:w="0" w:type="dxa"/>
              <w:left w:w="6" w:type="dxa"/>
              <w:bottom w:w="0" w:type="dxa"/>
              <w:right w:w="6" w:type="dxa"/>
            </w:tcMar>
            <w:hideMark/>
          </w:tcPr>
          <w:p w:rsidR="00042937" w:rsidRDefault="00042937">
            <w:pPr>
              <w:pStyle w:val="table10"/>
              <w:spacing w:before="120"/>
            </w:pPr>
            <w:r>
              <w:t>не более 10</w:t>
            </w:r>
            <w:r>
              <w:rPr>
                <w:vertAlign w:val="superscript"/>
              </w:rPr>
              <w:t>5</w:t>
            </w:r>
            <w:r>
              <w:t xml:space="preserve"> н/с</w:t>
            </w:r>
          </w:p>
        </w:tc>
      </w:tr>
      <w:tr w:rsidR="00042937">
        <w:trPr>
          <w:trHeight w:val="240"/>
        </w:trPr>
        <w:tc>
          <w:tcPr>
            <w:tcW w:w="0" w:type="auto"/>
            <w:vMerge/>
            <w:vAlign w:val="center"/>
            <w:hideMark/>
          </w:tcPr>
          <w:p w:rsidR="00042937" w:rsidRDefault="00042937">
            <w:pPr>
              <w:rPr>
                <w:rFonts w:eastAsiaTheme="minorEastAsia"/>
                <w:sz w:val="20"/>
                <w:szCs w:val="20"/>
              </w:rPr>
            </w:pPr>
          </w:p>
        </w:tc>
        <w:tc>
          <w:tcPr>
            <w:tcW w:w="2421" w:type="pct"/>
            <w:tcMar>
              <w:top w:w="0" w:type="dxa"/>
              <w:left w:w="6" w:type="dxa"/>
              <w:bottom w:w="0" w:type="dxa"/>
              <w:right w:w="6" w:type="dxa"/>
            </w:tcMar>
            <w:hideMark/>
          </w:tcPr>
          <w:p w:rsidR="00042937" w:rsidRDefault="00042937">
            <w:pPr>
              <w:pStyle w:val="table10"/>
              <w:spacing w:before="120"/>
            </w:pPr>
            <w:r>
              <w:t>мощность эквивалентной дозы гамма-излучения на поверхности блока источника РИП, предназначенного для помещений, имеющих постоянные рабочие места</w:t>
            </w:r>
          </w:p>
        </w:tc>
        <w:tc>
          <w:tcPr>
            <w:tcW w:w="1062" w:type="pct"/>
            <w:tcMar>
              <w:top w:w="0" w:type="dxa"/>
              <w:left w:w="6" w:type="dxa"/>
              <w:bottom w:w="0" w:type="dxa"/>
              <w:right w:w="6" w:type="dxa"/>
            </w:tcMar>
            <w:hideMark/>
          </w:tcPr>
          <w:p w:rsidR="00042937" w:rsidRDefault="00042937">
            <w:pPr>
              <w:pStyle w:val="table10"/>
              <w:spacing w:before="120"/>
            </w:pPr>
            <w:r>
              <w:t>не более 100 мкЗв/ч</w:t>
            </w:r>
          </w:p>
        </w:tc>
      </w:tr>
      <w:tr w:rsidR="00042937">
        <w:trPr>
          <w:trHeight w:val="240"/>
        </w:trPr>
        <w:tc>
          <w:tcPr>
            <w:tcW w:w="0" w:type="auto"/>
            <w:vMerge/>
            <w:vAlign w:val="center"/>
            <w:hideMark/>
          </w:tcPr>
          <w:p w:rsidR="00042937" w:rsidRDefault="00042937">
            <w:pPr>
              <w:rPr>
                <w:rFonts w:eastAsiaTheme="minorEastAsia"/>
                <w:sz w:val="20"/>
                <w:szCs w:val="20"/>
              </w:rPr>
            </w:pPr>
          </w:p>
        </w:tc>
        <w:tc>
          <w:tcPr>
            <w:tcW w:w="2421" w:type="pct"/>
            <w:tcMar>
              <w:top w:w="0" w:type="dxa"/>
              <w:left w:w="6" w:type="dxa"/>
              <w:bottom w:w="0" w:type="dxa"/>
              <w:right w:w="6" w:type="dxa"/>
            </w:tcMar>
            <w:hideMark/>
          </w:tcPr>
          <w:p w:rsidR="00042937" w:rsidRDefault="00042937">
            <w:pPr>
              <w:pStyle w:val="table10"/>
              <w:spacing w:before="120"/>
            </w:pPr>
            <w:r>
              <w:t>мощность эквивалентной дозы гамма-излучения на расстоянии 1 м от блока источника, предназначенного для помещений, имеющих постоянные рабочие места</w:t>
            </w:r>
          </w:p>
        </w:tc>
        <w:tc>
          <w:tcPr>
            <w:tcW w:w="1062" w:type="pct"/>
            <w:tcMar>
              <w:top w:w="0" w:type="dxa"/>
              <w:left w:w="6" w:type="dxa"/>
              <w:bottom w:w="0" w:type="dxa"/>
              <w:right w:w="6" w:type="dxa"/>
            </w:tcMar>
            <w:hideMark/>
          </w:tcPr>
          <w:p w:rsidR="00042937" w:rsidRDefault="00042937">
            <w:pPr>
              <w:pStyle w:val="table10"/>
              <w:spacing w:before="120"/>
            </w:pPr>
            <w:r>
              <w:t>не более 3 мкЗв/ч</w:t>
            </w:r>
          </w:p>
        </w:tc>
      </w:tr>
      <w:tr w:rsidR="00042937">
        <w:trPr>
          <w:trHeight w:val="240"/>
        </w:trPr>
        <w:tc>
          <w:tcPr>
            <w:tcW w:w="0" w:type="auto"/>
            <w:vMerge/>
            <w:vAlign w:val="center"/>
            <w:hideMark/>
          </w:tcPr>
          <w:p w:rsidR="00042937" w:rsidRDefault="00042937">
            <w:pPr>
              <w:rPr>
                <w:rFonts w:eastAsiaTheme="minorEastAsia"/>
                <w:sz w:val="20"/>
                <w:szCs w:val="20"/>
              </w:rPr>
            </w:pPr>
          </w:p>
        </w:tc>
        <w:tc>
          <w:tcPr>
            <w:tcW w:w="2421" w:type="pct"/>
            <w:tcMar>
              <w:top w:w="0" w:type="dxa"/>
              <w:left w:w="6" w:type="dxa"/>
              <w:bottom w:w="0" w:type="dxa"/>
              <w:right w:w="6" w:type="dxa"/>
            </w:tcMar>
            <w:hideMark/>
          </w:tcPr>
          <w:p w:rsidR="00042937" w:rsidRDefault="00042937">
            <w:pPr>
              <w:pStyle w:val="table10"/>
              <w:spacing w:before="120"/>
            </w:pPr>
            <w:r>
              <w:t>мощность эквивалентной дозы гамма-излучения на расстоянии 1 м от блока источника РИП, предназначенного для помещений, не имеющих постоянных рабочих мест</w:t>
            </w:r>
          </w:p>
        </w:tc>
        <w:tc>
          <w:tcPr>
            <w:tcW w:w="1062" w:type="pct"/>
            <w:tcMar>
              <w:top w:w="0" w:type="dxa"/>
              <w:left w:w="6" w:type="dxa"/>
              <w:bottom w:w="0" w:type="dxa"/>
              <w:right w:w="6" w:type="dxa"/>
            </w:tcMar>
            <w:hideMark/>
          </w:tcPr>
          <w:p w:rsidR="00042937" w:rsidRDefault="00042937">
            <w:pPr>
              <w:pStyle w:val="table10"/>
              <w:spacing w:before="120"/>
            </w:pPr>
            <w:r>
              <w:t>не более 20 мкЗв/ч</w:t>
            </w:r>
          </w:p>
        </w:tc>
      </w:tr>
      <w:tr w:rsidR="00042937">
        <w:trPr>
          <w:trHeight w:val="240"/>
        </w:trPr>
        <w:tc>
          <w:tcPr>
            <w:tcW w:w="1516" w:type="pct"/>
            <w:vMerge w:val="restart"/>
            <w:tcMar>
              <w:top w:w="0" w:type="dxa"/>
              <w:left w:w="6" w:type="dxa"/>
              <w:bottom w:w="0" w:type="dxa"/>
              <w:right w:w="6" w:type="dxa"/>
            </w:tcMar>
            <w:hideMark/>
          </w:tcPr>
          <w:p w:rsidR="00042937" w:rsidRDefault="00042937">
            <w:pPr>
              <w:pStyle w:val="table10"/>
              <w:spacing w:before="120"/>
            </w:pPr>
            <w:r>
              <w:t>5. РИП 4-й группы****</w:t>
            </w:r>
          </w:p>
        </w:tc>
        <w:tc>
          <w:tcPr>
            <w:tcW w:w="2421" w:type="pct"/>
            <w:tcMar>
              <w:top w:w="0" w:type="dxa"/>
              <w:left w:w="6" w:type="dxa"/>
              <w:bottom w:w="0" w:type="dxa"/>
              <w:right w:w="6" w:type="dxa"/>
            </w:tcMar>
            <w:hideMark/>
          </w:tcPr>
          <w:p w:rsidR="00042937" w:rsidRDefault="00042937">
            <w:pPr>
              <w:pStyle w:val="table10"/>
              <w:spacing w:before="120"/>
            </w:pPr>
            <w:r>
              <w:t>мощность эквивалентной дозы гамма-излучения на поверхности блока источника РИП, предназначенного для помещений, имеющих постоянные рабочие места</w:t>
            </w:r>
          </w:p>
        </w:tc>
        <w:tc>
          <w:tcPr>
            <w:tcW w:w="1062" w:type="pct"/>
            <w:tcMar>
              <w:top w:w="0" w:type="dxa"/>
              <w:left w:w="6" w:type="dxa"/>
              <w:bottom w:w="0" w:type="dxa"/>
              <w:right w:w="6" w:type="dxa"/>
            </w:tcMar>
            <w:hideMark/>
          </w:tcPr>
          <w:p w:rsidR="00042937" w:rsidRDefault="00042937">
            <w:pPr>
              <w:pStyle w:val="table10"/>
              <w:spacing w:before="120"/>
            </w:pPr>
            <w:r>
              <w:t>не более 100 мкЗв/ч</w:t>
            </w:r>
          </w:p>
        </w:tc>
      </w:tr>
      <w:tr w:rsidR="00042937">
        <w:trPr>
          <w:trHeight w:val="240"/>
        </w:trPr>
        <w:tc>
          <w:tcPr>
            <w:tcW w:w="0" w:type="auto"/>
            <w:vMerge/>
            <w:vAlign w:val="center"/>
            <w:hideMark/>
          </w:tcPr>
          <w:p w:rsidR="00042937" w:rsidRDefault="00042937">
            <w:pPr>
              <w:rPr>
                <w:rFonts w:eastAsiaTheme="minorEastAsia"/>
                <w:sz w:val="20"/>
                <w:szCs w:val="20"/>
              </w:rPr>
            </w:pPr>
          </w:p>
        </w:tc>
        <w:tc>
          <w:tcPr>
            <w:tcW w:w="2421" w:type="pct"/>
            <w:tcMar>
              <w:top w:w="0" w:type="dxa"/>
              <w:left w:w="6" w:type="dxa"/>
              <w:bottom w:w="0" w:type="dxa"/>
              <w:right w:w="6" w:type="dxa"/>
            </w:tcMar>
            <w:hideMark/>
          </w:tcPr>
          <w:p w:rsidR="00042937" w:rsidRDefault="00042937">
            <w:pPr>
              <w:pStyle w:val="table10"/>
              <w:spacing w:before="120"/>
            </w:pPr>
            <w:r>
              <w:t>мощность эквивалентной дозы гамма-излучения на расстоянии 1 м от блока источника, предназначенного для помещений, имеющих постоянные рабочие места</w:t>
            </w:r>
          </w:p>
        </w:tc>
        <w:tc>
          <w:tcPr>
            <w:tcW w:w="1062" w:type="pct"/>
            <w:tcMar>
              <w:top w:w="0" w:type="dxa"/>
              <w:left w:w="6" w:type="dxa"/>
              <w:bottom w:w="0" w:type="dxa"/>
              <w:right w:w="6" w:type="dxa"/>
            </w:tcMar>
            <w:hideMark/>
          </w:tcPr>
          <w:p w:rsidR="00042937" w:rsidRDefault="00042937">
            <w:pPr>
              <w:pStyle w:val="table10"/>
              <w:spacing w:before="120"/>
            </w:pPr>
            <w:r>
              <w:t>не более 3 мкЗв/ч</w:t>
            </w:r>
          </w:p>
        </w:tc>
      </w:tr>
      <w:tr w:rsidR="00042937">
        <w:trPr>
          <w:trHeight w:val="240"/>
        </w:trPr>
        <w:tc>
          <w:tcPr>
            <w:tcW w:w="0" w:type="auto"/>
            <w:vMerge/>
            <w:vAlign w:val="center"/>
            <w:hideMark/>
          </w:tcPr>
          <w:p w:rsidR="00042937" w:rsidRDefault="00042937">
            <w:pPr>
              <w:rPr>
                <w:rFonts w:eastAsiaTheme="minorEastAsia"/>
                <w:sz w:val="20"/>
                <w:szCs w:val="20"/>
              </w:rPr>
            </w:pPr>
          </w:p>
        </w:tc>
        <w:tc>
          <w:tcPr>
            <w:tcW w:w="2421" w:type="pct"/>
            <w:tcBorders>
              <w:bottom w:val="single" w:sz="4" w:space="0" w:color="auto"/>
            </w:tcBorders>
            <w:tcMar>
              <w:top w:w="0" w:type="dxa"/>
              <w:left w:w="6" w:type="dxa"/>
              <w:bottom w:w="0" w:type="dxa"/>
              <w:right w:w="6" w:type="dxa"/>
            </w:tcMar>
            <w:hideMark/>
          </w:tcPr>
          <w:p w:rsidR="00042937" w:rsidRDefault="00042937">
            <w:pPr>
              <w:pStyle w:val="table10"/>
              <w:spacing w:before="120"/>
            </w:pPr>
            <w:r>
              <w:t>мощность эквивалентной дозы гамма-излучения на расстоянии 1 м от блока источника РИП, предназначенного для помещений, не имеющих постоянных рабочих мест</w:t>
            </w:r>
          </w:p>
        </w:tc>
        <w:tc>
          <w:tcPr>
            <w:tcW w:w="1062" w:type="pct"/>
            <w:tcBorders>
              <w:bottom w:val="single" w:sz="4" w:space="0" w:color="auto"/>
            </w:tcBorders>
            <w:tcMar>
              <w:top w:w="0" w:type="dxa"/>
              <w:left w:w="6" w:type="dxa"/>
              <w:bottom w:w="0" w:type="dxa"/>
              <w:right w:w="6" w:type="dxa"/>
            </w:tcMar>
            <w:hideMark/>
          </w:tcPr>
          <w:p w:rsidR="00042937" w:rsidRDefault="00042937">
            <w:pPr>
              <w:pStyle w:val="table10"/>
              <w:spacing w:before="120"/>
            </w:pPr>
            <w:r>
              <w:t>не более 20 мкЗв/ч</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pPr>
      <w:r>
        <w:t>* РИП, содержащие источники, активность которых не превышает уровня изъятия по активности, указанной в таблице 3.</w:t>
      </w:r>
    </w:p>
    <w:p w:rsidR="00042937" w:rsidRDefault="00042937">
      <w:pPr>
        <w:pStyle w:val="snoski"/>
      </w:pPr>
      <w:r>
        <w:t>** РИП, содержащие источники альфа- или бета-излучения с активностью выше уровня изъятия по активности, указанной в таблице 3, но не более 200 МБк.</w:t>
      </w:r>
    </w:p>
    <w:p w:rsidR="00042937" w:rsidRDefault="00042937">
      <w:pPr>
        <w:pStyle w:val="snoski"/>
      </w:pPr>
      <w:r>
        <w:t>*** РИП, содержащие источники альфа- или бета-излучения с активностью от 200 МБк до 2 000 МБк.</w:t>
      </w:r>
    </w:p>
    <w:p w:rsidR="00042937" w:rsidRDefault="00042937">
      <w:pPr>
        <w:pStyle w:val="snoski"/>
        <w:spacing w:after="240"/>
      </w:pPr>
      <w:r>
        <w:t>**** РИП, содержащие источники альфа- или бета-излучения с активностью более 2 000 МБк, РИП с источниками гамма-излучения, создающими мощность эквивалентной дозы в воздухе более 3 мкЗв/ч на расстоянии 1 м от поверхности источника, РИП с источниками нейтронов, испускающими более 10(s) н/с.</w:t>
      </w:r>
    </w:p>
    <w:p w:rsidR="00042937" w:rsidRDefault="00042937">
      <w:pPr>
        <w:pStyle w:val="onestring"/>
      </w:pPr>
      <w:r>
        <w:t>Таблица 41</w:t>
      </w:r>
    </w:p>
    <w:p w:rsidR="00042937" w:rsidRDefault="00042937">
      <w:pPr>
        <w:pStyle w:val="newncpi"/>
      </w:pPr>
      <w:r>
        <w:t> </w:t>
      </w:r>
    </w:p>
    <w:p w:rsidR="00042937" w:rsidRDefault="00042937">
      <w:pPr>
        <w:pStyle w:val="newncpi0"/>
        <w:jc w:val="center"/>
      </w:pPr>
      <w:r>
        <w:rPr>
          <w:b/>
          <w:bCs/>
        </w:rPr>
        <w:t>Критерии радиационной безопасности радионуклидных дефектоскопов</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6810"/>
        <w:gridCol w:w="2557"/>
      </w:tblGrid>
      <w:tr w:rsidR="00042937">
        <w:trPr>
          <w:trHeight w:val="240"/>
        </w:trPr>
        <w:tc>
          <w:tcPr>
            <w:tcW w:w="36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Критерии безопасности</w:t>
            </w:r>
          </w:p>
        </w:tc>
        <w:tc>
          <w:tcPr>
            <w:tcW w:w="136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Допустимый уровень</w:t>
            </w:r>
          </w:p>
        </w:tc>
      </w:tr>
      <w:tr w:rsidR="00042937">
        <w:trPr>
          <w:trHeight w:val="240"/>
        </w:trPr>
        <w:tc>
          <w:tcPr>
            <w:tcW w:w="3635" w:type="pct"/>
            <w:tcBorders>
              <w:top w:val="single" w:sz="4" w:space="0" w:color="auto"/>
            </w:tcBorders>
            <w:tcMar>
              <w:top w:w="0" w:type="dxa"/>
              <w:left w:w="6" w:type="dxa"/>
              <w:bottom w:w="0" w:type="dxa"/>
              <w:right w:w="6" w:type="dxa"/>
            </w:tcMar>
            <w:hideMark/>
          </w:tcPr>
          <w:p w:rsidR="00042937" w:rsidRDefault="00042937">
            <w:pPr>
              <w:pStyle w:val="table10"/>
              <w:spacing w:before="120"/>
            </w:pPr>
            <w:r>
              <w:t>1. Мощность эквивалентной дозы гамма-излучения на расстоянии 1 м от поверхности защитного блока дефектоскопа с источником излучения при нахождении источника излучения в положении «хранение»</w:t>
            </w:r>
          </w:p>
        </w:tc>
        <w:tc>
          <w:tcPr>
            <w:tcW w:w="1365"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не более 20 мкЗв/ч</w:t>
            </w:r>
          </w:p>
        </w:tc>
      </w:tr>
      <w:tr w:rsidR="00042937">
        <w:trPr>
          <w:trHeight w:val="240"/>
        </w:trPr>
        <w:tc>
          <w:tcPr>
            <w:tcW w:w="3635" w:type="pct"/>
            <w:tcMar>
              <w:top w:w="0" w:type="dxa"/>
              <w:left w:w="6" w:type="dxa"/>
              <w:bottom w:w="0" w:type="dxa"/>
              <w:right w:w="6" w:type="dxa"/>
            </w:tcMar>
            <w:hideMark/>
          </w:tcPr>
          <w:p w:rsidR="00042937" w:rsidRDefault="00042937">
            <w:pPr>
              <w:pStyle w:val="table10"/>
              <w:spacing w:before="120"/>
            </w:pPr>
            <w:r>
              <w:t xml:space="preserve">2. Плотность потока быстрых нейтронов на расстоянии 1 м от поверхности защитного блока для дефектоскопов с нейтронным источником </w:t>
            </w:r>
          </w:p>
        </w:tc>
        <w:tc>
          <w:tcPr>
            <w:tcW w:w="1365" w:type="pct"/>
            <w:tcMar>
              <w:top w:w="0" w:type="dxa"/>
              <w:left w:w="6" w:type="dxa"/>
              <w:bottom w:w="0" w:type="dxa"/>
              <w:right w:w="6" w:type="dxa"/>
            </w:tcMar>
            <w:hideMark/>
          </w:tcPr>
          <w:p w:rsidR="00042937" w:rsidRDefault="00042937">
            <w:pPr>
              <w:pStyle w:val="table10"/>
              <w:spacing w:before="120"/>
              <w:jc w:val="center"/>
            </w:pPr>
            <w:r>
              <w:t>не более 15 см</w:t>
            </w:r>
            <w:r>
              <w:rPr>
                <w:vertAlign w:val="superscript"/>
              </w:rPr>
              <w:t>–2</w:t>
            </w:r>
            <w:r>
              <w:t>×с</w:t>
            </w:r>
            <w:r>
              <w:rPr>
                <w:vertAlign w:val="superscript"/>
              </w:rPr>
              <w:t>–1</w:t>
            </w:r>
          </w:p>
        </w:tc>
      </w:tr>
      <w:tr w:rsidR="00042937">
        <w:trPr>
          <w:trHeight w:val="240"/>
        </w:trPr>
        <w:tc>
          <w:tcPr>
            <w:tcW w:w="3635" w:type="pct"/>
            <w:tcMar>
              <w:top w:w="0" w:type="dxa"/>
              <w:left w:w="6" w:type="dxa"/>
              <w:bottom w:w="0" w:type="dxa"/>
              <w:right w:w="6" w:type="dxa"/>
            </w:tcMar>
            <w:hideMark/>
          </w:tcPr>
          <w:p w:rsidR="00042937" w:rsidRDefault="00042937">
            <w:pPr>
              <w:pStyle w:val="table10"/>
              <w:spacing w:before="120"/>
            </w:pPr>
            <w:r>
              <w:t>3. Мощность эквивалентной дозы гамма-излучения излучения на границе радиационно-опасной зоны</w:t>
            </w:r>
          </w:p>
        </w:tc>
        <w:tc>
          <w:tcPr>
            <w:tcW w:w="1365" w:type="pct"/>
            <w:tcMar>
              <w:top w:w="0" w:type="dxa"/>
              <w:left w:w="6" w:type="dxa"/>
              <w:bottom w:w="0" w:type="dxa"/>
              <w:right w:w="6" w:type="dxa"/>
            </w:tcMar>
            <w:hideMark/>
          </w:tcPr>
          <w:p w:rsidR="00042937" w:rsidRDefault="00042937">
            <w:pPr>
              <w:pStyle w:val="table10"/>
              <w:spacing w:before="120"/>
              <w:jc w:val="center"/>
            </w:pPr>
            <w:r>
              <w:t>не более 2,5 мкЗв/ч</w:t>
            </w:r>
          </w:p>
        </w:tc>
      </w:tr>
      <w:tr w:rsidR="00042937">
        <w:trPr>
          <w:trHeight w:val="240"/>
        </w:trPr>
        <w:tc>
          <w:tcPr>
            <w:tcW w:w="3635" w:type="pct"/>
            <w:tcBorders>
              <w:bottom w:val="single" w:sz="4" w:space="0" w:color="auto"/>
            </w:tcBorders>
            <w:tcMar>
              <w:top w:w="0" w:type="dxa"/>
              <w:left w:w="6" w:type="dxa"/>
              <w:bottom w:w="0" w:type="dxa"/>
              <w:right w:w="6" w:type="dxa"/>
            </w:tcMar>
            <w:hideMark/>
          </w:tcPr>
          <w:p w:rsidR="00042937" w:rsidRDefault="00042937">
            <w:pPr>
              <w:pStyle w:val="table10"/>
              <w:spacing w:before="120"/>
            </w:pPr>
            <w:r>
              <w:t>4. Снимаемое радиоактивное загрязнение наружных поверхностей дефектоскопов</w:t>
            </w:r>
          </w:p>
        </w:tc>
        <w:tc>
          <w:tcPr>
            <w:tcW w:w="1365"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не более 10 бета-частиц/(см</w:t>
            </w:r>
            <w:r>
              <w:rPr>
                <w:vertAlign w:val="superscript"/>
              </w:rPr>
              <w:t>2</w:t>
            </w:r>
            <w:r>
              <w:t>×мин)</w:t>
            </w:r>
          </w:p>
        </w:tc>
      </w:tr>
    </w:tbl>
    <w:p w:rsidR="00042937" w:rsidRDefault="00042937">
      <w:pPr>
        <w:pStyle w:val="newncpi"/>
      </w:pPr>
      <w:r>
        <w:t> </w:t>
      </w:r>
    </w:p>
    <w:p w:rsidR="00042937" w:rsidRDefault="00042937">
      <w:pPr>
        <w:pStyle w:val="onestring"/>
      </w:pPr>
      <w:r>
        <w:t>Таблица 42</w:t>
      </w:r>
    </w:p>
    <w:p w:rsidR="00042937" w:rsidRDefault="00042937">
      <w:pPr>
        <w:pStyle w:val="newncpi"/>
      </w:pPr>
      <w:r>
        <w:t> </w:t>
      </w:r>
    </w:p>
    <w:p w:rsidR="00042937" w:rsidRDefault="00042937">
      <w:pPr>
        <w:pStyle w:val="newncpi0"/>
        <w:jc w:val="center"/>
      </w:pPr>
      <w:r>
        <w:rPr>
          <w:b/>
          <w:bCs/>
        </w:rPr>
        <w:t>Критерии радиационной безопасности радиоизотопных нейтрализаторов</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5705"/>
        <w:gridCol w:w="3662"/>
      </w:tblGrid>
      <w:tr w:rsidR="00042937">
        <w:trPr>
          <w:trHeight w:val="240"/>
        </w:trPr>
        <w:tc>
          <w:tcPr>
            <w:tcW w:w="304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Критерии безопасности</w:t>
            </w:r>
          </w:p>
        </w:tc>
        <w:tc>
          <w:tcPr>
            <w:tcW w:w="195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Допустимый уровень</w:t>
            </w:r>
          </w:p>
        </w:tc>
      </w:tr>
      <w:tr w:rsidR="00042937">
        <w:trPr>
          <w:trHeight w:val="240"/>
        </w:trPr>
        <w:tc>
          <w:tcPr>
            <w:tcW w:w="3045" w:type="pct"/>
            <w:tcBorders>
              <w:top w:val="single" w:sz="4" w:space="0" w:color="auto"/>
            </w:tcBorders>
            <w:tcMar>
              <w:top w:w="0" w:type="dxa"/>
              <w:left w:w="6" w:type="dxa"/>
              <w:bottom w:w="0" w:type="dxa"/>
              <w:right w:w="6" w:type="dxa"/>
            </w:tcMar>
            <w:hideMark/>
          </w:tcPr>
          <w:p w:rsidR="00042937" w:rsidRDefault="00042937">
            <w:pPr>
              <w:pStyle w:val="table10"/>
              <w:spacing w:before="120"/>
            </w:pPr>
            <w:r>
              <w:t>Мощность дозы гамма- и тормозного излучений от радиоизотопного нейтрализатора:</w:t>
            </w:r>
          </w:p>
        </w:tc>
        <w:tc>
          <w:tcPr>
            <w:tcW w:w="1955" w:type="pct"/>
            <w:tcBorders>
              <w:top w:val="single" w:sz="4" w:space="0" w:color="auto"/>
            </w:tcBorders>
            <w:tcMar>
              <w:top w:w="0" w:type="dxa"/>
              <w:left w:w="6" w:type="dxa"/>
              <w:bottom w:w="0" w:type="dxa"/>
              <w:right w:w="6" w:type="dxa"/>
            </w:tcMar>
            <w:hideMark/>
          </w:tcPr>
          <w:p w:rsidR="00042937" w:rsidRDefault="00042937">
            <w:pPr>
              <w:pStyle w:val="table10"/>
              <w:spacing w:before="120"/>
            </w:pPr>
            <w:r>
              <w:t> </w:t>
            </w:r>
          </w:p>
        </w:tc>
      </w:tr>
      <w:tr w:rsidR="00042937">
        <w:trPr>
          <w:trHeight w:val="240"/>
        </w:trPr>
        <w:tc>
          <w:tcPr>
            <w:tcW w:w="3045" w:type="pct"/>
            <w:tcMar>
              <w:top w:w="0" w:type="dxa"/>
              <w:left w:w="6" w:type="dxa"/>
              <w:bottom w:w="0" w:type="dxa"/>
              <w:right w:w="6" w:type="dxa"/>
            </w:tcMar>
            <w:hideMark/>
          </w:tcPr>
          <w:p w:rsidR="00042937" w:rsidRDefault="00042937">
            <w:pPr>
              <w:pStyle w:val="table10"/>
              <w:spacing w:before="120"/>
              <w:ind w:left="283"/>
            </w:pPr>
            <w:r>
              <w:t>в нерабочем положении на поверхности во всех направлениях</w:t>
            </w:r>
          </w:p>
        </w:tc>
        <w:tc>
          <w:tcPr>
            <w:tcW w:w="1955" w:type="pct"/>
            <w:tcMar>
              <w:top w:w="0" w:type="dxa"/>
              <w:left w:w="6" w:type="dxa"/>
              <w:bottom w:w="0" w:type="dxa"/>
              <w:right w:w="6" w:type="dxa"/>
            </w:tcMar>
            <w:hideMark/>
          </w:tcPr>
          <w:p w:rsidR="00042937" w:rsidRDefault="00042937">
            <w:pPr>
              <w:pStyle w:val="table10"/>
              <w:spacing w:before="120"/>
              <w:jc w:val="center"/>
            </w:pPr>
            <w:r>
              <w:t>100 мкЗв/ч</w:t>
            </w:r>
          </w:p>
        </w:tc>
      </w:tr>
      <w:tr w:rsidR="00042937">
        <w:trPr>
          <w:trHeight w:val="240"/>
        </w:trPr>
        <w:tc>
          <w:tcPr>
            <w:tcW w:w="3045" w:type="pct"/>
            <w:tcMar>
              <w:top w:w="0" w:type="dxa"/>
              <w:left w:w="6" w:type="dxa"/>
              <w:bottom w:w="0" w:type="dxa"/>
              <w:right w:w="6" w:type="dxa"/>
            </w:tcMar>
            <w:hideMark/>
          </w:tcPr>
          <w:p w:rsidR="00042937" w:rsidRDefault="00042937">
            <w:pPr>
              <w:pStyle w:val="table10"/>
              <w:spacing w:before="120"/>
              <w:ind w:left="283"/>
            </w:pPr>
            <w:r>
              <w:t>в рабочем положении на поверхности во всех направлениях, исключая направление выхода потока частиц</w:t>
            </w:r>
          </w:p>
        </w:tc>
        <w:tc>
          <w:tcPr>
            <w:tcW w:w="1955" w:type="pct"/>
            <w:tcMar>
              <w:top w:w="0" w:type="dxa"/>
              <w:left w:w="6" w:type="dxa"/>
              <w:bottom w:w="0" w:type="dxa"/>
              <w:right w:w="6" w:type="dxa"/>
            </w:tcMar>
            <w:hideMark/>
          </w:tcPr>
          <w:p w:rsidR="00042937" w:rsidRDefault="00042937">
            <w:pPr>
              <w:pStyle w:val="table10"/>
              <w:spacing w:before="120"/>
              <w:jc w:val="center"/>
            </w:pPr>
            <w:r>
              <w:t>100 мкЗв/ч</w:t>
            </w:r>
          </w:p>
        </w:tc>
      </w:tr>
      <w:tr w:rsidR="00042937">
        <w:trPr>
          <w:trHeight w:val="240"/>
        </w:trPr>
        <w:tc>
          <w:tcPr>
            <w:tcW w:w="3045" w:type="pct"/>
            <w:tcMar>
              <w:top w:w="0" w:type="dxa"/>
              <w:left w:w="6" w:type="dxa"/>
              <w:bottom w:w="0" w:type="dxa"/>
              <w:right w:w="6" w:type="dxa"/>
            </w:tcMar>
            <w:hideMark/>
          </w:tcPr>
          <w:p w:rsidR="00042937" w:rsidRDefault="00042937">
            <w:pPr>
              <w:pStyle w:val="table10"/>
              <w:spacing w:before="120"/>
              <w:ind w:left="283"/>
            </w:pPr>
            <w:r>
              <w:t>в нерабочем положении на расстоянии 1 м во всех направлениях*</w:t>
            </w:r>
          </w:p>
        </w:tc>
        <w:tc>
          <w:tcPr>
            <w:tcW w:w="1955" w:type="pct"/>
            <w:tcMar>
              <w:top w:w="0" w:type="dxa"/>
              <w:left w:w="6" w:type="dxa"/>
              <w:bottom w:w="0" w:type="dxa"/>
              <w:right w:w="6" w:type="dxa"/>
            </w:tcMar>
            <w:hideMark/>
          </w:tcPr>
          <w:p w:rsidR="00042937" w:rsidRDefault="00042937">
            <w:pPr>
              <w:pStyle w:val="table10"/>
              <w:spacing w:before="120"/>
              <w:jc w:val="center"/>
            </w:pPr>
            <w:r>
              <w:t>3 мкЗв/ч</w:t>
            </w:r>
          </w:p>
        </w:tc>
      </w:tr>
      <w:tr w:rsidR="00042937">
        <w:trPr>
          <w:trHeight w:val="240"/>
        </w:trPr>
        <w:tc>
          <w:tcPr>
            <w:tcW w:w="3045" w:type="pct"/>
            <w:tcMar>
              <w:top w:w="0" w:type="dxa"/>
              <w:left w:w="6" w:type="dxa"/>
              <w:bottom w:w="0" w:type="dxa"/>
              <w:right w:w="6" w:type="dxa"/>
            </w:tcMar>
            <w:hideMark/>
          </w:tcPr>
          <w:p w:rsidR="00042937" w:rsidRDefault="00042937">
            <w:pPr>
              <w:pStyle w:val="table10"/>
              <w:spacing w:before="120"/>
              <w:ind w:left="283"/>
            </w:pPr>
            <w:r>
              <w:t>в рабочем положении на расстоянии 1 м во всех направлениях, исключая направление выхода потока частиц*</w:t>
            </w:r>
          </w:p>
        </w:tc>
        <w:tc>
          <w:tcPr>
            <w:tcW w:w="1955" w:type="pct"/>
            <w:tcMar>
              <w:top w:w="0" w:type="dxa"/>
              <w:left w:w="6" w:type="dxa"/>
              <w:bottom w:w="0" w:type="dxa"/>
              <w:right w:w="6" w:type="dxa"/>
            </w:tcMar>
            <w:hideMark/>
          </w:tcPr>
          <w:p w:rsidR="00042937" w:rsidRDefault="00042937">
            <w:pPr>
              <w:pStyle w:val="table10"/>
              <w:spacing w:before="120"/>
              <w:jc w:val="center"/>
            </w:pPr>
            <w:r>
              <w:t>3 мкЗв/ч</w:t>
            </w:r>
          </w:p>
        </w:tc>
      </w:tr>
      <w:tr w:rsidR="00042937">
        <w:trPr>
          <w:trHeight w:val="240"/>
        </w:trPr>
        <w:tc>
          <w:tcPr>
            <w:tcW w:w="3045" w:type="pct"/>
            <w:tcMar>
              <w:top w:w="0" w:type="dxa"/>
              <w:left w:w="6" w:type="dxa"/>
              <w:bottom w:w="0" w:type="dxa"/>
              <w:right w:w="6" w:type="dxa"/>
            </w:tcMar>
            <w:hideMark/>
          </w:tcPr>
          <w:p w:rsidR="00042937" w:rsidRDefault="00042937">
            <w:pPr>
              <w:pStyle w:val="table10"/>
              <w:spacing w:before="120"/>
            </w:pPr>
            <w:r>
              <w:t>Скорость выделения изотопа из ИИИ при их хранении и эксплуатации:</w:t>
            </w:r>
          </w:p>
        </w:tc>
        <w:tc>
          <w:tcPr>
            <w:tcW w:w="1955" w:type="pct"/>
            <w:tcMar>
              <w:top w:w="0" w:type="dxa"/>
              <w:left w:w="6" w:type="dxa"/>
              <w:bottom w:w="0" w:type="dxa"/>
              <w:right w:w="6" w:type="dxa"/>
            </w:tcMar>
            <w:hideMark/>
          </w:tcPr>
          <w:p w:rsidR="00042937" w:rsidRDefault="00042937">
            <w:pPr>
              <w:pStyle w:val="table10"/>
              <w:spacing w:before="120"/>
              <w:jc w:val="center"/>
            </w:pPr>
            <w:r>
              <w:t> </w:t>
            </w:r>
          </w:p>
        </w:tc>
      </w:tr>
      <w:tr w:rsidR="00042937">
        <w:trPr>
          <w:trHeight w:val="240"/>
        </w:trPr>
        <w:tc>
          <w:tcPr>
            <w:tcW w:w="3045" w:type="pct"/>
            <w:tcMar>
              <w:top w:w="0" w:type="dxa"/>
              <w:left w:w="6" w:type="dxa"/>
              <w:bottom w:w="0" w:type="dxa"/>
              <w:right w:w="6" w:type="dxa"/>
            </w:tcMar>
            <w:hideMark/>
          </w:tcPr>
          <w:p w:rsidR="00042937" w:rsidRDefault="00042937">
            <w:pPr>
              <w:pStyle w:val="table10"/>
              <w:spacing w:before="120"/>
              <w:ind w:left="283"/>
            </w:pPr>
            <w:r>
              <w:t>на основе альфа-активных изотопов</w:t>
            </w:r>
          </w:p>
        </w:tc>
        <w:tc>
          <w:tcPr>
            <w:tcW w:w="1955" w:type="pct"/>
            <w:tcMar>
              <w:top w:w="0" w:type="dxa"/>
              <w:left w:w="6" w:type="dxa"/>
              <w:bottom w:w="0" w:type="dxa"/>
              <w:right w:w="6" w:type="dxa"/>
            </w:tcMar>
            <w:hideMark/>
          </w:tcPr>
          <w:p w:rsidR="00042937" w:rsidRDefault="00042937">
            <w:pPr>
              <w:pStyle w:val="table10"/>
              <w:spacing w:before="120"/>
              <w:jc w:val="center"/>
            </w:pPr>
            <w:r>
              <w:t>не более 3,7 Бк/см</w:t>
            </w:r>
            <w:r>
              <w:rPr>
                <w:vertAlign w:val="superscript"/>
              </w:rPr>
              <w:t xml:space="preserve">2 </w:t>
            </w:r>
            <w:r>
              <w:t>в месяц</w:t>
            </w:r>
          </w:p>
        </w:tc>
      </w:tr>
      <w:tr w:rsidR="00042937">
        <w:trPr>
          <w:trHeight w:val="240"/>
        </w:trPr>
        <w:tc>
          <w:tcPr>
            <w:tcW w:w="3045" w:type="pct"/>
            <w:tcBorders>
              <w:bottom w:val="single" w:sz="4" w:space="0" w:color="auto"/>
            </w:tcBorders>
            <w:tcMar>
              <w:top w:w="0" w:type="dxa"/>
              <w:left w:w="6" w:type="dxa"/>
              <w:bottom w:w="0" w:type="dxa"/>
              <w:right w:w="6" w:type="dxa"/>
            </w:tcMar>
            <w:hideMark/>
          </w:tcPr>
          <w:p w:rsidR="00042937" w:rsidRDefault="00042937">
            <w:pPr>
              <w:pStyle w:val="table10"/>
              <w:spacing w:before="120"/>
              <w:ind w:left="283"/>
            </w:pPr>
            <w:r>
              <w:t>на основе бета-активных изотопов</w:t>
            </w:r>
          </w:p>
        </w:tc>
        <w:tc>
          <w:tcPr>
            <w:tcW w:w="1955"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не более 185 Бк/см</w:t>
            </w:r>
            <w:r>
              <w:rPr>
                <w:vertAlign w:val="superscript"/>
              </w:rPr>
              <w:t xml:space="preserve">2 </w:t>
            </w:r>
            <w:r>
              <w:t>в месяц</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spacing w:after="240"/>
      </w:pPr>
      <w:r>
        <w:t>* Для радиоизотопных нейтрализаторов, минимальный размер которых не превышает 100 мм, ограничительной величиной является только мощность эквивалентной дозы на поверхности.</w:t>
      </w:r>
    </w:p>
    <w:p w:rsidR="00042937" w:rsidRDefault="00042937">
      <w:pPr>
        <w:pStyle w:val="onestring"/>
      </w:pPr>
      <w:r>
        <w:t>Таблица 43</w:t>
      </w:r>
    </w:p>
    <w:p w:rsidR="00042937" w:rsidRDefault="00042937">
      <w:pPr>
        <w:pStyle w:val="newncpi"/>
      </w:pPr>
      <w:r>
        <w:t> </w:t>
      </w:r>
    </w:p>
    <w:p w:rsidR="00042937" w:rsidRDefault="00042937">
      <w:pPr>
        <w:pStyle w:val="newncpi0"/>
        <w:jc w:val="center"/>
      </w:pPr>
      <w:r>
        <w:rPr>
          <w:b/>
          <w:bCs/>
        </w:rPr>
        <w:t>Критерии радиационной безопасности рентгеновских дефектоскопов*</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6952"/>
        <w:gridCol w:w="2415"/>
      </w:tblGrid>
      <w:tr w:rsidR="00042937">
        <w:trPr>
          <w:trHeight w:val="240"/>
        </w:trPr>
        <w:tc>
          <w:tcPr>
            <w:tcW w:w="371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Критерии безопасности</w:t>
            </w:r>
          </w:p>
        </w:tc>
        <w:tc>
          <w:tcPr>
            <w:tcW w:w="128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Допустимый уровень</w:t>
            </w:r>
          </w:p>
        </w:tc>
      </w:tr>
      <w:tr w:rsidR="00042937">
        <w:trPr>
          <w:trHeight w:val="240"/>
        </w:trPr>
        <w:tc>
          <w:tcPr>
            <w:tcW w:w="3711" w:type="pct"/>
            <w:tcBorders>
              <w:top w:val="single" w:sz="4" w:space="0" w:color="auto"/>
            </w:tcBorders>
            <w:tcMar>
              <w:top w:w="0" w:type="dxa"/>
              <w:left w:w="6" w:type="dxa"/>
              <w:bottom w:w="0" w:type="dxa"/>
              <w:right w:w="6" w:type="dxa"/>
            </w:tcMar>
            <w:hideMark/>
          </w:tcPr>
          <w:p w:rsidR="00042937" w:rsidRDefault="00042937">
            <w:pPr>
              <w:pStyle w:val="table10"/>
              <w:spacing w:before="120"/>
            </w:pPr>
            <w:r>
              <w:t>1. Мощность дозы рентгеновского излучения на границе радиационно-опасной зоны</w:t>
            </w:r>
          </w:p>
        </w:tc>
        <w:tc>
          <w:tcPr>
            <w:tcW w:w="1289"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не более 2,5 мкЗв/ч</w:t>
            </w:r>
          </w:p>
        </w:tc>
      </w:tr>
      <w:tr w:rsidR="00042937">
        <w:trPr>
          <w:trHeight w:val="240"/>
        </w:trPr>
        <w:tc>
          <w:tcPr>
            <w:tcW w:w="3711" w:type="pct"/>
            <w:tcMar>
              <w:top w:w="0" w:type="dxa"/>
              <w:left w:w="6" w:type="dxa"/>
              <w:bottom w:w="0" w:type="dxa"/>
              <w:right w:w="6" w:type="dxa"/>
            </w:tcMar>
            <w:hideMark/>
          </w:tcPr>
          <w:p w:rsidR="00042937" w:rsidRDefault="00042937">
            <w:pPr>
              <w:pStyle w:val="table10"/>
              <w:spacing w:before="120"/>
            </w:pPr>
            <w:r>
              <w:t>2. Мощность дозы рентгеновского излучения на расстоянии 1 м от фокуса рентгеновского излучателя при закрытом выходном отверстии для аппаратов с номинальным анодным напряжением до 150 кВ</w:t>
            </w:r>
          </w:p>
        </w:tc>
        <w:tc>
          <w:tcPr>
            <w:tcW w:w="1289" w:type="pct"/>
            <w:tcMar>
              <w:top w:w="0" w:type="dxa"/>
              <w:left w:w="6" w:type="dxa"/>
              <w:bottom w:w="0" w:type="dxa"/>
              <w:right w:w="6" w:type="dxa"/>
            </w:tcMar>
            <w:hideMark/>
          </w:tcPr>
          <w:p w:rsidR="00042937" w:rsidRDefault="00042937">
            <w:pPr>
              <w:pStyle w:val="table10"/>
              <w:spacing w:before="120"/>
              <w:jc w:val="center"/>
            </w:pPr>
            <w:r>
              <w:t>не более 1 мЗв/ч</w:t>
            </w:r>
          </w:p>
        </w:tc>
      </w:tr>
      <w:tr w:rsidR="00042937">
        <w:trPr>
          <w:trHeight w:val="240"/>
        </w:trPr>
        <w:tc>
          <w:tcPr>
            <w:tcW w:w="3711" w:type="pct"/>
            <w:tcBorders>
              <w:bottom w:val="single" w:sz="4" w:space="0" w:color="auto"/>
            </w:tcBorders>
            <w:tcMar>
              <w:top w:w="0" w:type="dxa"/>
              <w:left w:w="6" w:type="dxa"/>
              <w:bottom w:w="0" w:type="dxa"/>
              <w:right w:w="6" w:type="dxa"/>
            </w:tcMar>
            <w:hideMark/>
          </w:tcPr>
          <w:p w:rsidR="00042937" w:rsidRDefault="00042937">
            <w:pPr>
              <w:pStyle w:val="table10"/>
              <w:spacing w:before="120"/>
            </w:pPr>
            <w:r>
              <w:t>3. Мощность дозы рентгеновского излучения на расстоянии 1 м от фокуса рентгеновского излучателя при закрытом выходном отверстии для аппаратов с номинальным анодным напряжением более 150 кВ</w:t>
            </w:r>
          </w:p>
        </w:tc>
        <w:tc>
          <w:tcPr>
            <w:tcW w:w="1289"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не более 10 мЗв/ч</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spacing w:after="240"/>
      </w:pPr>
      <w:r>
        <w:t>* В обесточенном состоянии транспортирование и хранение без ограничений по радиационному фактору.</w:t>
      </w:r>
    </w:p>
    <w:p w:rsidR="00042937" w:rsidRDefault="00042937">
      <w:pPr>
        <w:pStyle w:val="onestring"/>
      </w:pPr>
      <w:r>
        <w:t>Таблица 44</w:t>
      </w:r>
    </w:p>
    <w:p w:rsidR="00042937" w:rsidRDefault="00042937">
      <w:pPr>
        <w:pStyle w:val="newncpi"/>
      </w:pPr>
      <w:r>
        <w:t> </w:t>
      </w:r>
    </w:p>
    <w:p w:rsidR="00042937" w:rsidRDefault="00042937">
      <w:pPr>
        <w:pStyle w:val="newncpi0"/>
        <w:jc w:val="center"/>
      </w:pPr>
      <w:r>
        <w:rPr>
          <w:b/>
          <w:bCs/>
        </w:rPr>
        <w:t>Критерии радиационной безопасности продукции, содержащей источники низкоэнергетического и неиспользуемого рентгеновского излучения*</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4144"/>
        <w:gridCol w:w="3149"/>
        <w:gridCol w:w="2074"/>
      </w:tblGrid>
      <w:tr w:rsidR="00042937">
        <w:trPr>
          <w:trHeight w:val="240"/>
        </w:trPr>
        <w:tc>
          <w:tcPr>
            <w:tcW w:w="221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Наименование оборудования (ИИИ)</w:t>
            </w:r>
          </w:p>
        </w:tc>
        <w:tc>
          <w:tcPr>
            <w:tcW w:w="1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Критерии безопасности</w:t>
            </w:r>
          </w:p>
        </w:tc>
        <w:tc>
          <w:tcPr>
            <w:tcW w:w="110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Допустимый уровень**</w:t>
            </w:r>
          </w:p>
        </w:tc>
      </w:tr>
      <w:tr w:rsidR="00042937">
        <w:trPr>
          <w:trHeight w:val="240"/>
        </w:trPr>
        <w:tc>
          <w:tcPr>
            <w:tcW w:w="2212" w:type="pct"/>
            <w:tcBorders>
              <w:top w:val="single" w:sz="4" w:space="0" w:color="auto"/>
            </w:tcBorders>
            <w:tcMar>
              <w:top w:w="0" w:type="dxa"/>
              <w:left w:w="6" w:type="dxa"/>
              <w:bottom w:w="0" w:type="dxa"/>
              <w:right w:w="6" w:type="dxa"/>
            </w:tcMar>
            <w:hideMark/>
          </w:tcPr>
          <w:p w:rsidR="00042937" w:rsidRDefault="00042937">
            <w:pPr>
              <w:pStyle w:val="table10"/>
              <w:spacing w:before="120"/>
            </w:pPr>
            <w:r>
              <w:t>Установки (аппараты), в состав которых входят низкоэнергетические источники и неиспользуемые источники рентгеновского излучения (высоковольтные электронные лампы, электронные микроскопы, катодно-лучевые осциллографы, электронно-лучевые установки для плавления, сварки и других видов электронной обработки металлов)</w:t>
            </w:r>
          </w:p>
        </w:tc>
        <w:tc>
          <w:tcPr>
            <w:tcW w:w="1681" w:type="pct"/>
            <w:tcBorders>
              <w:top w:val="single" w:sz="4" w:space="0" w:color="auto"/>
            </w:tcBorders>
            <w:tcMar>
              <w:top w:w="0" w:type="dxa"/>
              <w:left w:w="6" w:type="dxa"/>
              <w:bottom w:w="0" w:type="dxa"/>
              <w:right w:w="6" w:type="dxa"/>
            </w:tcMar>
            <w:hideMark/>
          </w:tcPr>
          <w:p w:rsidR="00042937" w:rsidRDefault="00042937">
            <w:pPr>
              <w:pStyle w:val="table10"/>
              <w:spacing w:before="120"/>
            </w:pPr>
            <w:r>
              <w:t>мощность эквивалентной дозы излучения на расстоянии 0,1 м от любой доступной точки поверхности установки (аппарата)</w:t>
            </w:r>
          </w:p>
        </w:tc>
        <w:tc>
          <w:tcPr>
            <w:tcW w:w="1107"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не более 1 мкЗв/ч</w:t>
            </w:r>
          </w:p>
        </w:tc>
      </w:tr>
      <w:tr w:rsidR="00042937">
        <w:trPr>
          <w:trHeight w:val="240"/>
        </w:trPr>
        <w:tc>
          <w:tcPr>
            <w:tcW w:w="2212" w:type="pct"/>
            <w:vMerge w:val="restart"/>
            <w:tcMar>
              <w:top w:w="0" w:type="dxa"/>
              <w:left w:w="6" w:type="dxa"/>
              <w:bottom w:w="0" w:type="dxa"/>
              <w:right w:w="6" w:type="dxa"/>
            </w:tcMar>
            <w:hideMark/>
          </w:tcPr>
          <w:p w:rsidR="00042937" w:rsidRDefault="00042937">
            <w:pPr>
              <w:pStyle w:val="table10"/>
              <w:spacing w:before="120"/>
            </w:pPr>
            <w:r>
              <w:t>Рентгеновские приборы (установки) с ускоряющим напряжением от 10 до 100 кВ (установки рентгеноструктурного и рентгеноспектрального анализа, рентгенофлуоресцентные анализаторы, рентгеновские дифрактометры, рентгеновские микроскопы, микрозонды и микроанализаторы, рентгеновские уровнемеры, плотномеры, толщиномеры)</w:t>
            </w:r>
          </w:p>
        </w:tc>
        <w:tc>
          <w:tcPr>
            <w:tcW w:w="1681" w:type="pct"/>
            <w:tcMar>
              <w:top w:w="0" w:type="dxa"/>
              <w:left w:w="6" w:type="dxa"/>
              <w:bottom w:w="0" w:type="dxa"/>
              <w:right w:w="6" w:type="dxa"/>
            </w:tcMar>
            <w:hideMark/>
          </w:tcPr>
          <w:p w:rsidR="00042937" w:rsidRDefault="00042937">
            <w:pPr>
              <w:pStyle w:val="table10"/>
              <w:spacing w:before="120"/>
            </w:pPr>
            <w:r>
              <w:t>мощность эквивалентной дозы рентгеновского излучения на расстоянии 0,1 м от поверхности конструкционной защиты рентгеновского прибора (установки) в любой доступной точке</w:t>
            </w:r>
          </w:p>
        </w:tc>
        <w:tc>
          <w:tcPr>
            <w:tcW w:w="1107" w:type="pct"/>
            <w:tcMar>
              <w:top w:w="0" w:type="dxa"/>
              <w:left w:w="6" w:type="dxa"/>
              <w:bottom w:w="0" w:type="dxa"/>
              <w:right w:w="6" w:type="dxa"/>
            </w:tcMar>
            <w:hideMark/>
          </w:tcPr>
          <w:p w:rsidR="00042937" w:rsidRDefault="00042937">
            <w:pPr>
              <w:pStyle w:val="table10"/>
              <w:spacing w:before="120"/>
              <w:jc w:val="center"/>
            </w:pPr>
            <w:r>
              <w:t>не более 3 мкЗв/ч</w:t>
            </w:r>
          </w:p>
        </w:tc>
      </w:tr>
      <w:tr w:rsidR="00042937">
        <w:trPr>
          <w:trHeight w:val="240"/>
        </w:trPr>
        <w:tc>
          <w:tcPr>
            <w:tcW w:w="0" w:type="auto"/>
            <w:vMerge/>
            <w:vAlign w:val="center"/>
            <w:hideMark/>
          </w:tcPr>
          <w:p w:rsidR="00042937" w:rsidRDefault="00042937">
            <w:pPr>
              <w:rPr>
                <w:rFonts w:eastAsiaTheme="minorEastAsia"/>
                <w:sz w:val="20"/>
                <w:szCs w:val="20"/>
              </w:rPr>
            </w:pPr>
          </w:p>
        </w:tc>
        <w:tc>
          <w:tcPr>
            <w:tcW w:w="1681" w:type="pct"/>
            <w:tcBorders>
              <w:bottom w:val="single" w:sz="4" w:space="0" w:color="auto"/>
            </w:tcBorders>
            <w:tcMar>
              <w:top w:w="0" w:type="dxa"/>
              <w:left w:w="6" w:type="dxa"/>
              <w:bottom w:w="0" w:type="dxa"/>
              <w:right w:w="6" w:type="dxa"/>
            </w:tcMar>
            <w:hideMark/>
          </w:tcPr>
          <w:p w:rsidR="00042937" w:rsidRDefault="00042937">
            <w:pPr>
              <w:pStyle w:val="table10"/>
              <w:spacing w:before="120"/>
            </w:pPr>
            <w:r>
              <w:t>мощность эквивалентной дозы рентгеновского излучения на расстоянии 0,05 м от экрана и корпуса видеоконтрольного устройства телевизионной системы</w:t>
            </w:r>
          </w:p>
        </w:tc>
        <w:tc>
          <w:tcPr>
            <w:tcW w:w="1107"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не более 1 мкЗв/ч</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pPr>
      <w:r>
        <w:t>* В обесточенном состоянии транспортирование и хранение без ограничений по радиационному фактору.</w:t>
      </w:r>
    </w:p>
    <w:p w:rsidR="00042937" w:rsidRDefault="00042937">
      <w:pPr>
        <w:pStyle w:val="snoski"/>
        <w:spacing w:after="240"/>
      </w:pPr>
      <w:r>
        <w:t>** Дозиметрическая аппаратура для контроля эффективности защиты установок должна иметь нижний порог чувствительности не выше 0,05 мкЗв/ч, при регламентируемой энергетической зависимости, начиная с 5 кэВ.</w:t>
      </w:r>
    </w:p>
    <w:p w:rsidR="00042937" w:rsidRDefault="00042937">
      <w:pPr>
        <w:pStyle w:val="onestring"/>
      </w:pPr>
      <w:r>
        <w:t>Таблица 45</w:t>
      </w:r>
    </w:p>
    <w:p w:rsidR="00042937" w:rsidRDefault="00042937">
      <w:pPr>
        <w:pStyle w:val="newncpi"/>
      </w:pPr>
      <w:r>
        <w:t> </w:t>
      </w:r>
    </w:p>
    <w:p w:rsidR="00042937" w:rsidRDefault="00042937">
      <w:pPr>
        <w:pStyle w:val="newncpi0"/>
        <w:jc w:val="center"/>
      </w:pPr>
      <w:r>
        <w:rPr>
          <w:b/>
          <w:bCs/>
        </w:rPr>
        <w:t>Критерии радиационной безопасности лучевых досмотровых установок</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2557"/>
        <w:gridCol w:w="4680"/>
        <w:gridCol w:w="2130"/>
      </w:tblGrid>
      <w:tr w:rsidR="00042937">
        <w:trPr>
          <w:trHeight w:val="240"/>
        </w:trPr>
        <w:tc>
          <w:tcPr>
            <w:tcW w:w="136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Наименование оборудования (ИИИ)</w:t>
            </w:r>
          </w:p>
        </w:tc>
        <w:tc>
          <w:tcPr>
            <w:tcW w:w="2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Критерии безопасности</w:t>
            </w:r>
          </w:p>
        </w:tc>
        <w:tc>
          <w:tcPr>
            <w:tcW w:w="113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Допустимый уровень</w:t>
            </w:r>
          </w:p>
        </w:tc>
      </w:tr>
      <w:tr w:rsidR="00042937">
        <w:trPr>
          <w:trHeight w:val="240"/>
        </w:trPr>
        <w:tc>
          <w:tcPr>
            <w:tcW w:w="1365" w:type="pct"/>
            <w:vMerge w:val="restart"/>
            <w:tcBorders>
              <w:top w:val="single" w:sz="4" w:space="0" w:color="auto"/>
            </w:tcBorders>
            <w:tcMar>
              <w:top w:w="0" w:type="dxa"/>
              <w:left w:w="6" w:type="dxa"/>
              <w:bottom w:w="0" w:type="dxa"/>
              <w:right w:w="6" w:type="dxa"/>
            </w:tcMar>
            <w:hideMark/>
          </w:tcPr>
          <w:p w:rsidR="00042937" w:rsidRDefault="00042937">
            <w:pPr>
              <w:pStyle w:val="table10"/>
              <w:spacing w:before="120"/>
            </w:pPr>
            <w:r>
              <w:t>1. Рентгеновские установки для досмотра багажа и товаров (далее – РУДБТ)*</w:t>
            </w:r>
          </w:p>
        </w:tc>
        <w:tc>
          <w:tcPr>
            <w:tcW w:w="2498" w:type="pct"/>
            <w:tcBorders>
              <w:top w:val="single" w:sz="4" w:space="0" w:color="auto"/>
            </w:tcBorders>
            <w:tcMar>
              <w:top w:w="0" w:type="dxa"/>
              <w:left w:w="6" w:type="dxa"/>
              <w:bottom w:w="0" w:type="dxa"/>
              <w:right w:w="6" w:type="dxa"/>
            </w:tcMar>
            <w:hideMark/>
          </w:tcPr>
          <w:p w:rsidR="00042937" w:rsidRDefault="00042937">
            <w:pPr>
              <w:pStyle w:val="table10"/>
              <w:spacing w:before="120"/>
            </w:pPr>
            <w:r>
              <w:t>мощность дозы рентгеновского излучения в 0,1 м от поверхности РУДБТ-1 и РУДБТ-2</w:t>
            </w:r>
          </w:p>
        </w:tc>
        <w:tc>
          <w:tcPr>
            <w:tcW w:w="1138"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не более 2,5 мкЗв/ч</w:t>
            </w:r>
          </w:p>
        </w:tc>
      </w:tr>
      <w:tr w:rsidR="00042937">
        <w:trPr>
          <w:trHeight w:val="240"/>
        </w:trPr>
        <w:tc>
          <w:tcPr>
            <w:tcW w:w="0" w:type="auto"/>
            <w:vMerge/>
            <w:tcBorders>
              <w:top w:val="single" w:sz="4" w:space="0" w:color="auto"/>
            </w:tcBorders>
            <w:vAlign w:val="center"/>
            <w:hideMark/>
          </w:tcPr>
          <w:p w:rsidR="00042937" w:rsidRDefault="00042937">
            <w:pPr>
              <w:rPr>
                <w:rFonts w:eastAsiaTheme="minorEastAsia"/>
                <w:sz w:val="20"/>
                <w:szCs w:val="20"/>
              </w:rPr>
            </w:pPr>
          </w:p>
        </w:tc>
        <w:tc>
          <w:tcPr>
            <w:tcW w:w="2498" w:type="pct"/>
            <w:tcMar>
              <w:top w:w="0" w:type="dxa"/>
              <w:left w:w="6" w:type="dxa"/>
              <w:bottom w:w="0" w:type="dxa"/>
              <w:right w:w="6" w:type="dxa"/>
            </w:tcMar>
            <w:hideMark/>
          </w:tcPr>
          <w:p w:rsidR="00042937" w:rsidRDefault="00042937">
            <w:pPr>
              <w:pStyle w:val="table10"/>
              <w:spacing w:before="120"/>
            </w:pPr>
            <w:r>
              <w:t>мощность дозы рентгеновского излучения на границе радиационно-опасной зоны РУДБТ-3</w:t>
            </w:r>
          </w:p>
        </w:tc>
        <w:tc>
          <w:tcPr>
            <w:tcW w:w="1138" w:type="pct"/>
            <w:tcMar>
              <w:top w:w="0" w:type="dxa"/>
              <w:left w:w="6" w:type="dxa"/>
              <w:bottom w:w="0" w:type="dxa"/>
              <w:right w:w="6" w:type="dxa"/>
            </w:tcMar>
            <w:hideMark/>
          </w:tcPr>
          <w:p w:rsidR="00042937" w:rsidRDefault="00042937">
            <w:pPr>
              <w:pStyle w:val="table10"/>
              <w:spacing w:before="120"/>
              <w:jc w:val="center"/>
            </w:pPr>
            <w:r>
              <w:t>2,5 мкЗв/ч</w:t>
            </w:r>
          </w:p>
        </w:tc>
      </w:tr>
      <w:tr w:rsidR="00042937">
        <w:trPr>
          <w:trHeight w:val="240"/>
        </w:trPr>
        <w:tc>
          <w:tcPr>
            <w:tcW w:w="1365" w:type="pct"/>
            <w:vMerge w:val="restart"/>
            <w:tcMar>
              <w:top w:w="0" w:type="dxa"/>
              <w:left w:w="6" w:type="dxa"/>
              <w:bottom w:w="0" w:type="dxa"/>
              <w:right w:w="6" w:type="dxa"/>
            </w:tcMar>
            <w:hideMark/>
          </w:tcPr>
          <w:p w:rsidR="00042937" w:rsidRDefault="00042937">
            <w:pPr>
              <w:pStyle w:val="table10"/>
              <w:spacing w:before="120"/>
            </w:pPr>
            <w:r>
              <w:t>2. Инспекционно-досмотровые ускорительные комплексы (далее – ИДУК)**</w:t>
            </w:r>
          </w:p>
        </w:tc>
        <w:tc>
          <w:tcPr>
            <w:tcW w:w="2498" w:type="pct"/>
            <w:tcMar>
              <w:top w:w="0" w:type="dxa"/>
              <w:left w:w="6" w:type="dxa"/>
              <w:bottom w:w="0" w:type="dxa"/>
              <w:right w:w="6" w:type="dxa"/>
            </w:tcMar>
            <w:hideMark/>
          </w:tcPr>
          <w:p w:rsidR="00042937" w:rsidRDefault="00042937">
            <w:pPr>
              <w:pStyle w:val="table10"/>
              <w:spacing w:before="120"/>
            </w:pPr>
            <w:r>
              <w:t>мощность дозы тормозного излучения на рабочих местах персонала***</w:t>
            </w:r>
          </w:p>
        </w:tc>
        <w:tc>
          <w:tcPr>
            <w:tcW w:w="1138" w:type="pct"/>
            <w:tcMar>
              <w:top w:w="0" w:type="dxa"/>
              <w:left w:w="6" w:type="dxa"/>
              <w:bottom w:w="0" w:type="dxa"/>
              <w:right w:w="6" w:type="dxa"/>
            </w:tcMar>
            <w:hideMark/>
          </w:tcPr>
          <w:p w:rsidR="00042937" w:rsidRDefault="00042937">
            <w:pPr>
              <w:pStyle w:val="table10"/>
              <w:spacing w:before="120"/>
              <w:jc w:val="center"/>
            </w:pPr>
            <w:r>
              <w:t>не более 12 мкЗв/ч</w:t>
            </w:r>
          </w:p>
        </w:tc>
      </w:tr>
      <w:tr w:rsidR="00042937">
        <w:trPr>
          <w:trHeight w:val="240"/>
        </w:trPr>
        <w:tc>
          <w:tcPr>
            <w:tcW w:w="0" w:type="auto"/>
            <w:vMerge/>
            <w:vAlign w:val="center"/>
            <w:hideMark/>
          </w:tcPr>
          <w:p w:rsidR="00042937" w:rsidRDefault="00042937">
            <w:pPr>
              <w:rPr>
                <w:rFonts w:eastAsiaTheme="minorEastAsia"/>
                <w:sz w:val="20"/>
                <w:szCs w:val="20"/>
              </w:rPr>
            </w:pPr>
          </w:p>
        </w:tc>
        <w:tc>
          <w:tcPr>
            <w:tcW w:w="2498" w:type="pct"/>
            <w:tcMar>
              <w:top w:w="0" w:type="dxa"/>
              <w:left w:w="6" w:type="dxa"/>
              <w:bottom w:w="0" w:type="dxa"/>
              <w:right w:w="6" w:type="dxa"/>
            </w:tcMar>
            <w:hideMark/>
          </w:tcPr>
          <w:p w:rsidR="00042937" w:rsidRDefault="00042937">
            <w:pPr>
              <w:pStyle w:val="table10"/>
              <w:spacing w:before="120"/>
            </w:pPr>
            <w:r>
              <w:t>максимальная мощность дозы тормозного излучения на границе зоны ограничения доступа мобильных ИДУК-1, на расстоянии 0,1 м от внешних поверхностей стен досмотрового зала для стационарных ИДУК-1</w:t>
            </w:r>
          </w:p>
        </w:tc>
        <w:tc>
          <w:tcPr>
            <w:tcW w:w="1138" w:type="pct"/>
            <w:tcMar>
              <w:top w:w="0" w:type="dxa"/>
              <w:left w:w="6" w:type="dxa"/>
              <w:bottom w:w="0" w:type="dxa"/>
              <w:right w:w="6" w:type="dxa"/>
            </w:tcMar>
            <w:hideMark/>
          </w:tcPr>
          <w:p w:rsidR="00042937" w:rsidRDefault="00042937">
            <w:pPr>
              <w:pStyle w:val="table10"/>
              <w:spacing w:before="120"/>
              <w:jc w:val="center"/>
            </w:pPr>
            <w:r>
              <w:t>не более 1 мкЗв/ч</w:t>
            </w:r>
          </w:p>
        </w:tc>
      </w:tr>
      <w:tr w:rsidR="00042937">
        <w:trPr>
          <w:trHeight w:val="240"/>
        </w:trPr>
        <w:tc>
          <w:tcPr>
            <w:tcW w:w="0" w:type="auto"/>
            <w:vMerge/>
            <w:vAlign w:val="center"/>
            <w:hideMark/>
          </w:tcPr>
          <w:p w:rsidR="00042937" w:rsidRDefault="00042937">
            <w:pPr>
              <w:rPr>
                <w:rFonts w:eastAsiaTheme="minorEastAsia"/>
                <w:sz w:val="20"/>
                <w:szCs w:val="20"/>
              </w:rPr>
            </w:pPr>
          </w:p>
        </w:tc>
        <w:tc>
          <w:tcPr>
            <w:tcW w:w="2498" w:type="pct"/>
            <w:tcMar>
              <w:top w:w="0" w:type="dxa"/>
              <w:left w:w="6" w:type="dxa"/>
              <w:bottom w:w="0" w:type="dxa"/>
              <w:right w:w="6" w:type="dxa"/>
            </w:tcMar>
            <w:hideMark/>
          </w:tcPr>
          <w:p w:rsidR="00042937" w:rsidRDefault="00042937">
            <w:pPr>
              <w:pStyle w:val="table10"/>
              <w:spacing w:before="120"/>
            </w:pPr>
            <w:r>
              <w:t>максимальная мощность дозы тормозного излучения на границе зоны ограничения доступа мобильных ИДУК-2 типа или на расстоянии 0,1 м от внешних поверхностей стен досмотрового зала для стационарных ИДУК-2***</w:t>
            </w:r>
          </w:p>
        </w:tc>
        <w:tc>
          <w:tcPr>
            <w:tcW w:w="1138" w:type="pct"/>
            <w:tcMar>
              <w:top w:w="0" w:type="dxa"/>
              <w:left w:w="6" w:type="dxa"/>
              <w:bottom w:w="0" w:type="dxa"/>
              <w:right w:w="6" w:type="dxa"/>
            </w:tcMar>
            <w:hideMark/>
          </w:tcPr>
          <w:p w:rsidR="00042937" w:rsidRDefault="00042937">
            <w:pPr>
              <w:pStyle w:val="table10"/>
              <w:spacing w:before="120"/>
              <w:jc w:val="center"/>
            </w:pPr>
            <w:r>
              <w:t>не более 1 мкЗв/ч</w:t>
            </w:r>
          </w:p>
        </w:tc>
      </w:tr>
      <w:tr w:rsidR="00042937">
        <w:trPr>
          <w:trHeight w:val="240"/>
        </w:trPr>
        <w:tc>
          <w:tcPr>
            <w:tcW w:w="0" w:type="auto"/>
            <w:vMerge/>
            <w:vAlign w:val="center"/>
            <w:hideMark/>
          </w:tcPr>
          <w:p w:rsidR="00042937" w:rsidRDefault="00042937">
            <w:pPr>
              <w:rPr>
                <w:rFonts w:eastAsiaTheme="minorEastAsia"/>
                <w:sz w:val="20"/>
                <w:szCs w:val="20"/>
              </w:rPr>
            </w:pPr>
          </w:p>
        </w:tc>
        <w:tc>
          <w:tcPr>
            <w:tcW w:w="2498" w:type="pct"/>
            <w:tcMar>
              <w:top w:w="0" w:type="dxa"/>
              <w:left w:w="6" w:type="dxa"/>
              <w:bottom w:w="0" w:type="dxa"/>
              <w:right w:w="6" w:type="dxa"/>
            </w:tcMar>
            <w:hideMark/>
          </w:tcPr>
          <w:p w:rsidR="00042937" w:rsidRDefault="00042937">
            <w:pPr>
              <w:pStyle w:val="table10"/>
              <w:spacing w:before="120"/>
            </w:pPr>
            <w:r>
              <w:t>мощность эквивалентной дозы в смежных помещениях и на территории для помещений постоянного пребывания персонала***</w:t>
            </w:r>
          </w:p>
        </w:tc>
        <w:tc>
          <w:tcPr>
            <w:tcW w:w="1138" w:type="pct"/>
            <w:tcMar>
              <w:top w:w="0" w:type="dxa"/>
              <w:left w:w="6" w:type="dxa"/>
              <w:bottom w:w="0" w:type="dxa"/>
              <w:right w:w="6" w:type="dxa"/>
            </w:tcMar>
            <w:hideMark/>
          </w:tcPr>
          <w:p w:rsidR="00042937" w:rsidRDefault="00042937">
            <w:pPr>
              <w:pStyle w:val="table10"/>
              <w:spacing w:before="120"/>
              <w:jc w:val="center"/>
            </w:pPr>
            <w:r>
              <w:t>12 мкЗв/ч</w:t>
            </w:r>
          </w:p>
        </w:tc>
      </w:tr>
      <w:tr w:rsidR="00042937">
        <w:trPr>
          <w:trHeight w:val="240"/>
        </w:trPr>
        <w:tc>
          <w:tcPr>
            <w:tcW w:w="0" w:type="auto"/>
            <w:vMerge/>
            <w:vAlign w:val="center"/>
            <w:hideMark/>
          </w:tcPr>
          <w:p w:rsidR="00042937" w:rsidRDefault="00042937">
            <w:pPr>
              <w:rPr>
                <w:rFonts w:eastAsiaTheme="minorEastAsia"/>
                <w:sz w:val="20"/>
                <w:szCs w:val="20"/>
              </w:rPr>
            </w:pPr>
          </w:p>
        </w:tc>
        <w:tc>
          <w:tcPr>
            <w:tcW w:w="2498" w:type="pct"/>
            <w:tcMar>
              <w:top w:w="0" w:type="dxa"/>
              <w:left w:w="6" w:type="dxa"/>
              <w:bottom w:w="0" w:type="dxa"/>
              <w:right w:w="6" w:type="dxa"/>
            </w:tcMar>
            <w:hideMark/>
          </w:tcPr>
          <w:p w:rsidR="00042937" w:rsidRDefault="00042937">
            <w:pPr>
              <w:pStyle w:val="table10"/>
              <w:spacing w:before="120"/>
            </w:pPr>
            <w:r>
              <w:t>мощность эквивалентной дозы в смежных помещениях и на территории для помещений временного пребывания персонала***</w:t>
            </w:r>
          </w:p>
        </w:tc>
        <w:tc>
          <w:tcPr>
            <w:tcW w:w="1138" w:type="pct"/>
            <w:tcMar>
              <w:top w:w="0" w:type="dxa"/>
              <w:left w:w="6" w:type="dxa"/>
              <w:bottom w:w="0" w:type="dxa"/>
              <w:right w:w="6" w:type="dxa"/>
            </w:tcMar>
            <w:hideMark/>
          </w:tcPr>
          <w:p w:rsidR="00042937" w:rsidRDefault="00042937">
            <w:pPr>
              <w:pStyle w:val="table10"/>
              <w:spacing w:before="120"/>
              <w:jc w:val="center"/>
            </w:pPr>
            <w:r>
              <w:t>24 мкЗв/ч</w:t>
            </w:r>
          </w:p>
        </w:tc>
      </w:tr>
      <w:tr w:rsidR="00042937">
        <w:trPr>
          <w:trHeight w:val="240"/>
        </w:trPr>
        <w:tc>
          <w:tcPr>
            <w:tcW w:w="0" w:type="auto"/>
            <w:vMerge/>
            <w:vAlign w:val="center"/>
            <w:hideMark/>
          </w:tcPr>
          <w:p w:rsidR="00042937" w:rsidRDefault="00042937">
            <w:pPr>
              <w:rPr>
                <w:rFonts w:eastAsiaTheme="minorEastAsia"/>
                <w:sz w:val="20"/>
                <w:szCs w:val="20"/>
              </w:rPr>
            </w:pPr>
          </w:p>
        </w:tc>
        <w:tc>
          <w:tcPr>
            <w:tcW w:w="2498" w:type="pct"/>
            <w:tcMar>
              <w:top w:w="0" w:type="dxa"/>
              <w:left w:w="6" w:type="dxa"/>
              <w:bottom w:w="0" w:type="dxa"/>
              <w:right w:w="6" w:type="dxa"/>
            </w:tcMar>
            <w:hideMark/>
          </w:tcPr>
          <w:p w:rsidR="00042937" w:rsidRDefault="00042937">
            <w:pPr>
              <w:pStyle w:val="table10"/>
              <w:spacing w:before="120"/>
            </w:pPr>
            <w:r>
              <w:t>мощность эквивалентной дозы в любых других помещениях и на территории</w:t>
            </w:r>
          </w:p>
        </w:tc>
        <w:tc>
          <w:tcPr>
            <w:tcW w:w="1138" w:type="pct"/>
            <w:tcMar>
              <w:top w:w="0" w:type="dxa"/>
              <w:left w:w="6" w:type="dxa"/>
              <w:bottom w:w="0" w:type="dxa"/>
              <w:right w:w="6" w:type="dxa"/>
            </w:tcMar>
            <w:hideMark/>
          </w:tcPr>
          <w:p w:rsidR="00042937" w:rsidRDefault="00042937">
            <w:pPr>
              <w:pStyle w:val="table10"/>
              <w:spacing w:before="120"/>
              <w:jc w:val="center"/>
            </w:pPr>
            <w:r>
              <w:t>0,12 мкЗв/ч</w:t>
            </w:r>
          </w:p>
        </w:tc>
      </w:tr>
      <w:tr w:rsidR="00042937">
        <w:trPr>
          <w:trHeight w:val="240"/>
        </w:trPr>
        <w:tc>
          <w:tcPr>
            <w:tcW w:w="1365" w:type="pct"/>
            <w:vMerge w:val="restart"/>
            <w:tcMar>
              <w:top w:w="0" w:type="dxa"/>
              <w:left w:w="6" w:type="dxa"/>
              <w:bottom w:w="0" w:type="dxa"/>
              <w:right w:w="6" w:type="dxa"/>
            </w:tcMar>
            <w:hideMark/>
          </w:tcPr>
          <w:p w:rsidR="00042937" w:rsidRDefault="00042937">
            <w:pPr>
              <w:pStyle w:val="table10"/>
              <w:spacing w:before="120"/>
            </w:pPr>
            <w:r>
              <w:t>3. Досмотровые устройства визуализации человека</w:t>
            </w:r>
          </w:p>
        </w:tc>
        <w:tc>
          <w:tcPr>
            <w:tcW w:w="2498" w:type="pct"/>
            <w:tcMar>
              <w:top w:w="0" w:type="dxa"/>
              <w:left w:w="6" w:type="dxa"/>
              <w:bottom w:w="0" w:type="dxa"/>
              <w:right w:w="6" w:type="dxa"/>
            </w:tcMar>
            <w:hideMark/>
          </w:tcPr>
          <w:p w:rsidR="00042937" w:rsidRDefault="00042937">
            <w:pPr>
              <w:pStyle w:val="table10"/>
              <w:spacing w:before="120"/>
            </w:pPr>
            <w:r>
              <w:t>мощность дозы рентгеновского излучения в любой доступной точке на расстоянии 0,1 м от внешней поверхности устройства</w:t>
            </w:r>
          </w:p>
        </w:tc>
        <w:tc>
          <w:tcPr>
            <w:tcW w:w="1138" w:type="pct"/>
            <w:tcMar>
              <w:top w:w="0" w:type="dxa"/>
              <w:left w:w="6" w:type="dxa"/>
              <w:bottom w:w="0" w:type="dxa"/>
              <w:right w:w="6" w:type="dxa"/>
            </w:tcMar>
            <w:hideMark/>
          </w:tcPr>
          <w:p w:rsidR="00042937" w:rsidRDefault="00042937">
            <w:pPr>
              <w:pStyle w:val="table10"/>
              <w:spacing w:before="120"/>
              <w:jc w:val="center"/>
            </w:pPr>
            <w:r>
              <w:t>не более 2,5 мкЗв/ч</w:t>
            </w:r>
          </w:p>
        </w:tc>
      </w:tr>
      <w:tr w:rsidR="00042937">
        <w:trPr>
          <w:trHeight w:val="240"/>
        </w:trPr>
        <w:tc>
          <w:tcPr>
            <w:tcW w:w="0" w:type="auto"/>
            <w:vMerge/>
            <w:vAlign w:val="center"/>
            <w:hideMark/>
          </w:tcPr>
          <w:p w:rsidR="00042937" w:rsidRDefault="00042937">
            <w:pPr>
              <w:rPr>
                <w:rFonts w:eastAsiaTheme="minorEastAsia"/>
                <w:sz w:val="20"/>
                <w:szCs w:val="20"/>
              </w:rPr>
            </w:pPr>
          </w:p>
        </w:tc>
        <w:tc>
          <w:tcPr>
            <w:tcW w:w="2498" w:type="pct"/>
            <w:tcBorders>
              <w:bottom w:val="single" w:sz="4" w:space="0" w:color="auto"/>
            </w:tcBorders>
            <w:tcMar>
              <w:top w:w="0" w:type="dxa"/>
              <w:left w:w="6" w:type="dxa"/>
              <w:bottom w:w="0" w:type="dxa"/>
              <w:right w:w="6" w:type="dxa"/>
            </w:tcMar>
            <w:hideMark/>
          </w:tcPr>
          <w:p w:rsidR="00042937" w:rsidRDefault="00042937">
            <w:pPr>
              <w:pStyle w:val="table10"/>
              <w:spacing w:before="120"/>
            </w:pPr>
            <w:r>
              <w:t xml:space="preserve">доза облучения за 1 сканирование </w:t>
            </w:r>
          </w:p>
        </w:tc>
        <w:tc>
          <w:tcPr>
            <w:tcW w:w="1138"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не более 1 мкЗв</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pPr>
      <w:r>
        <w:t>* В обесточенном состоянии транспортирование и хранение без ограничений по радиационному фактору.</w:t>
      </w:r>
    </w:p>
    <w:p w:rsidR="00042937" w:rsidRDefault="00042937">
      <w:pPr>
        <w:pStyle w:val="snoski"/>
      </w:pPr>
      <w:r>
        <w:t>** В обесточенном состоянии хранение и транспортирование без каких-либо дополнительных требований по радиационной безопасности.</w:t>
      </w:r>
    </w:p>
    <w:p w:rsidR="00042937" w:rsidRDefault="00042937">
      <w:pPr>
        <w:pStyle w:val="snoski"/>
        <w:spacing w:after="240"/>
      </w:pPr>
      <w:r>
        <w:t>*** Значения мощности дозы рентгеновского излучения должны быть приведены к значениям стандартной рабочей нагрузки устройств, генерирующих ионизирующее излучение.</w:t>
      </w:r>
    </w:p>
    <w:p w:rsidR="00042937" w:rsidRDefault="00042937">
      <w:pPr>
        <w:pStyle w:val="comment"/>
      </w:pPr>
      <w:r>
        <w:t>Примечания:</w:t>
      </w:r>
    </w:p>
    <w:p w:rsidR="00042937" w:rsidRDefault="00042937">
      <w:pPr>
        <w:pStyle w:val="comment"/>
      </w:pPr>
      <w:r>
        <w:t>1. РУДБТ подразделяются на три типа:</w:t>
      </w:r>
    </w:p>
    <w:p w:rsidR="00042937" w:rsidRDefault="00042937">
      <w:pPr>
        <w:pStyle w:val="comment"/>
      </w:pPr>
      <w:r>
        <w:t>РУДБТ-1 – стационарные и мобильные досмотровые установки с закрытой досмотровой камерой и движущейся транспортерной лентой;</w:t>
      </w:r>
    </w:p>
    <w:p w:rsidR="00042937" w:rsidRDefault="00042937">
      <w:pPr>
        <w:pStyle w:val="comment"/>
      </w:pPr>
      <w:r>
        <w:t>РУДБТ-2 – стационарные и мобильные досмотровые установки с закрытой досмотровой камерой, в которую непосредственно помещается объект исследования;</w:t>
      </w:r>
    </w:p>
    <w:p w:rsidR="00042937" w:rsidRDefault="00042937">
      <w:pPr>
        <w:pStyle w:val="comment"/>
      </w:pPr>
      <w:r>
        <w:t>РУДБТ-3 – переносные установки, не имеющие стационарной радиационной защиты для ИИИ.</w:t>
      </w:r>
    </w:p>
    <w:p w:rsidR="00042937" w:rsidRDefault="00042937">
      <w:pPr>
        <w:pStyle w:val="comment"/>
      </w:pPr>
      <w:r>
        <w:t>2. ИДУК подразделяются на два типа:</w:t>
      </w:r>
    </w:p>
    <w:p w:rsidR="00042937" w:rsidRDefault="00042937">
      <w:pPr>
        <w:pStyle w:val="comment"/>
      </w:pPr>
      <w:r>
        <w:t>ИДУК-1 – стационарные и мобильные устройства с неподвижным ИИИ и движущимся объектом;</w:t>
      </w:r>
    </w:p>
    <w:p w:rsidR="00042937" w:rsidRDefault="00042937">
      <w:pPr>
        <w:pStyle w:val="comment"/>
      </w:pPr>
      <w:r>
        <w:t>ИДУК-2 – стационарные и мобильные устройства с неподвижным объектом контроля и движущимся ИИИ.</w:t>
      </w:r>
    </w:p>
    <w:p w:rsidR="00042937" w:rsidRDefault="00042937">
      <w:pPr>
        <w:pStyle w:val="newncpi"/>
      </w:pPr>
      <w:r>
        <w:t> </w:t>
      </w:r>
    </w:p>
    <w:p w:rsidR="00042937" w:rsidRDefault="00042937">
      <w:pPr>
        <w:pStyle w:val="onestring"/>
      </w:pPr>
      <w:r>
        <w:t>Таблица 46</w:t>
      </w:r>
    </w:p>
    <w:p w:rsidR="00042937" w:rsidRDefault="00042937">
      <w:pPr>
        <w:pStyle w:val="newncpi"/>
      </w:pPr>
      <w:r>
        <w:t> </w:t>
      </w:r>
    </w:p>
    <w:p w:rsidR="00042937" w:rsidRDefault="00042937">
      <w:pPr>
        <w:pStyle w:val="newncpi0"/>
        <w:jc w:val="center"/>
      </w:pPr>
      <w:r>
        <w:rPr>
          <w:b/>
          <w:bCs/>
        </w:rPr>
        <w:t>Критерии радиационной безопасности медицинских ИИИ*</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3408"/>
        <w:gridCol w:w="5959"/>
      </w:tblGrid>
      <w:tr w:rsidR="00042937">
        <w:trPr>
          <w:trHeight w:val="240"/>
        </w:trPr>
        <w:tc>
          <w:tcPr>
            <w:tcW w:w="181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Наименование оборудования (ИИИ)</w:t>
            </w:r>
          </w:p>
        </w:tc>
        <w:tc>
          <w:tcPr>
            <w:tcW w:w="318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Критерии безопасности</w:t>
            </w:r>
          </w:p>
        </w:tc>
      </w:tr>
      <w:tr w:rsidR="00042937">
        <w:trPr>
          <w:trHeight w:val="240"/>
        </w:trPr>
        <w:tc>
          <w:tcPr>
            <w:tcW w:w="1819" w:type="pct"/>
            <w:vMerge w:val="restart"/>
            <w:tcBorders>
              <w:top w:val="single" w:sz="4" w:space="0" w:color="auto"/>
            </w:tcBorders>
            <w:tcMar>
              <w:top w:w="0" w:type="dxa"/>
              <w:left w:w="6" w:type="dxa"/>
              <w:bottom w:w="0" w:type="dxa"/>
              <w:right w:w="6" w:type="dxa"/>
            </w:tcMar>
            <w:hideMark/>
          </w:tcPr>
          <w:p w:rsidR="00042937" w:rsidRDefault="00042937">
            <w:pPr>
              <w:pStyle w:val="table10"/>
              <w:spacing w:before="120"/>
            </w:pPr>
            <w:r>
              <w:t>1. Аппараты рентгеновские медицинские диагностические</w:t>
            </w:r>
          </w:p>
        </w:tc>
        <w:tc>
          <w:tcPr>
            <w:tcW w:w="3181" w:type="pct"/>
            <w:tcBorders>
              <w:top w:val="single" w:sz="4" w:space="0" w:color="auto"/>
            </w:tcBorders>
            <w:tcMar>
              <w:top w:w="0" w:type="dxa"/>
              <w:left w:w="6" w:type="dxa"/>
              <w:bottom w:w="0" w:type="dxa"/>
              <w:right w:w="6" w:type="dxa"/>
            </w:tcMar>
            <w:hideMark/>
          </w:tcPr>
          <w:p w:rsidR="00042937" w:rsidRDefault="00042937">
            <w:pPr>
              <w:pStyle w:val="table10"/>
              <w:spacing w:before="120"/>
            </w:pPr>
            <w:r>
              <w:t>обязательное наличие устройства по регистрации параметров для оценки доз пациентов**</w:t>
            </w:r>
          </w:p>
        </w:tc>
      </w:tr>
      <w:tr w:rsidR="00042937">
        <w:trPr>
          <w:trHeight w:val="240"/>
        </w:trPr>
        <w:tc>
          <w:tcPr>
            <w:tcW w:w="0" w:type="auto"/>
            <w:vMerge/>
            <w:tcBorders>
              <w:top w:val="single" w:sz="4" w:space="0" w:color="auto"/>
            </w:tcBorders>
            <w:vAlign w:val="center"/>
            <w:hideMark/>
          </w:tcPr>
          <w:p w:rsidR="00042937" w:rsidRDefault="00042937">
            <w:pPr>
              <w:rPr>
                <w:rFonts w:eastAsiaTheme="minorEastAsia"/>
                <w:sz w:val="20"/>
                <w:szCs w:val="20"/>
              </w:rPr>
            </w:pPr>
          </w:p>
        </w:tc>
        <w:tc>
          <w:tcPr>
            <w:tcW w:w="3181" w:type="pct"/>
            <w:tcMar>
              <w:top w:w="0" w:type="dxa"/>
              <w:left w:w="6" w:type="dxa"/>
              <w:bottom w:w="0" w:type="dxa"/>
              <w:right w:w="6" w:type="dxa"/>
            </w:tcMar>
            <w:hideMark/>
          </w:tcPr>
          <w:p w:rsidR="00042937" w:rsidRDefault="00042937">
            <w:pPr>
              <w:pStyle w:val="table10"/>
              <w:spacing w:before="120"/>
            </w:pPr>
            <w:r>
              <w:t>мощность дозы рентгеновского излучения на расстоянии 1 м от фокуса рентгеновского излучателя при полностью закрытой диафрагме – не более 1 мЗв/ч</w:t>
            </w:r>
          </w:p>
        </w:tc>
      </w:tr>
      <w:tr w:rsidR="00042937">
        <w:trPr>
          <w:trHeight w:val="240"/>
        </w:trPr>
        <w:tc>
          <w:tcPr>
            <w:tcW w:w="1819" w:type="pct"/>
            <w:vMerge w:val="restart"/>
            <w:tcMar>
              <w:top w:w="0" w:type="dxa"/>
              <w:left w:w="6" w:type="dxa"/>
              <w:bottom w:w="0" w:type="dxa"/>
              <w:right w:w="6" w:type="dxa"/>
            </w:tcMar>
            <w:hideMark/>
          </w:tcPr>
          <w:p w:rsidR="00042937" w:rsidRDefault="00042937">
            <w:pPr>
              <w:pStyle w:val="table10"/>
              <w:spacing w:before="120"/>
            </w:pPr>
            <w:r>
              <w:t>2. Аппараты рентгеновские медицинские терапевтические</w:t>
            </w:r>
          </w:p>
        </w:tc>
        <w:tc>
          <w:tcPr>
            <w:tcW w:w="3181" w:type="pct"/>
            <w:tcMar>
              <w:top w:w="0" w:type="dxa"/>
              <w:left w:w="6" w:type="dxa"/>
              <w:bottom w:w="0" w:type="dxa"/>
              <w:right w:w="6" w:type="dxa"/>
            </w:tcMar>
            <w:hideMark/>
          </w:tcPr>
          <w:p w:rsidR="00042937" w:rsidRDefault="00042937">
            <w:pPr>
              <w:pStyle w:val="table10"/>
              <w:spacing w:before="120"/>
            </w:pPr>
            <w:r>
              <w:t>мощность дозы рентгеновского излучения на расстоянии 1 м от фокуса рентгеновского излучателя при полностью закрытой диафрагме для аппаратов с номинальным анодным напряжением до 150 кВ – не более 1 мЗв/ч</w:t>
            </w:r>
          </w:p>
        </w:tc>
      </w:tr>
      <w:tr w:rsidR="00042937">
        <w:trPr>
          <w:trHeight w:val="240"/>
        </w:trPr>
        <w:tc>
          <w:tcPr>
            <w:tcW w:w="0" w:type="auto"/>
            <w:vMerge/>
            <w:vAlign w:val="center"/>
            <w:hideMark/>
          </w:tcPr>
          <w:p w:rsidR="00042937" w:rsidRDefault="00042937">
            <w:pPr>
              <w:rPr>
                <w:rFonts w:eastAsiaTheme="minorEastAsia"/>
                <w:sz w:val="20"/>
                <w:szCs w:val="20"/>
              </w:rPr>
            </w:pPr>
          </w:p>
        </w:tc>
        <w:tc>
          <w:tcPr>
            <w:tcW w:w="3181" w:type="pct"/>
            <w:tcMar>
              <w:top w:w="0" w:type="dxa"/>
              <w:left w:w="6" w:type="dxa"/>
              <w:bottom w:w="0" w:type="dxa"/>
              <w:right w:w="6" w:type="dxa"/>
            </w:tcMar>
            <w:hideMark/>
          </w:tcPr>
          <w:p w:rsidR="00042937" w:rsidRDefault="00042937">
            <w:pPr>
              <w:pStyle w:val="table10"/>
              <w:spacing w:before="120"/>
            </w:pPr>
            <w:r>
              <w:t>мощность дозы рентгеновского излучения на расстоянии 1 м от фокуса рентгеновского излучателя при полностью закрытой диафрагме для аппаратов с номинальным анодным напряжением более 150 кВ – не более 10 мЗв/ч</w:t>
            </w:r>
          </w:p>
        </w:tc>
      </w:tr>
      <w:tr w:rsidR="00042937">
        <w:trPr>
          <w:trHeight w:val="240"/>
        </w:trPr>
        <w:tc>
          <w:tcPr>
            <w:tcW w:w="1819" w:type="pct"/>
            <w:tcMar>
              <w:top w:w="0" w:type="dxa"/>
              <w:left w:w="6" w:type="dxa"/>
              <w:bottom w:w="0" w:type="dxa"/>
              <w:right w:w="6" w:type="dxa"/>
            </w:tcMar>
            <w:hideMark/>
          </w:tcPr>
          <w:p w:rsidR="00042937" w:rsidRDefault="00042937">
            <w:pPr>
              <w:pStyle w:val="table10"/>
              <w:spacing w:before="120"/>
            </w:pPr>
            <w:r>
              <w:t>3. Компьютерные томографы</w:t>
            </w:r>
          </w:p>
        </w:tc>
        <w:tc>
          <w:tcPr>
            <w:tcW w:w="3181" w:type="pct"/>
            <w:tcMar>
              <w:top w:w="0" w:type="dxa"/>
              <w:left w:w="6" w:type="dxa"/>
              <w:bottom w:w="0" w:type="dxa"/>
              <w:right w:w="6" w:type="dxa"/>
            </w:tcMar>
            <w:hideMark/>
          </w:tcPr>
          <w:p w:rsidR="00042937" w:rsidRDefault="00042937">
            <w:pPr>
              <w:pStyle w:val="table10"/>
              <w:spacing w:before="120"/>
            </w:pPr>
            <w:r>
              <w:t>обязательное наличие устройства по регистрации параметров для оценки доз пациентов**</w:t>
            </w:r>
          </w:p>
        </w:tc>
      </w:tr>
      <w:tr w:rsidR="00042937">
        <w:trPr>
          <w:trHeight w:val="240"/>
        </w:trPr>
        <w:tc>
          <w:tcPr>
            <w:tcW w:w="1819" w:type="pct"/>
            <w:vMerge w:val="restart"/>
            <w:tcMar>
              <w:top w:w="0" w:type="dxa"/>
              <w:left w:w="6" w:type="dxa"/>
              <w:bottom w:w="0" w:type="dxa"/>
              <w:right w:w="6" w:type="dxa"/>
            </w:tcMar>
            <w:hideMark/>
          </w:tcPr>
          <w:p w:rsidR="00042937" w:rsidRDefault="00042937">
            <w:pPr>
              <w:pStyle w:val="table10"/>
              <w:spacing w:before="120"/>
            </w:pPr>
            <w:r>
              <w:t xml:space="preserve">4. Радиофармпрепараты </w:t>
            </w:r>
          </w:p>
        </w:tc>
        <w:tc>
          <w:tcPr>
            <w:tcW w:w="3181" w:type="pct"/>
            <w:tcMar>
              <w:top w:w="0" w:type="dxa"/>
              <w:left w:w="6" w:type="dxa"/>
              <w:bottom w:w="0" w:type="dxa"/>
              <w:right w:w="6" w:type="dxa"/>
            </w:tcMar>
            <w:hideMark/>
          </w:tcPr>
          <w:p w:rsidR="00042937" w:rsidRDefault="00042937">
            <w:pPr>
              <w:pStyle w:val="table10"/>
              <w:spacing w:before="120"/>
            </w:pPr>
            <w:r>
              <w:t>мощность эквивалентной дозы на расстоянии 1 м от поверхности упаковки с расфасованным радиофармпрепаратом – не более 0,01 мЗв/ч</w:t>
            </w:r>
          </w:p>
        </w:tc>
      </w:tr>
      <w:tr w:rsidR="00042937">
        <w:trPr>
          <w:trHeight w:val="240"/>
        </w:trPr>
        <w:tc>
          <w:tcPr>
            <w:tcW w:w="0" w:type="auto"/>
            <w:vMerge/>
            <w:vAlign w:val="center"/>
            <w:hideMark/>
          </w:tcPr>
          <w:p w:rsidR="00042937" w:rsidRDefault="00042937">
            <w:pPr>
              <w:rPr>
                <w:rFonts w:eastAsiaTheme="minorEastAsia"/>
                <w:sz w:val="20"/>
                <w:szCs w:val="20"/>
              </w:rPr>
            </w:pPr>
          </w:p>
        </w:tc>
        <w:tc>
          <w:tcPr>
            <w:tcW w:w="3181" w:type="pct"/>
            <w:tcMar>
              <w:top w:w="0" w:type="dxa"/>
              <w:left w:w="6" w:type="dxa"/>
              <w:bottom w:w="0" w:type="dxa"/>
              <w:right w:w="6" w:type="dxa"/>
            </w:tcMar>
            <w:hideMark/>
          </w:tcPr>
          <w:p w:rsidR="00042937" w:rsidRDefault="00042937">
            <w:pPr>
              <w:pStyle w:val="table10"/>
              <w:spacing w:before="120"/>
            </w:pPr>
            <w:r>
              <w:t>мощность эквивалентной дозы на поверхности упаковки с расфасованным радиофармпрепаратом – не более 0,5 мЗв/ч</w:t>
            </w:r>
          </w:p>
        </w:tc>
      </w:tr>
      <w:tr w:rsidR="00042937">
        <w:trPr>
          <w:trHeight w:val="240"/>
        </w:trPr>
        <w:tc>
          <w:tcPr>
            <w:tcW w:w="1819" w:type="pct"/>
            <w:tcBorders>
              <w:bottom w:val="single" w:sz="4" w:space="0" w:color="auto"/>
            </w:tcBorders>
            <w:tcMar>
              <w:top w:w="0" w:type="dxa"/>
              <w:left w:w="6" w:type="dxa"/>
              <w:bottom w:w="0" w:type="dxa"/>
              <w:right w:w="6" w:type="dxa"/>
            </w:tcMar>
            <w:hideMark/>
          </w:tcPr>
          <w:p w:rsidR="00042937" w:rsidRDefault="00042937">
            <w:pPr>
              <w:pStyle w:val="table10"/>
              <w:spacing w:before="120"/>
            </w:pPr>
            <w:r>
              <w:t xml:space="preserve">5. Медицинское оборудование для лучевой терапии с закрытыми радионуклидными источниками </w:t>
            </w:r>
          </w:p>
        </w:tc>
        <w:tc>
          <w:tcPr>
            <w:tcW w:w="3181" w:type="pct"/>
            <w:tcBorders>
              <w:bottom w:val="single" w:sz="4" w:space="0" w:color="auto"/>
            </w:tcBorders>
            <w:tcMar>
              <w:top w:w="0" w:type="dxa"/>
              <w:left w:w="6" w:type="dxa"/>
              <w:bottom w:w="0" w:type="dxa"/>
              <w:right w:w="6" w:type="dxa"/>
            </w:tcMar>
            <w:hideMark/>
          </w:tcPr>
          <w:p w:rsidR="00042937" w:rsidRDefault="00042937">
            <w:pPr>
              <w:pStyle w:val="table10"/>
              <w:spacing w:before="120"/>
            </w:pPr>
            <w:r>
              <w:t>мощность эквивалентной дозы на расстоянии 1 м от поверхности защитного блока с ИИИ при нахождении ИИИ в положении хранения – не более 20 мкЗв/ч</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pPr>
      <w:r>
        <w:t>* В обесточенном состоянии или без ИИИ транспортирование и хранение гамма-камер, позитронно-эмиссионных томографов, аппаратов рентгеновских медицинских диагностических и терапевтических без ограничений по радиационному фактору.</w:t>
      </w:r>
    </w:p>
    <w:p w:rsidR="00042937" w:rsidRDefault="00042937">
      <w:pPr>
        <w:pStyle w:val="snoski"/>
        <w:spacing w:after="240"/>
      </w:pPr>
      <w:r>
        <w:t>** Распространяется на аппараты и компьютерные томографы, вводимые в эксплуатацию.</w:t>
      </w:r>
    </w:p>
    <w:p w:rsidR="00042937" w:rsidRDefault="00042937">
      <w:pPr>
        <w:pStyle w:val="onestring"/>
      </w:pPr>
      <w:r>
        <w:t>Таблица 47</w:t>
      </w:r>
    </w:p>
    <w:p w:rsidR="00042937" w:rsidRDefault="00042937">
      <w:pPr>
        <w:pStyle w:val="newncpi"/>
      </w:pPr>
      <w:r>
        <w:t> </w:t>
      </w:r>
    </w:p>
    <w:p w:rsidR="00042937" w:rsidRDefault="00042937">
      <w:pPr>
        <w:pStyle w:val="newncpi0"/>
        <w:jc w:val="center"/>
      </w:pPr>
      <w:r>
        <w:rPr>
          <w:b/>
          <w:bCs/>
        </w:rPr>
        <w:t>Классы работ с открытыми ИИИ</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2484"/>
        <w:gridCol w:w="6883"/>
      </w:tblGrid>
      <w:tr w:rsidR="00042937">
        <w:trPr>
          <w:trHeight w:val="240"/>
        </w:trPr>
        <w:tc>
          <w:tcPr>
            <w:tcW w:w="132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Класс работ</w:t>
            </w:r>
          </w:p>
        </w:tc>
        <w:tc>
          <w:tcPr>
            <w:tcW w:w="367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Суммарная активность на рабочем месте, приведенная к группе А радиационной безопасности, Бк</w:t>
            </w:r>
          </w:p>
        </w:tc>
      </w:tr>
      <w:tr w:rsidR="00042937">
        <w:trPr>
          <w:trHeight w:val="240"/>
        </w:trPr>
        <w:tc>
          <w:tcPr>
            <w:tcW w:w="1326" w:type="pct"/>
            <w:tcBorders>
              <w:top w:val="single" w:sz="4" w:space="0" w:color="auto"/>
            </w:tcBorders>
            <w:tcMar>
              <w:top w:w="0" w:type="dxa"/>
              <w:left w:w="6" w:type="dxa"/>
              <w:bottom w:w="0" w:type="dxa"/>
              <w:right w:w="6" w:type="dxa"/>
            </w:tcMar>
            <w:hideMark/>
          </w:tcPr>
          <w:p w:rsidR="00042937" w:rsidRDefault="00042937">
            <w:pPr>
              <w:pStyle w:val="table10"/>
              <w:spacing w:before="120"/>
            </w:pPr>
            <w:r>
              <w:t>I класс</w:t>
            </w:r>
          </w:p>
        </w:tc>
        <w:tc>
          <w:tcPr>
            <w:tcW w:w="3674"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более 10</w:t>
            </w:r>
            <w:r>
              <w:rPr>
                <w:vertAlign w:val="superscript"/>
              </w:rPr>
              <w:t>8</w:t>
            </w:r>
          </w:p>
        </w:tc>
      </w:tr>
      <w:tr w:rsidR="00042937">
        <w:trPr>
          <w:trHeight w:val="240"/>
        </w:trPr>
        <w:tc>
          <w:tcPr>
            <w:tcW w:w="1326" w:type="pct"/>
            <w:tcMar>
              <w:top w:w="0" w:type="dxa"/>
              <w:left w:w="6" w:type="dxa"/>
              <w:bottom w:w="0" w:type="dxa"/>
              <w:right w:w="6" w:type="dxa"/>
            </w:tcMar>
            <w:hideMark/>
          </w:tcPr>
          <w:p w:rsidR="00042937" w:rsidRDefault="00042937">
            <w:pPr>
              <w:pStyle w:val="table10"/>
              <w:spacing w:before="120"/>
            </w:pPr>
            <w:r>
              <w:t>II класс</w:t>
            </w:r>
          </w:p>
        </w:tc>
        <w:tc>
          <w:tcPr>
            <w:tcW w:w="3674" w:type="pct"/>
            <w:tcMar>
              <w:top w:w="0" w:type="dxa"/>
              <w:left w:w="6" w:type="dxa"/>
              <w:bottom w:w="0" w:type="dxa"/>
              <w:right w:w="6" w:type="dxa"/>
            </w:tcMar>
            <w:hideMark/>
          </w:tcPr>
          <w:p w:rsidR="00042937" w:rsidRDefault="00042937">
            <w:pPr>
              <w:pStyle w:val="table10"/>
              <w:spacing w:before="120"/>
              <w:jc w:val="center"/>
            </w:pPr>
            <w:r>
              <w:t>от 10</w:t>
            </w:r>
            <w:r>
              <w:rPr>
                <w:vertAlign w:val="superscript"/>
              </w:rPr>
              <w:t xml:space="preserve">5 </w:t>
            </w:r>
            <w:r>
              <w:t>до 10</w:t>
            </w:r>
            <w:r>
              <w:rPr>
                <w:vertAlign w:val="superscript"/>
              </w:rPr>
              <w:t>8</w:t>
            </w:r>
          </w:p>
        </w:tc>
      </w:tr>
      <w:tr w:rsidR="00042937">
        <w:trPr>
          <w:trHeight w:val="240"/>
        </w:trPr>
        <w:tc>
          <w:tcPr>
            <w:tcW w:w="1326" w:type="pct"/>
            <w:tcBorders>
              <w:bottom w:val="single" w:sz="4" w:space="0" w:color="auto"/>
            </w:tcBorders>
            <w:tcMar>
              <w:top w:w="0" w:type="dxa"/>
              <w:left w:w="6" w:type="dxa"/>
              <w:bottom w:w="0" w:type="dxa"/>
              <w:right w:w="6" w:type="dxa"/>
            </w:tcMar>
            <w:hideMark/>
          </w:tcPr>
          <w:p w:rsidR="00042937" w:rsidRDefault="00042937">
            <w:pPr>
              <w:pStyle w:val="table10"/>
              <w:spacing w:before="120"/>
            </w:pPr>
            <w:r>
              <w:t>III класс</w:t>
            </w:r>
          </w:p>
        </w:tc>
        <w:tc>
          <w:tcPr>
            <w:tcW w:w="3674" w:type="pct"/>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от 10</w:t>
            </w:r>
            <w:r>
              <w:rPr>
                <w:vertAlign w:val="superscript"/>
              </w:rPr>
              <w:t>3</w:t>
            </w:r>
            <w:r>
              <w:t xml:space="preserve"> до 10</w:t>
            </w:r>
            <w:r>
              <w:rPr>
                <w:vertAlign w:val="superscript"/>
              </w:rPr>
              <w:t>5</w:t>
            </w:r>
          </w:p>
        </w:tc>
      </w:tr>
    </w:tbl>
    <w:p w:rsidR="00042937" w:rsidRDefault="00042937">
      <w:pPr>
        <w:pStyle w:val="newncpi"/>
      </w:pPr>
      <w:r>
        <w:t> </w:t>
      </w:r>
    </w:p>
    <w:p w:rsidR="00042937" w:rsidRDefault="00042937">
      <w:pPr>
        <w:pStyle w:val="comment"/>
      </w:pPr>
      <w:r>
        <w:t>Примечания:</w:t>
      </w:r>
    </w:p>
    <w:p w:rsidR="00042937" w:rsidRDefault="00042937">
      <w:pPr>
        <w:pStyle w:val="comment"/>
      </w:pPr>
      <w:r>
        <w:t>1. Допускается:</w:t>
      </w:r>
    </w:p>
    <w:p w:rsidR="00042937" w:rsidRDefault="00042937">
      <w:pPr>
        <w:pStyle w:val="comment"/>
      </w:pPr>
      <w:r>
        <w:t>при простых операциях с жидкостями (без упаривания, перегонки, барботажа и другого) увеличение активности радионуклидов на рабочем месте в 10 раз;</w:t>
      </w:r>
    </w:p>
    <w:p w:rsidR="00042937" w:rsidRDefault="00042937">
      <w:pPr>
        <w:pStyle w:val="comment"/>
      </w:pPr>
      <w:r>
        <w:t>при простых операциях по получению (элюированию) и расфасовке из генераторов короткоживущих радионуклидов медицинского назначения увеличение активности радионуклидов на рабочем месте в 20 раз. Класс работ определяется по максимальной одновременно вымываемой (элюируемой) активности дочернего радионуклида;</w:t>
      </w:r>
    </w:p>
    <w:p w:rsidR="00042937" w:rsidRDefault="00042937">
      <w:pPr>
        <w:pStyle w:val="comment"/>
      </w:pPr>
      <w:r>
        <w:t>при хранении открытых ИИИ увеличение активности радионуклидов в 100 раз.</w:t>
      </w:r>
    </w:p>
    <w:p w:rsidR="00042937" w:rsidRDefault="00042937">
      <w:pPr>
        <w:pStyle w:val="comment"/>
      </w:pPr>
      <w:r>
        <w:t>2. Активность радионуклидов разных групп радиационной опасности, определяемых согласно пункту 62 настоящего гигиенического норматива, приводится к группе А радиационной опасности по формуле</w:t>
      </w:r>
    </w:p>
    <w:p w:rsidR="00042937" w:rsidRDefault="00042937">
      <w:pPr>
        <w:pStyle w:val="comment"/>
      </w:pPr>
      <w:r>
        <w:t> </w:t>
      </w:r>
    </w:p>
    <w:p w:rsidR="00042937" w:rsidRDefault="00042937">
      <w:pPr>
        <w:pStyle w:val="newncpi0"/>
        <w:jc w:val="center"/>
      </w:pPr>
      <w:r>
        <w:rPr>
          <w:noProof/>
        </w:rPr>
        <w:drawing>
          <wp:inline distT="0" distB="0" distL="0" distR="0">
            <wp:extent cx="1504950" cy="381000"/>
            <wp:effectExtent l="0" t="0" r="0" b="0"/>
            <wp:docPr id="8" name="Рисунок 8" descr="D:\NCPI\EKBD\Texts\c22200829.files\08000008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NCPI\EKBD\Texts\c22200829.files\08000008wmz.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04950" cy="381000"/>
                    </a:xfrm>
                    <a:prstGeom prst="rect">
                      <a:avLst/>
                    </a:prstGeom>
                    <a:noFill/>
                    <a:ln>
                      <a:noFill/>
                    </a:ln>
                  </pic:spPr>
                </pic:pic>
              </a:graphicData>
            </a:graphic>
          </wp:inline>
        </w:drawing>
      </w:r>
    </w:p>
    <w:p w:rsidR="00042937" w:rsidRDefault="00042937">
      <w:pPr>
        <w:pStyle w:val="comment"/>
      </w:pPr>
      <w:r>
        <w:t> </w:t>
      </w:r>
    </w:p>
    <w:p w:rsidR="00042937" w:rsidRDefault="00042937">
      <w:pPr>
        <w:pStyle w:val="comment"/>
        <w:ind w:firstLine="0"/>
      </w:pPr>
      <w:r>
        <w:t>где      А</w:t>
      </w:r>
      <w:r>
        <w:rPr>
          <w:rStyle w:val="onesymbol"/>
          <w:vertAlign w:val="subscript"/>
        </w:rPr>
        <w:t></w:t>
      </w:r>
      <w:r>
        <w:rPr>
          <w:vertAlign w:val="subscript"/>
        </w:rPr>
        <w:t>А</w:t>
      </w:r>
      <w:r>
        <w:t> – суммарная активность, приведенная к активности группы А, Бк;</w:t>
      </w:r>
    </w:p>
    <w:p w:rsidR="00042937" w:rsidRDefault="00042937">
      <w:pPr>
        <w:pStyle w:val="comment"/>
      </w:pPr>
      <w:r>
        <w:rPr>
          <w:i/>
          <w:iCs/>
        </w:rPr>
        <w:t>А</w:t>
      </w:r>
      <w:r>
        <w:rPr>
          <w:i/>
          <w:iCs/>
          <w:vertAlign w:val="subscript"/>
        </w:rPr>
        <w:t>А</w:t>
      </w:r>
      <w:r>
        <w:t> – активность радионуклидов группы А, находящихся на рабочем месте, Бк;</w:t>
      </w:r>
    </w:p>
    <w:p w:rsidR="00042937" w:rsidRDefault="00042937">
      <w:pPr>
        <w:pStyle w:val="comment"/>
      </w:pPr>
      <w:r>
        <w:t>УИ</w:t>
      </w:r>
      <w:r>
        <w:rPr>
          <w:vertAlign w:val="subscript"/>
        </w:rPr>
        <w:t>А</w:t>
      </w:r>
      <w:r>
        <w:t> – уровень изъятия по активности для группы А, 10</w:t>
      </w:r>
      <w:r>
        <w:rPr>
          <w:vertAlign w:val="superscript"/>
        </w:rPr>
        <w:t>3</w:t>
      </w:r>
      <w:r>
        <w:t xml:space="preserve"> Бк;</w:t>
      </w:r>
    </w:p>
    <w:p w:rsidR="00042937" w:rsidRDefault="00042937">
      <w:pPr>
        <w:pStyle w:val="comment"/>
      </w:pPr>
      <w:r>
        <w:rPr>
          <w:i/>
          <w:iCs/>
        </w:rPr>
        <w:t>A</w:t>
      </w:r>
      <w:r>
        <w:rPr>
          <w:i/>
          <w:iCs/>
          <w:vertAlign w:val="subscript"/>
        </w:rPr>
        <w:t>i </w:t>
      </w:r>
      <w:r>
        <w:rPr>
          <w:vertAlign w:val="subscript"/>
        </w:rPr>
        <w:t>–</w:t>
      </w:r>
      <w:r>
        <w:t xml:space="preserve"> активность радионуклида i, не относящегося к группе А, Бк;</w:t>
      </w:r>
    </w:p>
    <w:p w:rsidR="00042937" w:rsidRDefault="00042937">
      <w:pPr>
        <w:pStyle w:val="comment"/>
      </w:pPr>
      <w:r>
        <w:t>УИ</w:t>
      </w:r>
      <w:r>
        <w:rPr>
          <w:i/>
          <w:iCs/>
          <w:vertAlign w:val="subscript"/>
        </w:rPr>
        <w:t>i</w:t>
      </w:r>
      <w:r>
        <w:t> – уровень изъятия по активности радионуклида i.</w:t>
      </w:r>
    </w:p>
    <w:p w:rsidR="00042937" w:rsidRDefault="00042937">
      <w:pPr>
        <w:pStyle w:val="newncpi"/>
      </w:pPr>
      <w:r>
        <w:t> </w:t>
      </w:r>
    </w:p>
    <w:p w:rsidR="00042937" w:rsidRDefault="00042937">
      <w:pPr>
        <w:pStyle w:val="onestring"/>
      </w:pPr>
      <w:r>
        <w:t>Таблица 48</w:t>
      </w:r>
    </w:p>
    <w:p w:rsidR="00042937" w:rsidRDefault="00042937">
      <w:pPr>
        <w:pStyle w:val="newncpi"/>
      </w:pPr>
      <w:r>
        <w:t> </w:t>
      </w:r>
    </w:p>
    <w:p w:rsidR="00042937" w:rsidRDefault="00042937">
      <w:pPr>
        <w:pStyle w:val="newncpi0"/>
        <w:jc w:val="center"/>
      </w:pPr>
      <w:r>
        <w:rPr>
          <w:b/>
          <w:bCs/>
        </w:rPr>
        <w:t>Допустимые уровни радиоактивного загрязнения поверхностей рабочих помещений и находящегося в них оборудования, кожных покровов, спецодежды, спецобуви и других СИЗ персонала</w:t>
      </w:r>
    </w:p>
    <w:p w:rsidR="00042937" w:rsidRDefault="00042937">
      <w:pPr>
        <w:pStyle w:val="newncpi"/>
      </w:pPr>
      <w:r>
        <w:t> </w:t>
      </w:r>
    </w:p>
    <w:tbl>
      <w:tblPr>
        <w:tblW w:w="5000" w:type="pct"/>
        <w:tblCellMar>
          <w:left w:w="0" w:type="dxa"/>
          <w:right w:w="0" w:type="dxa"/>
        </w:tblCellMar>
        <w:tblLook w:val="04A0" w:firstRow="1" w:lastRow="0" w:firstColumn="1" w:lastColumn="0" w:noHBand="0" w:noVBand="1"/>
      </w:tblPr>
      <w:tblGrid>
        <w:gridCol w:w="4347"/>
        <w:gridCol w:w="1665"/>
        <w:gridCol w:w="1542"/>
        <w:gridCol w:w="1813"/>
      </w:tblGrid>
      <w:tr w:rsidR="00042937">
        <w:trPr>
          <w:trHeight w:val="240"/>
        </w:trPr>
        <w:tc>
          <w:tcPr>
            <w:tcW w:w="2320"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Объект загрязнения</w:t>
            </w:r>
          </w:p>
        </w:tc>
        <w:tc>
          <w:tcPr>
            <w:tcW w:w="171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Загрязнение альфа-активными радионуклидами, част/(см</w:t>
            </w:r>
            <w:r>
              <w:rPr>
                <w:vertAlign w:val="superscript"/>
              </w:rPr>
              <w:t>2</w:t>
            </w:r>
            <w:r>
              <w:t>×мин)</w:t>
            </w:r>
          </w:p>
        </w:tc>
        <w:tc>
          <w:tcPr>
            <w:tcW w:w="968"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42937" w:rsidRDefault="00042937">
            <w:pPr>
              <w:pStyle w:val="table10"/>
              <w:jc w:val="center"/>
            </w:pPr>
            <w:r>
              <w:t>Загрязнение бета-активными радионуклидами, част/(см</w:t>
            </w:r>
            <w:r>
              <w:rPr>
                <w:vertAlign w:val="superscript"/>
              </w:rPr>
              <w:t>2</w:t>
            </w:r>
            <w:r>
              <w:t>×мин)</w:t>
            </w:r>
          </w:p>
        </w:tc>
      </w:tr>
      <w:tr w:rsidR="00042937">
        <w:trPr>
          <w:trHeight w:val="240"/>
        </w:trPr>
        <w:tc>
          <w:tcPr>
            <w:tcW w:w="0" w:type="auto"/>
            <w:vMerge/>
            <w:tcBorders>
              <w:top w:val="single" w:sz="4" w:space="0" w:color="auto"/>
              <w:bottom w:val="single" w:sz="4" w:space="0" w:color="auto"/>
              <w:right w:val="single" w:sz="4" w:space="0" w:color="auto"/>
            </w:tcBorders>
            <w:vAlign w:val="center"/>
            <w:hideMark/>
          </w:tcPr>
          <w:p w:rsidR="00042937" w:rsidRDefault="00042937">
            <w:pPr>
              <w:rPr>
                <w:rFonts w:eastAsiaTheme="minorEastAsia"/>
                <w:sz w:val="20"/>
                <w:szCs w:val="20"/>
              </w:rPr>
            </w:pPr>
          </w:p>
        </w:tc>
        <w:tc>
          <w:tcPr>
            <w:tcW w:w="8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отдельные*</w:t>
            </w:r>
          </w:p>
        </w:tc>
        <w:tc>
          <w:tcPr>
            <w:tcW w:w="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42937" w:rsidRDefault="00042937">
            <w:pPr>
              <w:pStyle w:val="table10"/>
              <w:jc w:val="center"/>
            </w:pPr>
            <w:r>
              <w:t>прочие</w:t>
            </w:r>
          </w:p>
        </w:tc>
        <w:tc>
          <w:tcPr>
            <w:tcW w:w="0" w:type="auto"/>
            <w:vMerge/>
            <w:tcBorders>
              <w:top w:val="single" w:sz="4" w:space="0" w:color="auto"/>
              <w:left w:val="single" w:sz="4" w:space="0" w:color="auto"/>
              <w:bottom w:val="single" w:sz="4" w:space="0" w:color="auto"/>
            </w:tcBorders>
            <w:vAlign w:val="center"/>
            <w:hideMark/>
          </w:tcPr>
          <w:p w:rsidR="00042937" w:rsidRDefault="00042937">
            <w:pPr>
              <w:rPr>
                <w:rFonts w:eastAsiaTheme="minorEastAsia"/>
                <w:sz w:val="20"/>
                <w:szCs w:val="20"/>
              </w:rPr>
            </w:pPr>
          </w:p>
        </w:tc>
      </w:tr>
      <w:tr w:rsidR="00042937">
        <w:trPr>
          <w:trHeight w:val="240"/>
        </w:trPr>
        <w:tc>
          <w:tcPr>
            <w:tcW w:w="2320" w:type="pct"/>
            <w:tcBorders>
              <w:top w:val="single" w:sz="4" w:space="0" w:color="auto"/>
            </w:tcBorders>
            <w:tcMar>
              <w:top w:w="0" w:type="dxa"/>
              <w:left w:w="6" w:type="dxa"/>
              <w:bottom w:w="0" w:type="dxa"/>
              <w:right w:w="6" w:type="dxa"/>
            </w:tcMar>
            <w:hideMark/>
          </w:tcPr>
          <w:p w:rsidR="00042937" w:rsidRDefault="00042937">
            <w:pPr>
              <w:pStyle w:val="table10"/>
              <w:spacing w:before="120"/>
            </w:pPr>
            <w:r>
              <w:t>1. Неповрежденная кожа, специальное белье, полотенца, внутренняя поверхность лицевых частей СИЗ</w:t>
            </w:r>
          </w:p>
        </w:tc>
        <w:tc>
          <w:tcPr>
            <w:tcW w:w="889"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2</w:t>
            </w:r>
          </w:p>
        </w:tc>
        <w:tc>
          <w:tcPr>
            <w:tcW w:w="823"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2</w:t>
            </w:r>
          </w:p>
        </w:tc>
        <w:tc>
          <w:tcPr>
            <w:tcW w:w="968" w:type="pct"/>
            <w:tcBorders>
              <w:top w:val="single" w:sz="4" w:space="0" w:color="auto"/>
            </w:tcBorders>
            <w:tcMar>
              <w:top w:w="0" w:type="dxa"/>
              <w:left w:w="6" w:type="dxa"/>
              <w:bottom w:w="0" w:type="dxa"/>
              <w:right w:w="6" w:type="dxa"/>
            </w:tcMar>
            <w:hideMark/>
          </w:tcPr>
          <w:p w:rsidR="00042937" w:rsidRDefault="00042937">
            <w:pPr>
              <w:pStyle w:val="table10"/>
              <w:spacing w:before="120"/>
              <w:jc w:val="center"/>
            </w:pPr>
            <w:r>
              <w:t>200**</w:t>
            </w:r>
          </w:p>
        </w:tc>
      </w:tr>
      <w:tr w:rsidR="00042937">
        <w:trPr>
          <w:trHeight w:val="240"/>
        </w:trPr>
        <w:tc>
          <w:tcPr>
            <w:tcW w:w="2320" w:type="pct"/>
            <w:tcMar>
              <w:top w:w="0" w:type="dxa"/>
              <w:left w:w="6" w:type="dxa"/>
              <w:bottom w:w="0" w:type="dxa"/>
              <w:right w:w="6" w:type="dxa"/>
            </w:tcMar>
            <w:hideMark/>
          </w:tcPr>
          <w:p w:rsidR="00042937" w:rsidRDefault="00042937">
            <w:pPr>
              <w:pStyle w:val="table10"/>
              <w:spacing w:before="120"/>
            </w:pPr>
            <w:r>
              <w:t>2. Основная спецодежда, внутренняя поверхность дополнительных СИЗ, наружная поверхность спецобуви</w:t>
            </w:r>
          </w:p>
        </w:tc>
        <w:tc>
          <w:tcPr>
            <w:tcW w:w="889" w:type="pct"/>
            <w:tcMar>
              <w:top w:w="0" w:type="dxa"/>
              <w:left w:w="6" w:type="dxa"/>
              <w:bottom w:w="0" w:type="dxa"/>
              <w:right w:w="6" w:type="dxa"/>
            </w:tcMar>
            <w:hideMark/>
          </w:tcPr>
          <w:p w:rsidR="00042937" w:rsidRDefault="00042937">
            <w:pPr>
              <w:pStyle w:val="table10"/>
              <w:spacing w:before="120"/>
              <w:jc w:val="center"/>
            </w:pPr>
            <w:r>
              <w:t>5</w:t>
            </w:r>
          </w:p>
        </w:tc>
        <w:tc>
          <w:tcPr>
            <w:tcW w:w="823" w:type="pct"/>
            <w:tcMar>
              <w:top w:w="0" w:type="dxa"/>
              <w:left w:w="6" w:type="dxa"/>
              <w:bottom w:w="0" w:type="dxa"/>
              <w:right w:w="6" w:type="dxa"/>
            </w:tcMar>
            <w:hideMark/>
          </w:tcPr>
          <w:p w:rsidR="00042937" w:rsidRDefault="00042937">
            <w:pPr>
              <w:pStyle w:val="table10"/>
              <w:spacing w:before="120"/>
              <w:jc w:val="center"/>
            </w:pPr>
            <w:r>
              <w:t>20</w:t>
            </w:r>
          </w:p>
        </w:tc>
        <w:tc>
          <w:tcPr>
            <w:tcW w:w="968" w:type="pct"/>
            <w:tcMar>
              <w:top w:w="0" w:type="dxa"/>
              <w:left w:w="6" w:type="dxa"/>
              <w:bottom w:w="0" w:type="dxa"/>
              <w:right w:w="6" w:type="dxa"/>
            </w:tcMar>
            <w:hideMark/>
          </w:tcPr>
          <w:p w:rsidR="00042937" w:rsidRDefault="00042937">
            <w:pPr>
              <w:pStyle w:val="table10"/>
              <w:spacing w:before="120"/>
              <w:jc w:val="center"/>
            </w:pPr>
            <w:r>
              <w:t>2 000</w:t>
            </w:r>
          </w:p>
        </w:tc>
      </w:tr>
      <w:tr w:rsidR="00042937">
        <w:trPr>
          <w:trHeight w:val="240"/>
        </w:trPr>
        <w:tc>
          <w:tcPr>
            <w:tcW w:w="2320" w:type="pct"/>
            <w:tcMar>
              <w:top w:w="0" w:type="dxa"/>
              <w:left w:w="6" w:type="dxa"/>
              <w:bottom w:w="0" w:type="dxa"/>
              <w:right w:w="6" w:type="dxa"/>
            </w:tcMar>
            <w:hideMark/>
          </w:tcPr>
          <w:p w:rsidR="00042937" w:rsidRDefault="00042937">
            <w:pPr>
              <w:pStyle w:val="table10"/>
              <w:spacing w:before="120"/>
            </w:pPr>
            <w:r>
              <w:t>3. Наружная поверхность дополнительных СИЗ, снимаемых в санитарных шлюзах</w:t>
            </w:r>
          </w:p>
        </w:tc>
        <w:tc>
          <w:tcPr>
            <w:tcW w:w="889" w:type="pct"/>
            <w:tcMar>
              <w:top w:w="0" w:type="dxa"/>
              <w:left w:w="6" w:type="dxa"/>
              <w:bottom w:w="0" w:type="dxa"/>
              <w:right w:w="6" w:type="dxa"/>
            </w:tcMar>
            <w:hideMark/>
          </w:tcPr>
          <w:p w:rsidR="00042937" w:rsidRDefault="00042937">
            <w:pPr>
              <w:pStyle w:val="table10"/>
              <w:spacing w:before="120"/>
              <w:jc w:val="center"/>
            </w:pPr>
            <w:r>
              <w:t>50</w:t>
            </w:r>
          </w:p>
        </w:tc>
        <w:tc>
          <w:tcPr>
            <w:tcW w:w="823" w:type="pct"/>
            <w:tcMar>
              <w:top w:w="0" w:type="dxa"/>
              <w:left w:w="6" w:type="dxa"/>
              <w:bottom w:w="0" w:type="dxa"/>
              <w:right w:w="6" w:type="dxa"/>
            </w:tcMar>
            <w:hideMark/>
          </w:tcPr>
          <w:p w:rsidR="00042937" w:rsidRDefault="00042937">
            <w:pPr>
              <w:pStyle w:val="table10"/>
              <w:spacing w:before="120"/>
              <w:jc w:val="center"/>
            </w:pPr>
            <w:r>
              <w:t>200</w:t>
            </w:r>
          </w:p>
        </w:tc>
        <w:tc>
          <w:tcPr>
            <w:tcW w:w="968" w:type="pct"/>
            <w:tcMar>
              <w:top w:w="0" w:type="dxa"/>
              <w:left w:w="6" w:type="dxa"/>
              <w:bottom w:w="0" w:type="dxa"/>
              <w:right w:w="6" w:type="dxa"/>
            </w:tcMar>
            <w:hideMark/>
          </w:tcPr>
          <w:p w:rsidR="00042937" w:rsidRDefault="00042937">
            <w:pPr>
              <w:pStyle w:val="table10"/>
              <w:spacing w:before="120"/>
              <w:jc w:val="center"/>
            </w:pPr>
            <w:r>
              <w:t>10 000</w:t>
            </w:r>
          </w:p>
        </w:tc>
      </w:tr>
      <w:tr w:rsidR="00042937">
        <w:trPr>
          <w:trHeight w:val="240"/>
        </w:trPr>
        <w:tc>
          <w:tcPr>
            <w:tcW w:w="2320" w:type="pct"/>
            <w:tcMar>
              <w:top w:w="0" w:type="dxa"/>
              <w:left w:w="6" w:type="dxa"/>
              <w:bottom w:w="0" w:type="dxa"/>
              <w:right w:w="6" w:type="dxa"/>
            </w:tcMar>
            <w:hideMark/>
          </w:tcPr>
          <w:p w:rsidR="00042937" w:rsidRDefault="00042937">
            <w:pPr>
              <w:pStyle w:val="table10"/>
              <w:spacing w:before="120"/>
            </w:pPr>
            <w:r>
              <w:t>4. Поверхности помещений постоянного пребывания персонала и находящегося в них оборудования</w:t>
            </w:r>
          </w:p>
        </w:tc>
        <w:tc>
          <w:tcPr>
            <w:tcW w:w="889" w:type="pct"/>
            <w:tcMar>
              <w:top w:w="0" w:type="dxa"/>
              <w:left w:w="6" w:type="dxa"/>
              <w:bottom w:w="0" w:type="dxa"/>
              <w:right w:w="6" w:type="dxa"/>
            </w:tcMar>
            <w:hideMark/>
          </w:tcPr>
          <w:p w:rsidR="00042937" w:rsidRDefault="00042937">
            <w:pPr>
              <w:pStyle w:val="table10"/>
              <w:spacing w:before="120"/>
              <w:jc w:val="center"/>
            </w:pPr>
            <w:r>
              <w:t>5</w:t>
            </w:r>
          </w:p>
        </w:tc>
        <w:tc>
          <w:tcPr>
            <w:tcW w:w="823" w:type="pct"/>
            <w:tcMar>
              <w:top w:w="0" w:type="dxa"/>
              <w:left w:w="6" w:type="dxa"/>
              <w:bottom w:w="0" w:type="dxa"/>
              <w:right w:w="6" w:type="dxa"/>
            </w:tcMar>
            <w:hideMark/>
          </w:tcPr>
          <w:p w:rsidR="00042937" w:rsidRDefault="00042937">
            <w:pPr>
              <w:pStyle w:val="table10"/>
              <w:spacing w:before="120"/>
              <w:jc w:val="center"/>
            </w:pPr>
            <w:r>
              <w:t>20</w:t>
            </w:r>
          </w:p>
        </w:tc>
        <w:tc>
          <w:tcPr>
            <w:tcW w:w="968" w:type="pct"/>
            <w:tcMar>
              <w:top w:w="0" w:type="dxa"/>
              <w:left w:w="6" w:type="dxa"/>
              <w:bottom w:w="0" w:type="dxa"/>
              <w:right w:w="6" w:type="dxa"/>
            </w:tcMar>
            <w:hideMark/>
          </w:tcPr>
          <w:p w:rsidR="00042937" w:rsidRDefault="00042937">
            <w:pPr>
              <w:pStyle w:val="table10"/>
              <w:spacing w:before="120"/>
              <w:jc w:val="center"/>
            </w:pPr>
            <w:r>
              <w:t>2 000</w:t>
            </w:r>
          </w:p>
        </w:tc>
      </w:tr>
      <w:tr w:rsidR="00042937">
        <w:trPr>
          <w:trHeight w:val="240"/>
        </w:trPr>
        <w:tc>
          <w:tcPr>
            <w:tcW w:w="2320" w:type="pct"/>
            <w:tcMar>
              <w:top w:w="0" w:type="dxa"/>
              <w:left w:w="6" w:type="dxa"/>
              <w:bottom w:w="0" w:type="dxa"/>
              <w:right w:w="6" w:type="dxa"/>
            </w:tcMar>
            <w:hideMark/>
          </w:tcPr>
          <w:p w:rsidR="00042937" w:rsidRDefault="00042937">
            <w:pPr>
              <w:pStyle w:val="table10"/>
              <w:spacing w:before="120"/>
            </w:pPr>
            <w:r>
              <w:t>5. Поверхности помещений периодического пребывания персонала и находящегося в них оборудования</w:t>
            </w:r>
          </w:p>
        </w:tc>
        <w:tc>
          <w:tcPr>
            <w:tcW w:w="889" w:type="pct"/>
            <w:tcMar>
              <w:top w:w="0" w:type="dxa"/>
              <w:left w:w="6" w:type="dxa"/>
              <w:bottom w:w="0" w:type="dxa"/>
              <w:right w:w="6" w:type="dxa"/>
            </w:tcMar>
            <w:hideMark/>
          </w:tcPr>
          <w:p w:rsidR="00042937" w:rsidRDefault="00042937">
            <w:pPr>
              <w:pStyle w:val="table10"/>
              <w:spacing w:before="120"/>
              <w:jc w:val="center"/>
            </w:pPr>
            <w:r>
              <w:t>50</w:t>
            </w:r>
          </w:p>
        </w:tc>
        <w:tc>
          <w:tcPr>
            <w:tcW w:w="823" w:type="pct"/>
            <w:tcMar>
              <w:top w:w="0" w:type="dxa"/>
              <w:left w:w="6" w:type="dxa"/>
              <w:bottom w:w="0" w:type="dxa"/>
              <w:right w:w="6" w:type="dxa"/>
            </w:tcMar>
            <w:hideMark/>
          </w:tcPr>
          <w:p w:rsidR="00042937" w:rsidRDefault="00042937">
            <w:pPr>
              <w:pStyle w:val="table10"/>
              <w:spacing w:before="120"/>
              <w:jc w:val="center"/>
            </w:pPr>
            <w:r>
              <w:t>200</w:t>
            </w:r>
          </w:p>
        </w:tc>
        <w:tc>
          <w:tcPr>
            <w:tcW w:w="968" w:type="pct"/>
            <w:tcMar>
              <w:top w:w="0" w:type="dxa"/>
              <w:left w:w="6" w:type="dxa"/>
              <w:bottom w:w="0" w:type="dxa"/>
              <w:right w:w="6" w:type="dxa"/>
            </w:tcMar>
            <w:hideMark/>
          </w:tcPr>
          <w:p w:rsidR="00042937" w:rsidRDefault="00042937">
            <w:pPr>
              <w:pStyle w:val="table10"/>
              <w:spacing w:before="120"/>
              <w:jc w:val="center"/>
            </w:pPr>
            <w:r>
              <w:t>10 000</w:t>
            </w:r>
          </w:p>
        </w:tc>
      </w:tr>
      <w:tr w:rsidR="00042937">
        <w:trPr>
          <w:trHeight w:val="240"/>
        </w:trPr>
        <w:tc>
          <w:tcPr>
            <w:tcW w:w="2320" w:type="pct"/>
            <w:tcBorders>
              <w:bottom w:val="single" w:sz="4" w:space="0" w:color="auto"/>
            </w:tcBorders>
            <w:tcMar>
              <w:top w:w="0" w:type="dxa"/>
              <w:left w:w="6" w:type="dxa"/>
              <w:bottom w:w="0" w:type="dxa"/>
              <w:right w:w="6" w:type="dxa"/>
            </w:tcMar>
            <w:hideMark/>
          </w:tcPr>
          <w:p w:rsidR="00042937" w:rsidRDefault="00042937">
            <w:pPr>
              <w:pStyle w:val="table10"/>
              <w:spacing w:before="120"/>
            </w:pPr>
            <w:r>
              <w:t xml:space="preserve">6. Поверхности помещений в зоне свободного доступа и находящееся в них оборудования </w:t>
            </w:r>
          </w:p>
        </w:tc>
        <w:tc>
          <w:tcPr>
            <w:tcW w:w="2680" w:type="pct"/>
            <w:gridSpan w:val="3"/>
            <w:tcBorders>
              <w:bottom w:val="single" w:sz="4" w:space="0" w:color="auto"/>
            </w:tcBorders>
            <w:tcMar>
              <w:top w:w="0" w:type="dxa"/>
              <w:left w:w="6" w:type="dxa"/>
              <w:bottom w:w="0" w:type="dxa"/>
              <w:right w:w="6" w:type="dxa"/>
            </w:tcMar>
            <w:hideMark/>
          </w:tcPr>
          <w:p w:rsidR="00042937" w:rsidRDefault="00042937">
            <w:pPr>
              <w:pStyle w:val="table10"/>
              <w:spacing w:before="120"/>
              <w:jc w:val="center"/>
            </w:pPr>
            <w:r>
              <w:t>не допускается***</w:t>
            </w:r>
          </w:p>
        </w:tc>
      </w:tr>
    </w:tbl>
    <w:p w:rsidR="00042937" w:rsidRDefault="00042937">
      <w:pPr>
        <w:pStyle w:val="newncpi"/>
      </w:pPr>
      <w:r>
        <w:t> </w:t>
      </w:r>
    </w:p>
    <w:p w:rsidR="00042937" w:rsidRDefault="00042937">
      <w:pPr>
        <w:pStyle w:val="snoskiline"/>
      </w:pPr>
      <w:r>
        <w:t>______________________________</w:t>
      </w:r>
    </w:p>
    <w:p w:rsidR="00042937" w:rsidRDefault="00042937">
      <w:pPr>
        <w:pStyle w:val="snoski"/>
      </w:pPr>
      <w:r>
        <w:t>* К отдельным относятся альфа-активные нуклиды, среднегодовая допустимая объемная активность которых в воздухе рабочих помещений меньше 0,3 Бк/м</w:t>
      </w:r>
      <w:r>
        <w:rPr>
          <w:vertAlign w:val="superscript"/>
        </w:rPr>
        <w:t>3</w:t>
      </w:r>
      <w:r>
        <w:t>.</w:t>
      </w:r>
    </w:p>
    <w:p w:rsidR="00042937" w:rsidRDefault="00042937">
      <w:pPr>
        <w:pStyle w:val="snoski"/>
      </w:pPr>
      <w:r>
        <w:t xml:space="preserve">** Для радионуклидов </w:t>
      </w:r>
      <w:r>
        <w:rPr>
          <w:vertAlign w:val="superscript"/>
        </w:rPr>
        <w:t>90</w:t>
      </w:r>
      <w:r>
        <w:t xml:space="preserve">Sr + </w:t>
      </w:r>
      <w:r>
        <w:rPr>
          <w:vertAlign w:val="superscript"/>
        </w:rPr>
        <w:t>90</w:t>
      </w:r>
      <w:r>
        <w:t>Y – 40 част/(см</w:t>
      </w:r>
      <w:r>
        <w:rPr>
          <w:vertAlign w:val="superscript"/>
        </w:rPr>
        <w:t>2</w:t>
      </w:r>
      <w:r>
        <w:t>×мин).</w:t>
      </w:r>
    </w:p>
    <w:p w:rsidR="00042937" w:rsidRDefault="00042937">
      <w:pPr>
        <w:pStyle w:val="snoski"/>
        <w:spacing w:after="240"/>
      </w:pPr>
      <w:r>
        <w:t>*** В случае загрязнения поверхностей и оборудования в зоне свободного доступа они подлежат немедленной дезактивации.</w:t>
      </w:r>
    </w:p>
    <w:p w:rsidR="00042937" w:rsidRDefault="00042937">
      <w:pPr>
        <w:pStyle w:val="comment"/>
      </w:pPr>
      <w:r>
        <w:t>Примечания:</w:t>
      </w:r>
    </w:p>
    <w:p w:rsidR="00042937" w:rsidRDefault="00042937">
      <w:pPr>
        <w:pStyle w:val="comment"/>
      </w:pPr>
      <w:r>
        <w:t>1. Уровни общего радиоактивного загрязнения кожи определены с учетом проникновения доли радионуклида в кожу и в организм. Расчет произведен в предположении, что общая площадь загрязнения не должна превосходить 300 см</w:t>
      </w:r>
      <w:r>
        <w:rPr>
          <w:vertAlign w:val="superscript"/>
        </w:rPr>
        <w:t>2</w:t>
      </w:r>
      <w:r>
        <w:t>.</w:t>
      </w:r>
    </w:p>
    <w:p w:rsidR="00042937" w:rsidRDefault="00042937">
      <w:pPr>
        <w:pStyle w:val="comment"/>
      </w:pPr>
      <w:r>
        <w:t>2. Для кожных покровов, спецодежды, спецобуви и других СИЗ нормируется общее (снимаемое и неснимаемое) радиоактивное загрязнение. В остальных случаях нормируется только снимаемое загрязнение.</w:t>
      </w:r>
    </w:p>
    <w:p w:rsidR="00042937" w:rsidRDefault="00042937">
      <w:pPr>
        <w:pStyle w:val="newncpi"/>
      </w:pPr>
      <w:r>
        <w:t> </w:t>
      </w:r>
    </w:p>
    <w:p w:rsidR="004C23C4" w:rsidRDefault="004C23C4"/>
    <w:sectPr w:rsidR="004C23C4" w:rsidSect="00042937">
      <w:pgSz w:w="11906"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A28" w:rsidRDefault="00583A28" w:rsidP="00042937">
      <w:pPr>
        <w:spacing w:after="0" w:line="240" w:lineRule="auto"/>
      </w:pPr>
      <w:r>
        <w:separator/>
      </w:r>
    </w:p>
  </w:endnote>
  <w:endnote w:type="continuationSeparator" w:id="0">
    <w:p w:rsidR="00583A28" w:rsidRDefault="00583A28" w:rsidP="00042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37" w:rsidRDefault="0004293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37" w:rsidRDefault="0004293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042937" w:rsidTr="00042937">
      <w:tc>
        <w:tcPr>
          <w:tcW w:w="1800" w:type="dxa"/>
          <w:shd w:val="clear" w:color="auto" w:fill="auto"/>
          <w:vAlign w:val="center"/>
        </w:tcPr>
        <w:p w:rsidR="00042937" w:rsidRDefault="00042937">
          <w:pPr>
            <w:pStyle w:val="a7"/>
          </w:pPr>
          <w:r>
            <w:rPr>
              <w:noProof/>
              <w:lang w:eastAsia="ru-RU"/>
            </w:rPr>
            <w:drawing>
              <wp:inline distT="0" distB="0" distL="0" distR="0" wp14:anchorId="1A1D0A22" wp14:editId="671A7997">
                <wp:extent cx="1292352" cy="390144"/>
                <wp:effectExtent l="0" t="0" r="3175" b="0"/>
                <wp:docPr id="9" name="Рисунок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042937" w:rsidRDefault="00042937">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042937" w:rsidRDefault="00042937">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09.02.2023</w:t>
          </w:r>
        </w:p>
        <w:p w:rsidR="00042937" w:rsidRPr="00042937" w:rsidRDefault="00042937">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042937" w:rsidRDefault="0004293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A28" w:rsidRDefault="00583A28" w:rsidP="00042937">
      <w:pPr>
        <w:spacing w:after="0" w:line="240" w:lineRule="auto"/>
      </w:pPr>
      <w:r>
        <w:separator/>
      </w:r>
    </w:p>
  </w:footnote>
  <w:footnote w:type="continuationSeparator" w:id="0">
    <w:p w:rsidR="00583A28" w:rsidRDefault="00583A28" w:rsidP="000429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37" w:rsidRDefault="00042937" w:rsidP="000B742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42937" w:rsidRDefault="0004293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37" w:rsidRPr="00042937" w:rsidRDefault="00042937" w:rsidP="000B7427">
    <w:pPr>
      <w:pStyle w:val="a5"/>
      <w:framePr w:wrap="around" w:vAnchor="text" w:hAnchor="margin" w:xAlign="center" w:y="1"/>
      <w:rPr>
        <w:rStyle w:val="a9"/>
        <w:rFonts w:ascii="Times New Roman" w:hAnsi="Times New Roman" w:cs="Times New Roman"/>
        <w:sz w:val="24"/>
      </w:rPr>
    </w:pPr>
    <w:r w:rsidRPr="00042937">
      <w:rPr>
        <w:rStyle w:val="a9"/>
        <w:rFonts w:ascii="Times New Roman" w:hAnsi="Times New Roman" w:cs="Times New Roman"/>
        <w:sz w:val="24"/>
      </w:rPr>
      <w:fldChar w:fldCharType="begin"/>
    </w:r>
    <w:r w:rsidRPr="00042937">
      <w:rPr>
        <w:rStyle w:val="a9"/>
        <w:rFonts w:ascii="Times New Roman" w:hAnsi="Times New Roman" w:cs="Times New Roman"/>
        <w:sz w:val="24"/>
      </w:rPr>
      <w:instrText xml:space="preserve">PAGE  </w:instrText>
    </w:r>
    <w:r w:rsidRPr="00042937">
      <w:rPr>
        <w:rStyle w:val="a9"/>
        <w:rFonts w:ascii="Times New Roman" w:hAnsi="Times New Roman" w:cs="Times New Roman"/>
        <w:sz w:val="24"/>
      </w:rPr>
      <w:fldChar w:fldCharType="separate"/>
    </w:r>
    <w:r w:rsidR="00E90B50">
      <w:rPr>
        <w:rStyle w:val="a9"/>
        <w:rFonts w:ascii="Times New Roman" w:hAnsi="Times New Roman" w:cs="Times New Roman"/>
        <w:noProof/>
        <w:sz w:val="24"/>
      </w:rPr>
      <w:t>56</w:t>
    </w:r>
    <w:r w:rsidRPr="00042937">
      <w:rPr>
        <w:rStyle w:val="a9"/>
        <w:rFonts w:ascii="Times New Roman" w:hAnsi="Times New Roman" w:cs="Times New Roman"/>
        <w:sz w:val="24"/>
      </w:rPr>
      <w:fldChar w:fldCharType="end"/>
    </w:r>
  </w:p>
  <w:p w:rsidR="00042937" w:rsidRPr="00042937" w:rsidRDefault="00042937">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37" w:rsidRDefault="0004293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937"/>
    <w:rsid w:val="000038B4"/>
    <w:rsid w:val="000063BF"/>
    <w:rsid w:val="000067DB"/>
    <w:rsid w:val="000074F9"/>
    <w:rsid w:val="00007A7B"/>
    <w:rsid w:val="00011B0E"/>
    <w:rsid w:val="00012EAE"/>
    <w:rsid w:val="00015162"/>
    <w:rsid w:val="00016C6B"/>
    <w:rsid w:val="000173CE"/>
    <w:rsid w:val="000225B7"/>
    <w:rsid w:val="00023ACB"/>
    <w:rsid w:val="00025DA1"/>
    <w:rsid w:val="00026E9D"/>
    <w:rsid w:val="00026F13"/>
    <w:rsid w:val="00027FE7"/>
    <w:rsid w:val="000311FA"/>
    <w:rsid w:val="00031388"/>
    <w:rsid w:val="00031CCA"/>
    <w:rsid w:val="00032F22"/>
    <w:rsid w:val="000340AD"/>
    <w:rsid w:val="00034E76"/>
    <w:rsid w:val="000356BD"/>
    <w:rsid w:val="00036591"/>
    <w:rsid w:val="00036EB5"/>
    <w:rsid w:val="00037E69"/>
    <w:rsid w:val="0004138A"/>
    <w:rsid w:val="00042937"/>
    <w:rsid w:val="00042C5B"/>
    <w:rsid w:val="00043314"/>
    <w:rsid w:val="0004613E"/>
    <w:rsid w:val="00046B1D"/>
    <w:rsid w:val="00046F53"/>
    <w:rsid w:val="00051611"/>
    <w:rsid w:val="00052B03"/>
    <w:rsid w:val="000535D7"/>
    <w:rsid w:val="0005396C"/>
    <w:rsid w:val="00054269"/>
    <w:rsid w:val="0005798F"/>
    <w:rsid w:val="00060AFB"/>
    <w:rsid w:val="000618F4"/>
    <w:rsid w:val="00061A74"/>
    <w:rsid w:val="0006659F"/>
    <w:rsid w:val="00066AF1"/>
    <w:rsid w:val="00071824"/>
    <w:rsid w:val="000737F3"/>
    <w:rsid w:val="00077402"/>
    <w:rsid w:val="000776F1"/>
    <w:rsid w:val="00080861"/>
    <w:rsid w:val="0008165F"/>
    <w:rsid w:val="00081E54"/>
    <w:rsid w:val="00085334"/>
    <w:rsid w:val="00085675"/>
    <w:rsid w:val="000975B0"/>
    <w:rsid w:val="000A09B0"/>
    <w:rsid w:val="000A0DF7"/>
    <w:rsid w:val="000A34B5"/>
    <w:rsid w:val="000A35C5"/>
    <w:rsid w:val="000A3D58"/>
    <w:rsid w:val="000A4EA7"/>
    <w:rsid w:val="000A532D"/>
    <w:rsid w:val="000A63A8"/>
    <w:rsid w:val="000A74E2"/>
    <w:rsid w:val="000B2A7B"/>
    <w:rsid w:val="000B3DA8"/>
    <w:rsid w:val="000B58FE"/>
    <w:rsid w:val="000B6863"/>
    <w:rsid w:val="000B7826"/>
    <w:rsid w:val="000C3A65"/>
    <w:rsid w:val="000C51C7"/>
    <w:rsid w:val="000D08BA"/>
    <w:rsid w:val="000D4D30"/>
    <w:rsid w:val="000D7A0A"/>
    <w:rsid w:val="000E0C85"/>
    <w:rsid w:val="000E12EA"/>
    <w:rsid w:val="000E3F64"/>
    <w:rsid w:val="000E5A2E"/>
    <w:rsid w:val="000E6EF0"/>
    <w:rsid w:val="000E731C"/>
    <w:rsid w:val="000E7554"/>
    <w:rsid w:val="000F0006"/>
    <w:rsid w:val="000F062D"/>
    <w:rsid w:val="000F097F"/>
    <w:rsid w:val="000F2CA7"/>
    <w:rsid w:val="000F3D76"/>
    <w:rsid w:val="000F41BC"/>
    <w:rsid w:val="000F67BD"/>
    <w:rsid w:val="000F7292"/>
    <w:rsid w:val="001028E6"/>
    <w:rsid w:val="0010376C"/>
    <w:rsid w:val="00103E1B"/>
    <w:rsid w:val="00112125"/>
    <w:rsid w:val="001124E9"/>
    <w:rsid w:val="00112C88"/>
    <w:rsid w:val="00116826"/>
    <w:rsid w:val="001170E8"/>
    <w:rsid w:val="001237AB"/>
    <w:rsid w:val="00124215"/>
    <w:rsid w:val="00132516"/>
    <w:rsid w:val="00133225"/>
    <w:rsid w:val="001334FD"/>
    <w:rsid w:val="001335D9"/>
    <w:rsid w:val="00140FCF"/>
    <w:rsid w:val="00141A9D"/>
    <w:rsid w:val="00144D50"/>
    <w:rsid w:val="001452E0"/>
    <w:rsid w:val="0014598C"/>
    <w:rsid w:val="001462FD"/>
    <w:rsid w:val="00146BB6"/>
    <w:rsid w:val="00146E19"/>
    <w:rsid w:val="001475F6"/>
    <w:rsid w:val="001516DB"/>
    <w:rsid w:val="00151C1E"/>
    <w:rsid w:val="00152C7D"/>
    <w:rsid w:val="00153508"/>
    <w:rsid w:val="001551D1"/>
    <w:rsid w:val="00155728"/>
    <w:rsid w:val="001562D9"/>
    <w:rsid w:val="00156B92"/>
    <w:rsid w:val="001576B7"/>
    <w:rsid w:val="001605AF"/>
    <w:rsid w:val="00161504"/>
    <w:rsid w:val="0016230C"/>
    <w:rsid w:val="00163683"/>
    <w:rsid w:val="00163735"/>
    <w:rsid w:val="001653FE"/>
    <w:rsid w:val="00170CBB"/>
    <w:rsid w:val="001717DA"/>
    <w:rsid w:val="00171C9B"/>
    <w:rsid w:val="00173B9D"/>
    <w:rsid w:val="0017469B"/>
    <w:rsid w:val="001759C7"/>
    <w:rsid w:val="00176B37"/>
    <w:rsid w:val="001827CE"/>
    <w:rsid w:val="001835F5"/>
    <w:rsid w:val="00192035"/>
    <w:rsid w:val="001927F3"/>
    <w:rsid w:val="00192EA6"/>
    <w:rsid w:val="0019315E"/>
    <w:rsid w:val="00195D7B"/>
    <w:rsid w:val="00196931"/>
    <w:rsid w:val="00197043"/>
    <w:rsid w:val="001A5097"/>
    <w:rsid w:val="001B1CC7"/>
    <w:rsid w:val="001C1F7D"/>
    <w:rsid w:val="001C2526"/>
    <w:rsid w:val="001C4D41"/>
    <w:rsid w:val="001C51D8"/>
    <w:rsid w:val="001D12E7"/>
    <w:rsid w:val="001D19C3"/>
    <w:rsid w:val="001D2572"/>
    <w:rsid w:val="001D6AFA"/>
    <w:rsid w:val="001E528C"/>
    <w:rsid w:val="001F302D"/>
    <w:rsid w:val="001F51B3"/>
    <w:rsid w:val="001F54CC"/>
    <w:rsid w:val="001F58DD"/>
    <w:rsid w:val="001F7C7C"/>
    <w:rsid w:val="001F7F26"/>
    <w:rsid w:val="002009F9"/>
    <w:rsid w:val="00201106"/>
    <w:rsid w:val="0020280B"/>
    <w:rsid w:val="0020572D"/>
    <w:rsid w:val="00206CBB"/>
    <w:rsid w:val="00210887"/>
    <w:rsid w:val="00211C96"/>
    <w:rsid w:val="00213BF7"/>
    <w:rsid w:val="002200A3"/>
    <w:rsid w:val="0022214A"/>
    <w:rsid w:val="0022484F"/>
    <w:rsid w:val="00237C5D"/>
    <w:rsid w:val="00243771"/>
    <w:rsid w:val="002461A2"/>
    <w:rsid w:val="00246349"/>
    <w:rsid w:val="0024730E"/>
    <w:rsid w:val="00247A4A"/>
    <w:rsid w:val="00254479"/>
    <w:rsid w:val="002544D5"/>
    <w:rsid w:val="00256E2D"/>
    <w:rsid w:val="00256F63"/>
    <w:rsid w:val="00260996"/>
    <w:rsid w:val="00261D94"/>
    <w:rsid w:val="00262BF0"/>
    <w:rsid w:val="002630B3"/>
    <w:rsid w:val="002647DC"/>
    <w:rsid w:val="00275B85"/>
    <w:rsid w:val="00276AD8"/>
    <w:rsid w:val="00277418"/>
    <w:rsid w:val="002815BD"/>
    <w:rsid w:val="00281FAE"/>
    <w:rsid w:val="00283C33"/>
    <w:rsid w:val="00283F99"/>
    <w:rsid w:val="00284349"/>
    <w:rsid w:val="00284CFD"/>
    <w:rsid w:val="00286F5D"/>
    <w:rsid w:val="0028748C"/>
    <w:rsid w:val="00290AD3"/>
    <w:rsid w:val="002921C7"/>
    <w:rsid w:val="0029380A"/>
    <w:rsid w:val="00293BC8"/>
    <w:rsid w:val="002A0875"/>
    <w:rsid w:val="002A1311"/>
    <w:rsid w:val="002A1357"/>
    <w:rsid w:val="002A1F77"/>
    <w:rsid w:val="002A247C"/>
    <w:rsid w:val="002A30CE"/>
    <w:rsid w:val="002A5608"/>
    <w:rsid w:val="002A7BBB"/>
    <w:rsid w:val="002A7D57"/>
    <w:rsid w:val="002B0794"/>
    <w:rsid w:val="002B1430"/>
    <w:rsid w:val="002B3614"/>
    <w:rsid w:val="002B745C"/>
    <w:rsid w:val="002B7F35"/>
    <w:rsid w:val="002C0C0F"/>
    <w:rsid w:val="002C1DEF"/>
    <w:rsid w:val="002C322C"/>
    <w:rsid w:val="002C3F4D"/>
    <w:rsid w:val="002C548F"/>
    <w:rsid w:val="002D1423"/>
    <w:rsid w:val="002D2644"/>
    <w:rsid w:val="002D2CC1"/>
    <w:rsid w:val="002D4C05"/>
    <w:rsid w:val="002D4D05"/>
    <w:rsid w:val="002D6337"/>
    <w:rsid w:val="002E07B1"/>
    <w:rsid w:val="002E1A26"/>
    <w:rsid w:val="002E20CF"/>
    <w:rsid w:val="002E2A0B"/>
    <w:rsid w:val="002E3E5A"/>
    <w:rsid w:val="002E550F"/>
    <w:rsid w:val="002E7E9B"/>
    <w:rsid w:val="002F056E"/>
    <w:rsid w:val="002F32C1"/>
    <w:rsid w:val="002F7B84"/>
    <w:rsid w:val="003000D0"/>
    <w:rsid w:val="00300E9B"/>
    <w:rsid w:val="003018AC"/>
    <w:rsid w:val="00303E06"/>
    <w:rsid w:val="00303EBB"/>
    <w:rsid w:val="003071C0"/>
    <w:rsid w:val="00310B40"/>
    <w:rsid w:val="003158C0"/>
    <w:rsid w:val="00317698"/>
    <w:rsid w:val="00324629"/>
    <w:rsid w:val="00333047"/>
    <w:rsid w:val="003343F4"/>
    <w:rsid w:val="003368E6"/>
    <w:rsid w:val="00341A49"/>
    <w:rsid w:val="00344D09"/>
    <w:rsid w:val="0034537C"/>
    <w:rsid w:val="003457F9"/>
    <w:rsid w:val="00345926"/>
    <w:rsid w:val="00346465"/>
    <w:rsid w:val="0034794F"/>
    <w:rsid w:val="00347C15"/>
    <w:rsid w:val="00347FAE"/>
    <w:rsid w:val="003501E7"/>
    <w:rsid w:val="00352316"/>
    <w:rsid w:val="0035372D"/>
    <w:rsid w:val="00353D9F"/>
    <w:rsid w:val="0035459C"/>
    <w:rsid w:val="00354738"/>
    <w:rsid w:val="0036121A"/>
    <w:rsid w:val="003621E1"/>
    <w:rsid w:val="00367E25"/>
    <w:rsid w:val="003701FF"/>
    <w:rsid w:val="00373611"/>
    <w:rsid w:val="003777A9"/>
    <w:rsid w:val="003801C0"/>
    <w:rsid w:val="0038201F"/>
    <w:rsid w:val="0038383C"/>
    <w:rsid w:val="00385977"/>
    <w:rsid w:val="0038608C"/>
    <w:rsid w:val="00391C8C"/>
    <w:rsid w:val="00392461"/>
    <w:rsid w:val="0039432B"/>
    <w:rsid w:val="00394C8E"/>
    <w:rsid w:val="00395A18"/>
    <w:rsid w:val="003A1679"/>
    <w:rsid w:val="003A1771"/>
    <w:rsid w:val="003A1E8A"/>
    <w:rsid w:val="003A324E"/>
    <w:rsid w:val="003A47DA"/>
    <w:rsid w:val="003A68ED"/>
    <w:rsid w:val="003B27FE"/>
    <w:rsid w:val="003B2C43"/>
    <w:rsid w:val="003C0339"/>
    <w:rsid w:val="003C04FC"/>
    <w:rsid w:val="003C46FC"/>
    <w:rsid w:val="003C4E52"/>
    <w:rsid w:val="003C4F0A"/>
    <w:rsid w:val="003C50B6"/>
    <w:rsid w:val="003C53EC"/>
    <w:rsid w:val="003C6647"/>
    <w:rsid w:val="003C7F17"/>
    <w:rsid w:val="003D23D7"/>
    <w:rsid w:val="003D33FD"/>
    <w:rsid w:val="003D3E79"/>
    <w:rsid w:val="003D41C9"/>
    <w:rsid w:val="003D595D"/>
    <w:rsid w:val="003D5F88"/>
    <w:rsid w:val="003D722B"/>
    <w:rsid w:val="003D7C8A"/>
    <w:rsid w:val="003D7D9E"/>
    <w:rsid w:val="003E0ABC"/>
    <w:rsid w:val="003E2011"/>
    <w:rsid w:val="003E383A"/>
    <w:rsid w:val="003E42A7"/>
    <w:rsid w:val="003E43B6"/>
    <w:rsid w:val="003E7F27"/>
    <w:rsid w:val="003F12F5"/>
    <w:rsid w:val="003F1B45"/>
    <w:rsid w:val="003F1BCC"/>
    <w:rsid w:val="003F1CCE"/>
    <w:rsid w:val="003F52A4"/>
    <w:rsid w:val="003F5B78"/>
    <w:rsid w:val="003F74A3"/>
    <w:rsid w:val="003F759A"/>
    <w:rsid w:val="00401F0F"/>
    <w:rsid w:val="00404D4C"/>
    <w:rsid w:val="00407EFC"/>
    <w:rsid w:val="00411145"/>
    <w:rsid w:val="0041158D"/>
    <w:rsid w:val="00414234"/>
    <w:rsid w:val="00416740"/>
    <w:rsid w:val="00421825"/>
    <w:rsid w:val="00423EC1"/>
    <w:rsid w:val="0042507C"/>
    <w:rsid w:val="00425264"/>
    <w:rsid w:val="00426464"/>
    <w:rsid w:val="00426A5E"/>
    <w:rsid w:val="00427DDD"/>
    <w:rsid w:val="004302AA"/>
    <w:rsid w:val="00431EE8"/>
    <w:rsid w:val="00432435"/>
    <w:rsid w:val="00434753"/>
    <w:rsid w:val="00434E51"/>
    <w:rsid w:val="00440E9D"/>
    <w:rsid w:val="00442E63"/>
    <w:rsid w:val="00444479"/>
    <w:rsid w:val="0044467E"/>
    <w:rsid w:val="00445660"/>
    <w:rsid w:val="004464CA"/>
    <w:rsid w:val="00450FCB"/>
    <w:rsid w:val="00451E13"/>
    <w:rsid w:val="004536AD"/>
    <w:rsid w:val="00453FD2"/>
    <w:rsid w:val="004543C6"/>
    <w:rsid w:val="00455351"/>
    <w:rsid w:val="00462449"/>
    <w:rsid w:val="00464340"/>
    <w:rsid w:val="004737C6"/>
    <w:rsid w:val="0047679C"/>
    <w:rsid w:val="00477B13"/>
    <w:rsid w:val="00477BF8"/>
    <w:rsid w:val="00482467"/>
    <w:rsid w:val="004866C1"/>
    <w:rsid w:val="00492B22"/>
    <w:rsid w:val="004A1306"/>
    <w:rsid w:val="004A35DB"/>
    <w:rsid w:val="004A4094"/>
    <w:rsid w:val="004A4911"/>
    <w:rsid w:val="004A78E5"/>
    <w:rsid w:val="004B0D91"/>
    <w:rsid w:val="004B662E"/>
    <w:rsid w:val="004C100D"/>
    <w:rsid w:val="004C23C4"/>
    <w:rsid w:val="004C4086"/>
    <w:rsid w:val="004C5BED"/>
    <w:rsid w:val="004C60DD"/>
    <w:rsid w:val="004C6C6A"/>
    <w:rsid w:val="004C7C48"/>
    <w:rsid w:val="004D34E8"/>
    <w:rsid w:val="004D74A1"/>
    <w:rsid w:val="004E0848"/>
    <w:rsid w:val="004E1300"/>
    <w:rsid w:val="004E1A5B"/>
    <w:rsid w:val="004E1C30"/>
    <w:rsid w:val="004E43B9"/>
    <w:rsid w:val="004E4D61"/>
    <w:rsid w:val="004F44C6"/>
    <w:rsid w:val="004F5D29"/>
    <w:rsid w:val="004F77A8"/>
    <w:rsid w:val="004F7FCC"/>
    <w:rsid w:val="00500D35"/>
    <w:rsid w:val="00500F1F"/>
    <w:rsid w:val="005010A1"/>
    <w:rsid w:val="00502EEA"/>
    <w:rsid w:val="00505119"/>
    <w:rsid w:val="00510F09"/>
    <w:rsid w:val="0051116E"/>
    <w:rsid w:val="00514F56"/>
    <w:rsid w:val="0051671B"/>
    <w:rsid w:val="00517BD7"/>
    <w:rsid w:val="00517DA6"/>
    <w:rsid w:val="0052015C"/>
    <w:rsid w:val="0052075F"/>
    <w:rsid w:val="00526BB6"/>
    <w:rsid w:val="005328E5"/>
    <w:rsid w:val="00533EA7"/>
    <w:rsid w:val="00534B42"/>
    <w:rsid w:val="00537391"/>
    <w:rsid w:val="00542718"/>
    <w:rsid w:val="0054299E"/>
    <w:rsid w:val="0054494D"/>
    <w:rsid w:val="00544BE0"/>
    <w:rsid w:val="0054637F"/>
    <w:rsid w:val="00546519"/>
    <w:rsid w:val="00547A59"/>
    <w:rsid w:val="00553EC5"/>
    <w:rsid w:val="005541C5"/>
    <w:rsid w:val="005557A8"/>
    <w:rsid w:val="005569AE"/>
    <w:rsid w:val="00557450"/>
    <w:rsid w:val="00560744"/>
    <w:rsid w:val="00566C50"/>
    <w:rsid w:val="00567DC0"/>
    <w:rsid w:val="005722B0"/>
    <w:rsid w:val="0057510D"/>
    <w:rsid w:val="00577CEF"/>
    <w:rsid w:val="0058029B"/>
    <w:rsid w:val="00580F22"/>
    <w:rsid w:val="00582973"/>
    <w:rsid w:val="00583A28"/>
    <w:rsid w:val="00587002"/>
    <w:rsid w:val="005911C6"/>
    <w:rsid w:val="00592A82"/>
    <w:rsid w:val="0059318A"/>
    <w:rsid w:val="00594740"/>
    <w:rsid w:val="005970DC"/>
    <w:rsid w:val="00597F09"/>
    <w:rsid w:val="005A0B94"/>
    <w:rsid w:val="005A4859"/>
    <w:rsid w:val="005A4A50"/>
    <w:rsid w:val="005A5567"/>
    <w:rsid w:val="005B02F4"/>
    <w:rsid w:val="005B47E7"/>
    <w:rsid w:val="005B6118"/>
    <w:rsid w:val="005B75B2"/>
    <w:rsid w:val="005B7655"/>
    <w:rsid w:val="005C1313"/>
    <w:rsid w:val="005C1544"/>
    <w:rsid w:val="005C62E0"/>
    <w:rsid w:val="005C718D"/>
    <w:rsid w:val="005C71E7"/>
    <w:rsid w:val="005D3571"/>
    <w:rsid w:val="005D3611"/>
    <w:rsid w:val="005E102A"/>
    <w:rsid w:val="005E1819"/>
    <w:rsid w:val="005E1A89"/>
    <w:rsid w:val="005E292C"/>
    <w:rsid w:val="005E2E28"/>
    <w:rsid w:val="005E307C"/>
    <w:rsid w:val="005E348F"/>
    <w:rsid w:val="005E4C14"/>
    <w:rsid w:val="005E62A0"/>
    <w:rsid w:val="005E6954"/>
    <w:rsid w:val="005E712C"/>
    <w:rsid w:val="005F1A9C"/>
    <w:rsid w:val="005F2033"/>
    <w:rsid w:val="005F31F0"/>
    <w:rsid w:val="005F3228"/>
    <w:rsid w:val="00600EA3"/>
    <w:rsid w:val="00601541"/>
    <w:rsid w:val="00601A86"/>
    <w:rsid w:val="00602EAF"/>
    <w:rsid w:val="006146FD"/>
    <w:rsid w:val="006153B7"/>
    <w:rsid w:val="006216E1"/>
    <w:rsid w:val="00622387"/>
    <w:rsid w:val="00622506"/>
    <w:rsid w:val="00623B88"/>
    <w:rsid w:val="0062550A"/>
    <w:rsid w:val="00627E18"/>
    <w:rsid w:val="00630821"/>
    <w:rsid w:val="00632298"/>
    <w:rsid w:val="00632D72"/>
    <w:rsid w:val="00636BC9"/>
    <w:rsid w:val="00641353"/>
    <w:rsid w:val="00642DAE"/>
    <w:rsid w:val="006461C4"/>
    <w:rsid w:val="0064798E"/>
    <w:rsid w:val="00647D13"/>
    <w:rsid w:val="0065013D"/>
    <w:rsid w:val="0065118C"/>
    <w:rsid w:val="00652B27"/>
    <w:rsid w:val="00654140"/>
    <w:rsid w:val="00654914"/>
    <w:rsid w:val="0065507B"/>
    <w:rsid w:val="00655E74"/>
    <w:rsid w:val="006572E5"/>
    <w:rsid w:val="006573C2"/>
    <w:rsid w:val="00662D0A"/>
    <w:rsid w:val="00663874"/>
    <w:rsid w:val="00664704"/>
    <w:rsid w:val="00667CB1"/>
    <w:rsid w:val="0067056D"/>
    <w:rsid w:val="006708C7"/>
    <w:rsid w:val="006754DF"/>
    <w:rsid w:val="006764DC"/>
    <w:rsid w:val="006764E7"/>
    <w:rsid w:val="00676EFB"/>
    <w:rsid w:val="00677E46"/>
    <w:rsid w:val="0068562A"/>
    <w:rsid w:val="00686CFF"/>
    <w:rsid w:val="006945BF"/>
    <w:rsid w:val="006A238F"/>
    <w:rsid w:val="006A7C76"/>
    <w:rsid w:val="006B16E1"/>
    <w:rsid w:val="006B20FB"/>
    <w:rsid w:val="006B2321"/>
    <w:rsid w:val="006B3D3C"/>
    <w:rsid w:val="006B5836"/>
    <w:rsid w:val="006B64B5"/>
    <w:rsid w:val="006B6AEB"/>
    <w:rsid w:val="006B72D9"/>
    <w:rsid w:val="006B76EF"/>
    <w:rsid w:val="006C2707"/>
    <w:rsid w:val="006C2C65"/>
    <w:rsid w:val="006C69D4"/>
    <w:rsid w:val="006D0675"/>
    <w:rsid w:val="006D2264"/>
    <w:rsid w:val="006D4112"/>
    <w:rsid w:val="006D4932"/>
    <w:rsid w:val="006D6E18"/>
    <w:rsid w:val="006E08EF"/>
    <w:rsid w:val="006E4E76"/>
    <w:rsid w:val="006E5625"/>
    <w:rsid w:val="006F013B"/>
    <w:rsid w:val="006F0D11"/>
    <w:rsid w:val="006F2468"/>
    <w:rsid w:val="006F4D3F"/>
    <w:rsid w:val="006F6647"/>
    <w:rsid w:val="00703809"/>
    <w:rsid w:val="00704750"/>
    <w:rsid w:val="00705C0B"/>
    <w:rsid w:val="00706711"/>
    <w:rsid w:val="007107A0"/>
    <w:rsid w:val="00710A33"/>
    <w:rsid w:val="00711923"/>
    <w:rsid w:val="00713D84"/>
    <w:rsid w:val="00716ADE"/>
    <w:rsid w:val="00721637"/>
    <w:rsid w:val="00721E27"/>
    <w:rsid w:val="007221B4"/>
    <w:rsid w:val="0072360A"/>
    <w:rsid w:val="00725BB1"/>
    <w:rsid w:val="00725EC9"/>
    <w:rsid w:val="007266E6"/>
    <w:rsid w:val="0072787E"/>
    <w:rsid w:val="00730E95"/>
    <w:rsid w:val="00731820"/>
    <w:rsid w:val="007340A5"/>
    <w:rsid w:val="007341C3"/>
    <w:rsid w:val="007401AB"/>
    <w:rsid w:val="007435A8"/>
    <w:rsid w:val="00751DE4"/>
    <w:rsid w:val="0075426F"/>
    <w:rsid w:val="007545CC"/>
    <w:rsid w:val="007549AD"/>
    <w:rsid w:val="007552E4"/>
    <w:rsid w:val="00757C5A"/>
    <w:rsid w:val="0076369E"/>
    <w:rsid w:val="00764E50"/>
    <w:rsid w:val="007651BF"/>
    <w:rsid w:val="00766535"/>
    <w:rsid w:val="00766C0D"/>
    <w:rsid w:val="00776176"/>
    <w:rsid w:val="007767F7"/>
    <w:rsid w:val="00777BB3"/>
    <w:rsid w:val="0078321C"/>
    <w:rsid w:val="00783DCA"/>
    <w:rsid w:val="00795FD6"/>
    <w:rsid w:val="007966F6"/>
    <w:rsid w:val="00796764"/>
    <w:rsid w:val="007A54EA"/>
    <w:rsid w:val="007A673B"/>
    <w:rsid w:val="007B13E5"/>
    <w:rsid w:val="007B24F6"/>
    <w:rsid w:val="007B3D41"/>
    <w:rsid w:val="007B573A"/>
    <w:rsid w:val="007B6B32"/>
    <w:rsid w:val="007C0E58"/>
    <w:rsid w:val="007C1FB7"/>
    <w:rsid w:val="007C2376"/>
    <w:rsid w:val="007C46B8"/>
    <w:rsid w:val="007D2BB7"/>
    <w:rsid w:val="007D6DB2"/>
    <w:rsid w:val="007D74C2"/>
    <w:rsid w:val="007D7FBE"/>
    <w:rsid w:val="007E2498"/>
    <w:rsid w:val="007E42BC"/>
    <w:rsid w:val="007F1B1C"/>
    <w:rsid w:val="007F3A55"/>
    <w:rsid w:val="007F4B76"/>
    <w:rsid w:val="007F652D"/>
    <w:rsid w:val="0080186C"/>
    <w:rsid w:val="008020DC"/>
    <w:rsid w:val="00803981"/>
    <w:rsid w:val="008054BE"/>
    <w:rsid w:val="00805F34"/>
    <w:rsid w:val="00807532"/>
    <w:rsid w:val="00810336"/>
    <w:rsid w:val="00811878"/>
    <w:rsid w:val="0081606B"/>
    <w:rsid w:val="00817B0A"/>
    <w:rsid w:val="008213E6"/>
    <w:rsid w:val="00822312"/>
    <w:rsid w:val="00822B7A"/>
    <w:rsid w:val="00825217"/>
    <w:rsid w:val="0083072D"/>
    <w:rsid w:val="00834E37"/>
    <w:rsid w:val="00835AFA"/>
    <w:rsid w:val="00843057"/>
    <w:rsid w:val="00843AE9"/>
    <w:rsid w:val="00844E7C"/>
    <w:rsid w:val="00845CC6"/>
    <w:rsid w:val="00846276"/>
    <w:rsid w:val="00850E65"/>
    <w:rsid w:val="00851534"/>
    <w:rsid w:val="00853A94"/>
    <w:rsid w:val="00855EC7"/>
    <w:rsid w:val="00855F1B"/>
    <w:rsid w:val="008566D3"/>
    <w:rsid w:val="008606B1"/>
    <w:rsid w:val="00862C74"/>
    <w:rsid w:val="0086314F"/>
    <w:rsid w:val="00864F0A"/>
    <w:rsid w:val="00865A3D"/>
    <w:rsid w:val="00870252"/>
    <w:rsid w:val="00872C4C"/>
    <w:rsid w:val="008739CA"/>
    <w:rsid w:val="008753EC"/>
    <w:rsid w:val="00877CB0"/>
    <w:rsid w:val="00880B64"/>
    <w:rsid w:val="008812B2"/>
    <w:rsid w:val="00881D25"/>
    <w:rsid w:val="0088269D"/>
    <w:rsid w:val="008865C4"/>
    <w:rsid w:val="0089113D"/>
    <w:rsid w:val="008918CD"/>
    <w:rsid w:val="008951A7"/>
    <w:rsid w:val="00895674"/>
    <w:rsid w:val="008A449A"/>
    <w:rsid w:val="008B0EC8"/>
    <w:rsid w:val="008B290B"/>
    <w:rsid w:val="008B7F3F"/>
    <w:rsid w:val="008C1578"/>
    <w:rsid w:val="008C1C81"/>
    <w:rsid w:val="008C3507"/>
    <w:rsid w:val="008C46AC"/>
    <w:rsid w:val="008C5235"/>
    <w:rsid w:val="008C678B"/>
    <w:rsid w:val="008D01C5"/>
    <w:rsid w:val="008D215F"/>
    <w:rsid w:val="008D5795"/>
    <w:rsid w:val="008D5F7D"/>
    <w:rsid w:val="008D7177"/>
    <w:rsid w:val="008E0B79"/>
    <w:rsid w:val="008E0C03"/>
    <w:rsid w:val="008E2E8F"/>
    <w:rsid w:val="008E3FF6"/>
    <w:rsid w:val="008E4DD0"/>
    <w:rsid w:val="008F1994"/>
    <w:rsid w:val="008F1E1B"/>
    <w:rsid w:val="008F3230"/>
    <w:rsid w:val="008F71A0"/>
    <w:rsid w:val="009018A2"/>
    <w:rsid w:val="00902666"/>
    <w:rsid w:val="00903C51"/>
    <w:rsid w:val="0090410D"/>
    <w:rsid w:val="00904B07"/>
    <w:rsid w:val="00910C0A"/>
    <w:rsid w:val="00913A8C"/>
    <w:rsid w:val="009144A1"/>
    <w:rsid w:val="0091554C"/>
    <w:rsid w:val="009161A8"/>
    <w:rsid w:val="00917F15"/>
    <w:rsid w:val="00924F5D"/>
    <w:rsid w:val="00925824"/>
    <w:rsid w:val="009259C8"/>
    <w:rsid w:val="00925A17"/>
    <w:rsid w:val="0092602B"/>
    <w:rsid w:val="00932F94"/>
    <w:rsid w:val="00933812"/>
    <w:rsid w:val="00934EFE"/>
    <w:rsid w:val="00936E3A"/>
    <w:rsid w:val="00943041"/>
    <w:rsid w:val="009442BF"/>
    <w:rsid w:val="00944B62"/>
    <w:rsid w:val="00947B2E"/>
    <w:rsid w:val="00947E56"/>
    <w:rsid w:val="00950036"/>
    <w:rsid w:val="00950E4A"/>
    <w:rsid w:val="0095117D"/>
    <w:rsid w:val="009554B5"/>
    <w:rsid w:val="00955AA1"/>
    <w:rsid w:val="00955FDA"/>
    <w:rsid w:val="009575AF"/>
    <w:rsid w:val="0096213A"/>
    <w:rsid w:val="00963EFC"/>
    <w:rsid w:val="0096410F"/>
    <w:rsid w:val="00966180"/>
    <w:rsid w:val="00970E2E"/>
    <w:rsid w:val="00971598"/>
    <w:rsid w:val="00975ED7"/>
    <w:rsid w:val="00977128"/>
    <w:rsid w:val="00981AE7"/>
    <w:rsid w:val="00985244"/>
    <w:rsid w:val="009854D0"/>
    <w:rsid w:val="00985E2F"/>
    <w:rsid w:val="00987598"/>
    <w:rsid w:val="00991260"/>
    <w:rsid w:val="00992859"/>
    <w:rsid w:val="00993B81"/>
    <w:rsid w:val="00994236"/>
    <w:rsid w:val="00997318"/>
    <w:rsid w:val="009A1526"/>
    <w:rsid w:val="009A2390"/>
    <w:rsid w:val="009A250F"/>
    <w:rsid w:val="009A712C"/>
    <w:rsid w:val="009B01D7"/>
    <w:rsid w:val="009B076F"/>
    <w:rsid w:val="009B24D5"/>
    <w:rsid w:val="009B275D"/>
    <w:rsid w:val="009B3632"/>
    <w:rsid w:val="009B5A38"/>
    <w:rsid w:val="009B632D"/>
    <w:rsid w:val="009B7DA2"/>
    <w:rsid w:val="009C18EF"/>
    <w:rsid w:val="009C2140"/>
    <w:rsid w:val="009C4B30"/>
    <w:rsid w:val="009D0B63"/>
    <w:rsid w:val="009E3319"/>
    <w:rsid w:val="009E48D0"/>
    <w:rsid w:val="009E5258"/>
    <w:rsid w:val="009E591C"/>
    <w:rsid w:val="009F3BE9"/>
    <w:rsid w:val="009F4F2A"/>
    <w:rsid w:val="009F559C"/>
    <w:rsid w:val="009F5FA3"/>
    <w:rsid w:val="00A01172"/>
    <w:rsid w:val="00A01864"/>
    <w:rsid w:val="00A04096"/>
    <w:rsid w:val="00A04286"/>
    <w:rsid w:val="00A04E14"/>
    <w:rsid w:val="00A0644A"/>
    <w:rsid w:val="00A067B6"/>
    <w:rsid w:val="00A079AA"/>
    <w:rsid w:val="00A1209A"/>
    <w:rsid w:val="00A1354D"/>
    <w:rsid w:val="00A206C4"/>
    <w:rsid w:val="00A20C9B"/>
    <w:rsid w:val="00A218D8"/>
    <w:rsid w:val="00A218FE"/>
    <w:rsid w:val="00A21C27"/>
    <w:rsid w:val="00A2286B"/>
    <w:rsid w:val="00A24947"/>
    <w:rsid w:val="00A259F9"/>
    <w:rsid w:val="00A26CEA"/>
    <w:rsid w:val="00A339E6"/>
    <w:rsid w:val="00A341C3"/>
    <w:rsid w:val="00A3427A"/>
    <w:rsid w:val="00A35747"/>
    <w:rsid w:val="00A35CA3"/>
    <w:rsid w:val="00A37A6B"/>
    <w:rsid w:val="00A42E28"/>
    <w:rsid w:val="00A43207"/>
    <w:rsid w:val="00A516D6"/>
    <w:rsid w:val="00A5344A"/>
    <w:rsid w:val="00A54103"/>
    <w:rsid w:val="00A579F4"/>
    <w:rsid w:val="00A60920"/>
    <w:rsid w:val="00A653B0"/>
    <w:rsid w:val="00A653B7"/>
    <w:rsid w:val="00A664EB"/>
    <w:rsid w:val="00A6797C"/>
    <w:rsid w:val="00A7361B"/>
    <w:rsid w:val="00A75FAF"/>
    <w:rsid w:val="00A77EF2"/>
    <w:rsid w:val="00A8298F"/>
    <w:rsid w:val="00A853F0"/>
    <w:rsid w:val="00A85825"/>
    <w:rsid w:val="00A87165"/>
    <w:rsid w:val="00A92207"/>
    <w:rsid w:val="00A927ED"/>
    <w:rsid w:val="00A92B49"/>
    <w:rsid w:val="00A94072"/>
    <w:rsid w:val="00A964C4"/>
    <w:rsid w:val="00AA172E"/>
    <w:rsid w:val="00AA1A79"/>
    <w:rsid w:val="00AA258B"/>
    <w:rsid w:val="00AA2C87"/>
    <w:rsid w:val="00AA3CB8"/>
    <w:rsid w:val="00AA42F0"/>
    <w:rsid w:val="00AA57B8"/>
    <w:rsid w:val="00AA72FD"/>
    <w:rsid w:val="00AB0533"/>
    <w:rsid w:val="00AB19E9"/>
    <w:rsid w:val="00AB3F76"/>
    <w:rsid w:val="00AB5CA1"/>
    <w:rsid w:val="00AC2232"/>
    <w:rsid w:val="00AC5010"/>
    <w:rsid w:val="00AC5D5F"/>
    <w:rsid w:val="00AC7019"/>
    <w:rsid w:val="00AD1D26"/>
    <w:rsid w:val="00AD31B8"/>
    <w:rsid w:val="00AD374E"/>
    <w:rsid w:val="00AD40FA"/>
    <w:rsid w:val="00AD50E9"/>
    <w:rsid w:val="00AE18A8"/>
    <w:rsid w:val="00AE2A40"/>
    <w:rsid w:val="00AE4030"/>
    <w:rsid w:val="00AE4829"/>
    <w:rsid w:val="00AE541A"/>
    <w:rsid w:val="00AE5E30"/>
    <w:rsid w:val="00AF1F0E"/>
    <w:rsid w:val="00AF3B1D"/>
    <w:rsid w:val="00B009B4"/>
    <w:rsid w:val="00B00E89"/>
    <w:rsid w:val="00B016C3"/>
    <w:rsid w:val="00B02125"/>
    <w:rsid w:val="00B04993"/>
    <w:rsid w:val="00B06ED7"/>
    <w:rsid w:val="00B10296"/>
    <w:rsid w:val="00B13C6C"/>
    <w:rsid w:val="00B1429B"/>
    <w:rsid w:val="00B14319"/>
    <w:rsid w:val="00B16F1E"/>
    <w:rsid w:val="00B207E2"/>
    <w:rsid w:val="00B20E74"/>
    <w:rsid w:val="00B2217B"/>
    <w:rsid w:val="00B2245A"/>
    <w:rsid w:val="00B23BB3"/>
    <w:rsid w:val="00B342F7"/>
    <w:rsid w:val="00B37610"/>
    <w:rsid w:val="00B46138"/>
    <w:rsid w:val="00B47E14"/>
    <w:rsid w:val="00B5112C"/>
    <w:rsid w:val="00B51F56"/>
    <w:rsid w:val="00B52CA9"/>
    <w:rsid w:val="00B52F36"/>
    <w:rsid w:val="00B539A7"/>
    <w:rsid w:val="00B55482"/>
    <w:rsid w:val="00B55703"/>
    <w:rsid w:val="00B557B9"/>
    <w:rsid w:val="00B65CA8"/>
    <w:rsid w:val="00B66ECE"/>
    <w:rsid w:val="00B7122E"/>
    <w:rsid w:val="00B733A2"/>
    <w:rsid w:val="00B7540E"/>
    <w:rsid w:val="00B77FD2"/>
    <w:rsid w:val="00B82771"/>
    <w:rsid w:val="00B82924"/>
    <w:rsid w:val="00B82BBB"/>
    <w:rsid w:val="00B84C72"/>
    <w:rsid w:val="00B90DD6"/>
    <w:rsid w:val="00B942AD"/>
    <w:rsid w:val="00B959C4"/>
    <w:rsid w:val="00BA0401"/>
    <w:rsid w:val="00BA1034"/>
    <w:rsid w:val="00BA1175"/>
    <w:rsid w:val="00BA2B2A"/>
    <w:rsid w:val="00BA6B17"/>
    <w:rsid w:val="00BB03CD"/>
    <w:rsid w:val="00BB13E5"/>
    <w:rsid w:val="00BB23FD"/>
    <w:rsid w:val="00BB3581"/>
    <w:rsid w:val="00BB5C3E"/>
    <w:rsid w:val="00BB63F4"/>
    <w:rsid w:val="00BB673A"/>
    <w:rsid w:val="00BB6D33"/>
    <w:rsid w:val="00BC0103"/>
    <w:rsid w:val="00BC0163"/>
    <w:rsid w:val="00BC0CE1"/>
    <w:rsid w:val="00BC1710"/>
    <w:rsid w:val="00BC267B"/>
    <w:rsid w:val="00BD1273"/>
    <w:rsid w:val="00BD1C98"/>
    <w:rsid w:val="00BD4C3A"/>
    <w:rsid w:val="00BD74D5"/>
    <w:rsid w:val="00BE118B"/>
    <w:rsid w:val="00BE2EEE"/>
    <w:rsid w:val="00BE51EF"/>
    <w:rsid w:val="00BE678E"/>
    <w:rsid w:val="00BF0192"/>
    <w:rsid w:val="00BF03E4"/>
    <w:rsid w:val="00BF0769"/>
    <w:rsid w:val="00BF0B33"/>
    <w:rsid w:val="00BF702F"/>
    <w:rsid w:val="00C01FDC"/>
    <w:rsid w:val="00C02F57"/>
    <w:rsid w:val="00C078BA"/>
    <w:rsid w:val="00C10AD6"/>
    <w:rsid w:val="00C13CFA"/>
    <w:rsid w:val="00C14691"/>
    <w:rsid w:val="00C15536"/>
    <w:rsid w:val="00C2006D"/>
    <w:rsid w:val="00C2170E"/>
    <w:rsid w:val="00C25437"/>
    <w:rsid w:val="00C25C44"/>
    <w:rsid w:val="00C26F43"/>
    <w:rsid w:val="00C31641"/>
    <w:rsid w:val="00C31AE0"/>
    <w:rsid w:val="00C33BED"/>
    <w:rsid w:val="00C34A78"/>
    <w:rsid w:val="00C352F3"/>
    <w:rsid w:val="00C35C3D"/>
    <w:rsid w:val="00C35E62"/>
    <w:rsid w:val="00C35E9A"/>
    <w:rsid w:val="00C36029"/>
    <w:rsid w:val="00C4003B"/>
    <w:rsid w:val="00C41B9C"/>
    <w:rsid w:val="00C42062"/>
    <w:rsid w:val="00C43BF5"/>
    <w:rsid w:val="00C43CBE"/>
    <w:rsid w:val="00C43DD7"/>
    <w:rsid w:val="00C46E56"/>
    <w:rsid w:val="00C47FC9"/>
    <w:rsid w:val="00C52C76"/>
    <w:rsid w:val="00C55059"/>
    <w:rsid w:val="00C55127"/>
    <w:rsid w:val="00C55B03"/>
    <w:rsid w:val="00C560E0"/>
    <w:rsid w:val="00C62A0D"/>
    <w:rsid w:val="00C64018"/>
    <w:rsid w:val="00C64032"/>
    <w:rsid w:val="00C67A7A"/>
    <w:rsid w:val="00C71A11"/>
    <w:rsid w:val="00C756A3"/>
    <w:rsid w:val="00C75AE6"/>
    <w:rsid w:val="00C80EE6"/>
    <w:rsid w:val="00C812DC"/>
    <w:rsid w:val="00C82331"/>
    <w:rsid w:val="00C83638"/>
    <w:rsid w:val="00C86706"/>
    <w:rsid w:val="00C94383"/>
    <w:rsid w:val="00C94ED7"/>
    <w:rsid w:val="00C954E1"/>
    <w:rsid w:val="00C96676"/>
    <w:rsid w:val="00C97506"/>
    <w:rsid w:val="00C97570"/>
    <w:rsid w:val="00CA0A6F"/>
    <w:rsid w:val="00CA1AF2"/>
    <w:rsid w:val="00CB02D3"/>
    <w:rsid w:val="00CB23E9"/>
    <w:rsid w:val="00CB252C"/>
    <w:rsid w:val="00CB2EA4"/>
    <w:rsid w:val="00CB4F43"/>
    <w:rsid w:val="00CB6B95"/>
    <w:rsid w:val="00CB6D31"/>
    <w:rsid w:val="00CC0260"/>
    <w:rsid w:val="00CC1F80"/>
    <w:rsid w:val="00CC31BB"/>
    <w:rsid w:val="00CC352C"/>
    <w:rsid w:val="00CC3931"/>
    <w:rsid w:val="00CC49C0"/>
    <w:rsid w:val="00CD088A"/>
    <w:rsid w:val="00CD0BF6"/>
    <w:rsid w:val="00CD1D23"/>
    <w:rsid w:val="00CD3A66"/>
    <w:rsid w:val="00CD5760"/>
    <w:rsid w:val="00CD5EC4"/>
    <w:rsid w:val="00CD74F5"/>
    <w:rsid w:val="00CE087F"/>
    <w:rsid w:val="00CE195F"/>
    <w:rsid w:val="00CE1E5E"/>
    <w:rsid w:val="00CE3FF5"/>
    <w:rsid w:val="00CE447D"/>
    <w:rsid w:val="00CE65EC"/>
    <w:rsid w:val="00CF0FDC"/>
    <w:rsid w:val="00CF25AF"/>
    <w:rsid w:val="00CF3A48"/>
    <w:rsid w:val="00CF5C0C"/>
    <w:rsid w:val="00CF7015"/>
    <w:rsid w:val="00D02143"/>
    <w:rsid w:val="00D0481A"/>
    <w:rsid w:val="00D063A1"/>
    <w:rsid w:val="00D12995"/>
    <w:rsid w:val="00D14264"/>
    <w:rsid w:val="00D14BD0"/>
    <w:rsid w:val="00D15754"/>
    <w:rsid w:val="00D23289"/>
    <w:rsid w:val="00D24658"/>
    <w:rsid w:val="00D2766C"/>
    <w:rsid w:val="00D30E40"/>
    <w:rsid w:val="00D32951"/>
    <w:rsid w:val="00D36B2D"/>
    <w:rsid w:val="00D36BBC"/>
    <w:rsid w:val="00D3709B"/>
    <w:rsid w:val="00D42032"/>
    <w:rsid w:val="00D4343D"/>
    <w:rsid w:val="00D4738E"/>
    <w:rsid w:val="00D5255C"/>
    <w:rsid w:val="00D52E27"/>
    <w:rsid w:val="00D55A4F"/>
    <w:rsid w:val="00D610FC"/>
    <w:rsid w:val="00D63AF7"/>
    <w:rsid w:val="00D65C58"/>
    <w:rsid w:val="00D76B7A"/>
    <w:rsid w:val="00D76FC4"/>
    <w:rsid w:val="00D8263B"/>
    <w:rsid w:val="00D83FE2"/>
    <w:rsid w:val="00D869E2"/>
    <w:rsid w:val="00D871C3"/>
    <w:rsid w:val="00D90396"/>
    <w:rsid w:val="00D911E8"/>
    <w:rsid w:val="00D9352E"/>
    <w:rsid w:val="00D94DE3"/>
    <w:rsid w:val="00D973E8"/>
    <w:rsid w:val="00D974EC"/>
    <w:rsid w:val="00DA170F"/>
    <w:rsid w:val="00DA1AA8"/>
    <w:rsid w:val="00DA27A4"/>
    <w:rsid w:val="00DA4D82"/>
    <w:rsid w:val="00DA7D34"/>
    <w:rsid w:val="00DB0A94"/>
    <w:rsid w:val="00DB4891"/>
    <w:rsid w:val="00DB5318"/>
    <w:rsid w:val="00DB7DCF"/>
    <w:rsid w:val="00DC1652"/>
    <w:rsid w:val="00DC5CE3"/>
    <w:rsid w:val="00DC5F6F"/>
    <w:rsid w:val="00DC7A95"/>
    <w:rsid w:val="00DD4F51"/>
    <w:rsid w:val="00DD7235"/>
    <w:rsid w:val="00DE04DA"/>
    <w:rsid w:val="00DE24B9"/>
    <w:rsid w:val="00DE2670"/>
    <w:rsid w:val="00DE5973"/>
    <w:rsid w:val="00DF061F"/>
    <w:rsid w:val="00DF1A96"/>
    <w:rsid w:val="00DF379D"/>
    <w:rsid w:val="00DF5E21"/>
    <w:rsid w:val="00DF76BA"/>
    <w:rsid w:val="00E005A5"/>
    <w:rsid w:val="00E00936"/>
    <w:rsid w:val="00E00BDE"/>
    <w:rsid w:val="00E03F1F"/>
    <w:rsid w:val="00E12404"/>
    <w:rsid w:val="00E124F6"/>
    <w:rsid w:val="00E12CC7"/>
    <w:rsid w:val="00E141CA"/>
    <w:rsid w:val="00E16970"/>
    <w:rsid w:val="00E25814"/>
    <w:rsid w:val="00E27ADF"/>
    <w:rsid w:val="00E27D1E"/>
    <w:rsid w:val="00E30A13"/>
    <w:rsid w:val="00E3131E"/>
    <w:rsid w:val="00E32E04"/>
    <w:rsid w:val="00E349D6"/>
    <w:rsid w:val="00E35E76"/>
    <w:rsid w:val="00E370E6"/>
    <w:rsid w:val="00E42424"/>
    <w:rsid w:val="00E44D6F"/>
    <w:rsid w:val="00E46660"/>
    <w:rsid w:val="00E500CC"/>
    <w:rsid w:val="00E52D4F"/>
    <w:rsid w:val="00E558C2"/>
    <w:rsid w:val="00E56911"/>
    <w:rsid w:val="00E579D9"/>
    <w:rsid w:val="00E63BE3"/>
    <w:rsid w:val="00E662B7"/>
    <w:rsid w:val="00E662C5"/>
    <w:rsid w:val="00E67B2C"/>
    <w:rsid w:val="00E71620"/>
    <w:rsid w:val="00E71A2A"/>
    <w:rsid w:val="00E71A2D"/>
    <w:rsid w:val="00E725BC"/>
    <w:rsid w:val="00E72B08"/>
    <w:rsid w:val="00E730C9"/>
    <w:rsid w:val="00E75F80"/>
    <w:rsid w:val="00E7736A"/>
    <w:rsid w:val="00E829BB"/>
    <w:rsid w:val="00E83DC8"/>
    <w:rsid w:val="00E87D01"/>
    <w:rsid w:val="00E90B50"/>
    <w:rsid w:val="00E92319"/>
    <w:rsid w:val="00E9445A"/>
    <w:rsid w:val="00E955F6"/>
    <w:rsid w:val="00E9652C"/>
    <w:rsid w:val="00E97E46"/>
    <w:rsid w:val="00EA01C5"/>
    <w:rsid w:val="00EA0C10"/>
    <w:rsid w:val="00EA0C62"/>
    <w:rsid w:val="00EA1081"/>
    <w:rsid w:val="00EA1700"/>
    <w:rsid w:val="00EA3D94"/>
    <w:rsid w:val="00EA4114"/>
    <w:rsid w:val="00EA42C1"/>
    <w:rsid w:val="00EA5334"/>
    <w:rsid w:val="00EA57B8"/>
    <w:rsid w:val="00EA5847"/>
    <w:rsid w:val="00EA7325"/>
    <w:rsid w:val="00EB0F2E"/>
    <w:rsid w:val="00EB1BBA"/>
    <w:rsid w:val="00EB52BA"/>
    <w:rsid w:val="00EB5730"/>
    <w:rsid w:val="00EB67E3"/>
    <w:rsid w:val="00EB6B6A"/>
    <w:rsid w:val="00EB6D5B"/>
    <w:rsid w:val="00EB744A"/>
    <w:rsid w:val="00EB7DA2"/>
    <w:rsid w:val="00EB7F37"/>
    <w:rsid w:val="00EC0C0C"/>
    <w:rsid w:val="00EC24C2"/>
    <w:rsid w:val="00EC3952"/>
    <w:rsid w:val="00EC4188"/>
    <w:rsid w:val="00EC57FD"/>
    <w:rsid w:val="00EC5877"/>
    <w:rsid w:val="00EC6256"/>
    <w:rsid w:val="00ED02EF"/>
    <w:rsid w:val="00ED0916"/>
    <w:rsid w:val="00ED0E82"/>
    <w:rsid w:val="00ED1F99"/>
    <w:rsid w:val="00ED24B7"/>
    <w:rsid w:val="00ED2C6D"/>
    <w:rsid w:val="00ED3729"/>
    <w:rsid w:val="00ED7AC5"/>
    <w:rsid w:val="00ED7F9F"/>
    <w:rsid w:val="00EE05F5"/>
    <w:rsid w:val="00EE1507"/>
    <w:rsid w:val="00EE19C2"/>
    <w:rsid w:val="00EE2915"/>
    <w:rsid w:val="00EE3322"/>
    <w:rsid w:val="00EE3937"/>
    <w:rsid w:val="00EE457B"/>
    <w:rsid w:val="00EE64D6"/>
    <w:rsid w:val="00EE6D87"/>
    <w:rsid w:val="00EF18CD"/>
    <w:rsid w:val="00EF3C1E"/>
    <w:rsid w:val="00F10B56"/>
    <w:rsid w:val="00F12CF4"/>
    <w:rsid w:val="00F13E35"/>
    <w:rsid w:val="00F1582C"/>
    <w:rsid w:val="00F1737B"/>
    <w:rsid w:val="00F201CB"/>
    <w:rsid w:val="00F22DD9"/>
    <w:rsid w:val="00F23145"/>
    <w:rsid w:val="00F238C3"/>
    <w:rsid w:val="00F2460D"/>
    <w:rsid w:val="00F25FCF"/>
    <w:rsid w:val="00F30CD4"/>
    <w:rsid w:val="00F323E6"/>
    <w:rsid w:val="00F347B1"/>
    <w:rsid w:val="00F3682F"/>
    <w:rsid w:val="00F40372"/>
    <w:rsid w:val="00F40D75"/>
    <w:rsid w:val="00F43B75"/>
    <w:rsid w:val="00F44B2F"/>
    <w:rsid w:val="00F4560C"/>
    <w:rsid w:val="00F465C9"/>
    <w:rsid w:val="00F47761"/>
    <w:rsid w:val="00F47C47"/>
    <w:rsid w:val="00F50ACD"/>
    <w:rsid w:val="00F514BE"/>
    <w:rsid w:val="00F54CD9"/>
    <w:rsid w:val="00F56955"/>
    <w:rsid w:val="00F56C4E"/>
    <w:rsid w:val="00F601EB"/>
    <w:rsid w:val="00F62AF7"/>
    <w:rsid w:val="00F64D5E"/>
    <w:rsid w:val="00F66904"/>
    <w:rsid w:val="00F677BA"/>
    <w:rsid w:val="00F7415F"/>
    <w:rsid w:val="00F80A72"/>
    <w:rsid w:val="00F83584"/>
    <w:rsid w:val="00F90EC8"/>
    <w:rsid w:val="00F91DE4"/>
    <w:rsid w:val="00F93918"/>
    <w:rsid w:val="00F969EA"/>
    <w:rsid w:val="00F96DEA"/>
    <w:rsid w:val="00F96F93"/>
    <w:rsid w:val="00FA0E41"/>
    <w:rsid w:val="00FA1A32"/>
    <w:rsid w:val="00FA206D"/>
    <w:rsid w:val="00FA2F8D"/>
    <w:rsid w:val="00FA62FE"/>
    <w:rsid w:val="00FB366D"/>
    <w:rsid w:val="00FB391F"/>
    <w:rsid w:val="00FB7E48"/>
    <w:rsid w:val="00FD0C2F"/>
    <w:rsid w:val="00FD19F7"/>
    <w:rsid w:val="00FD333B"/>
    <w:rsid w:val="00FD4E5A"/>
    <w:rsid w:val="00FD799B"/>
    <w:rsid w:val="00FE55CA"/>
    <w:rsid w:val="00FE66B5"/>
    <w:rsid w:val="00FE7DDE"/>
    <w:rsid w:val="00FF279C"/>
    <w:rsid w:val="00FF4353"/>
    <w:rsid w:val="00FF4897"/>
    <w:rsid w:val="00FF5CD7"/>
    <w:rsid w:val="00FF5E05"/>
    <w:rsid w:val="00FF6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2937"/>
    <w:rPr>
      <w:color w:val="154C94"/>
      <w:u w:val="single"/>
    </w:rPr>
  </w:style>
  <w:style w:type="character" w:styleId="a4">
    <w:name w:val="FollowedHyperlink"/>
    <w:basedOn w:val="a0"/>
    <w:uiPriority w:val="99"/>
    <w:semiHidden/>
    <w:unhideWhenUsed/>
    <w:rsid w:val="00042937"/>
    <w:rPr>
      <w:color w:val="154C94"/>
      <w:u w:val="single"/>
    </w:rPr>
  </w:style>
  <w:style w:type="paragraph" w:customStyle="1" w:styleId="part">
    <w:name w:val="part"/>
    <w:basedOn w:val="a"/>
    <w:rsid w:val="0004293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042937"/>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04293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04293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042937"/>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04293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042937"/>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042937"/>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042937"/>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042937"/>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042937"/>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04293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042937"/>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042937"/>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042937"/>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042937"/>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04293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4293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04293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042937"/>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042937"/>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042937"/>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04293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4293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42937"/>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042937"/>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042937"/>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042937"/>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042937"/>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042937"/>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042937"/>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04293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04293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042937"/>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042937"/>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04293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42937"/>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042937"/>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042937"/>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042937"/>
    <w:pPr>
      <w:spacing w:after="28" w:line="240" w:lineRule="auto"/>
    </w:pPr>
    <w:rPr>
      <w:rFonts w:ascii="Times New Roman" w:eastAsiaTheme="minorEastAsia" w:hAnsi="Times New Roman" w:cs="Times New Roman"/>
      <w:lang w:eastAsia="ru-RU"/>
    </w:rPr>
  </w:style>
  <w:style w:type="paragraph" w:customStyle="1" w:styleId="cap1">
    <w:name w:val="cap1"/>
    <w:basedOn w:val="a"/>
    <w:rsid w:val="0004293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04293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04293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42937"/>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042937"/>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042937"/>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04293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042937"/>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04293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04293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042937"/>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042937"/>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042937"/>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042937"/>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042937"/>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04293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042937"/>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04293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042937"/>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042937"/>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042937"/>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042937"/>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042937"/>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042937"/>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04293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042937"/>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042937"/>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042937"/>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042937"/>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042937"/>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042937"/>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042937"/>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042937"/>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042937"/>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04293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04293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04293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042937"/>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042937"/>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042937"/>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0429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042937"/>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042937"/>
    <w:rPr>
      <w:rFonts w:ascii="Times New Roman" w:hAnsi="Times New Roman" w:cs="Times New Roman" w:hint="default"/>
      <w:caps/>
    </w:rPr>
  </w:style>
  <w:style w:type="character" w:customStyle="1" w:styleId="promulgator">
    <w:name w:val="promulgator"/>
    <w:basedOn w:val="a0"/>
    <w:rsid w:val="00042937"/>
    <w:rPr>
      <w:rFonts w:ascii="Times New Roman" w:hAnsi="Times New Roman" w:cs="Times New Roman" w:hint="default"/>
      <w:caps/>
    </w:rPr>
  </w:style>
  <w:style w:type="character" w:customStyle="1" w:styleId="datepr">
    <w:name w:val="datepr"/>
    <w:basedOn w:val="a0"/>
    <w:rsid w:val="00042937"/>
    <w:rPr>
      <w:rFonts w:ascii="Times New Roman" w:hAnsi="Times New Roman" w:cs="Times New Roman" w:hint="default"/>
    </w:rPr>
  </w:style>
  <w:style w:type="character" w:customStyle="1" w:styleId="datecity">
    <w:name w:val="datecity"/>
    <w:basedOn w:val="a0"/>
    <w:rsid w:val="00042937"/>
    <w:rPr>
      <w:rFonts w:ascii="Times New Roman" w:hAnsi="Times New Roman" w:cs="Times New Roman" w:hint="default"/>
      <w:sz w:val="24"/>
      <w:szCs w:val="24"/>
    </w:rPr>
  </w:style>
  <w:style w:type="character" w:customStyle="1" w:styleId="datereg">
    <w:name w:val="datereg"/>
    <w:basedOn w:val="a0"/>
    <w:rsid w:val="00042937"/>
    <w:rPr>
      <w:rFonts w:ascii="Times New Roman" w:hAnsi="Times New Roman" w:cs="Times New Roman" w:hint="default"/>
    </w:rPr>
  </w:style>
  <w:style w:type="character" w:customStyle="1" w:styleId="number">
    <w:name w:val="number"/>
    <w:basedOn w:val="a0"/>
    <w:rsid w:val="00042937"/>
    <w:rPr>
      <w:rFonts w:ascii="Times New Roman" w:hAnsi="Times New Roman" w:cs="Times New Roman" w:hint="default"/>
    </w:rPr>
  </w:style>
  <w:style w:type="character" w:customStyle="1" w:styleId="bigsimbol">
    <w:name w:val="bigsimbol"/>
    <w:basedOn w:val="a0"/>
    <w:rsid w:val="00042937"/>
    <w:rPr>
      <w:rFonts w:ascii="Times New Roman" w:hAnsi="Times New Roman" w:cs="Times New Roman" w:hint="default"/>
      <w:caps/>
    </w:rPr>
  </w:style>
  <w:style w:type="character" w:customStyle="1" w:styleId="razr">
    <w:name w:val="razr"/>
    <w:basedOn w:val="a0"/>
    <w:rsid w:val="00042937"/>
    <w:rPr>
      <w:rFonts w:ascii="Times New Roman" w:hAnsi="Times New Roman" w:cs="Times New Roman" w:hint="default"/>
      <w:spacing w:val="30"/>
    </w:rPr>
  </w:style>
  <w:style w:type="character" w:customStyle="1" w:styleId="onesymbol">
    <w:name w:val="onesymbol"/>
    <w:basedOn w:val="a0"/>
    <w:rsid w:val="00042937"/>
    <w:rPr>
      <w:rFonts w:ascii="Symbol" w:hAnsi="Symbol" w:hint="default"/>
    </w:rPr>
  </w:style>
  <w:style w:type="character" w:customStyle="1" w:styleId="onewind3">
    <w:name w:val="onewind3"/>
    <w:basedOn w:val="a0"/>
    <w:rsid w:val="00042937"/>
    <w:rPr>
      <w:rFonts w:ascii="Wingdings 3" w:hAnsi="Wingdings 3" w:hint="default"/>
    </w:rPr>
  </w:style>
  <w:style w:type="character" w:customStyle="1" w:styleId="onewind2">
    <w:name w:val="onewind2"/>
    <w:basedOn w:val="a0"/>
    <w:rsid w:val="00042937"/>
    <w:rPr>
      <w:rFonts w:ascii="Wingdings 2" w:hAnsi="Wingdings 2" w:hint="default"/>
    </w:rPr>
  </w:style>
  <w:style w:type="character" w:customStyle="1" w:styleId="onewind">
    <w:name w:val="onewind"/>
    <w:basedOn w:val="a0"/>
    <w:rsid w:val="00042937"/>
    <w:rPr>
      <w:rFonts w:ascii="Wingdings" w:hAnsi="Wingdings" w:hint="default"/>
    </w:rPr>
  </w:style>
  <w:style w:type="character" w:customStyle="1" w:styleId="rednoun">
    <w:name w:val="rednoun"/>
    <w:basedOn w:val="a0"/>
    <w:rsid w:val="00042937"/>
  </w:style>
  <w:style w:type="character" w:customStyle="1" w:styleId="post">
    <w:name w:val="post"/>
    <w:basedOn w:val="a0"/>
    <w:rsid w:val="00042937"/>
    <w:rPr>
      <w:rFonts w:ascii="Times New Roman" w:hAnsi="Times New Roman" w:cs="Times New Roman" w:hint="default"/>
      <w:b/>
      <w:bCs/>
      <w:sz w:val="22"/>
      <w:szCs w:val="22"/>
    </w:rPr>
  </w:style>
  <w:style w:type="character" w:customStyle="1" w:styleId="pers">
    <w:name w:val="pers"/>
    <w:basedOn w:val="a0"/>
    <w:rsid w:val="00042937"/>
    <w:rPr>
      <w:rFonts w:ascii="Times New Roman" w:hAnsi="Times New Roman" w:cs="Times New Roman" w:hint="default"/>
      <w:b/>
      <w:bCs/>
      <w:sz w:val="22"/>
      <w:szCs w:val="22"/>
    </w:rPr>
  </w:style>
  <w:style w:type="character" w:customStyle="1" w:styleId="arabic">
    <w:name w:val="arabic"/>
    <w:basedOn w:val="a0"/>
    <w:rsid w:val="00042937"/>
    <w:rPr>
      <w:rFonts w:ascii="Times New Roman" w:hAnsi="Times New Roman" w:cs="Times New Roman" w:hint="default"/>
    </w:rPr>
  </w:style>
  <w:style w:type="character" w:customStyle="1" w:styleId="articlec">
    <w:name w:val="articlec"/>
    <w:basedOn w:val="a0"/>
    <w:rsid w:val="00042937"/>
    <w:rPr>
      <w:rFonts w:ascii="Times New Roman" w:hAnsi="Times New Roman" w:cs="Times New Roman" w:hint="default"/>
      <w:b/>
      <w:bCs/>
    </w:rPr>
  </w:style>
  <w:style w:type="character" w:customStyle="1" w:styleId="roman">
    <w:name w:val="roman"/>
    <w:basedOn w:val="a0"/>
    <w:rsid w:val="00042937"/>
    <w:rPr>
      <w:rFonts w:ascii="Arial" w:hAnsi="Arial" w:cs="Arial" w:hint="default"/>
    </w:rPr>
  </w:style>
  <w:style w:type="character" w:customStyle="1" w:styleId="snoskiindex">
    <w:name w:val="snoskiindex"/>
    <w:basedOn w:val="a0"/>
    <w:rsid w:val="00042937"/>
    <w:rPr>
      <w:rFonts w:ascii="Times New Roman" w:hAnsi="Times New Roman" w:cs="Times New Roman" w:hint="default"/>
    </w:rPr>
  </w:style>
  <w:style w:type="table" w:customStyle="1" w:styleId="tablencpi">
    <w:name w:val="tablencpi"/>
    <w:basedOn w:val="a1"/>
    <w:rsid w:val="00042937"/>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0429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2937"/>
  </w:style>
  <w:style w:type="paragraph" w:styleId="a7">
    <w:name w:val="footer"/>
    <w:basedOn w:val="a"/>
    <w:link w:val="a8"/>
    <w:uiPriority w:val="99"/>
    <w:unhideWhenUsed/>
    <w:rsid w:val="000429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2937"/>
  </w:style>
  <w:style w:type="character" w:styleId="a9">
    <w:name w:val="page number"/>
    <w:basedOn w:val="a0"/>
    <w:uiPriority w:val="99"/>
    <w:semiHidden/>
    <w:unhideWhenUsed/>
    <w:rsid w:val="00042937"/>
  </w:style>
  <w:style w:type="table" w:styleId="aa">
    <w:name w:val="Table Grid"/>
    <w:basedOn w:val="a1"/>
    <w:uiPriority w:val="59"/>
    <w:rsid w:val="00042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E90B5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90B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2937"/>
    <w:rPr>
      <w:color w:val="154C94"/>
      <w:u w:val="single"/>
    </w:rPr>
  </w:style>
  <w:style w:type="character" w:styleId="a4">
    <w:name w:val="FollowedHyperlink"/>
    <w:basedOn w:val="a0"/>
    <w:uiPriority w:val="99"/>
    <w:semiHidden/>
    <w:unhideWhenUsed/>
    <w:rsid w:val="00042937"/>
    <w:rPr>
      <w:color w:val="154C94"/>
      <w:u w:val="single"/>
    </w:rPr>
  </w:style>
  <w:style w:type="paragraph" w:customStyle="1" w:styleId="part">
    <w:name w:val="part"/>
    <w:basedOn w:val="a"/>
    <w:rsid w:val="0004293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042937"/>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04293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04293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042937"/>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04293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042937"/>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042937"/>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042937"/>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042937"/>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042937"/>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04293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042937"/>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042937"/>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042937"/>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042937"/>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04293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4293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04293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042937"/>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042937"/>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042937"/>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04293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4293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42937"/>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042937"/>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042937"/>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042937"/>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042937"/>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042937"/>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042937"/>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04293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04293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042937"/>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042937"/>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04293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42937"/>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042937"/>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042937"/>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042937"/>
    <w:pPr>
      <w:spacing w:after="28" w:line="240" w:lineRule="auto"/>
    </w:pPr>
    <w:rPr>
      <w:rFonts w:ascii="Times New Roman" w:eastAsiaTheme="minorEastAsia" w:hAnsi="Times New Roman" w:cs="Times New Roman"/>
      <w:lang w:eastAsia="ru-RU"/>
    </w:rPr>
  </w:style>
  <w:style w:type="paragraph" w:customStyle="1" w:styleId="cap1">
    <w:name w:val="cap1"/>
    <w:basedOn w:val="a"/>
    <w:rsid w:val="0004293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04293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04293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42937"/>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042937"/>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042937"/>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04293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042937"/>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04293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04293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042937"/>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042937"/>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042937"/>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042937"/>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042937"/>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04293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042937"/>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04293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042937"/>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042937"/>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042937"/>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042937"/>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042937"/>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042937"/>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04293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042937"/>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042937"/>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042937"/>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042937"/>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042937"/>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042937"/>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042937"/>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042937"/>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042937"/>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04293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04293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04293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042937"/>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042937"/>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042937"/>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0429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042937"/>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042937"/>
    <w:rPr>
      <w:rFonts w:ascii="Times New Roman" w:hAnsi="Times New Roman" w:cs="Times New Roman" w:hint="default"/>
      <w:caps/>
    </w:rPr>
  </w:style>
  <w:style w:type="character" w:customStyle="1" w:styleId="promulgator">
    <w:name w:val="promulgator"/>
    <w:basedOn w:val="a0"/>
    <w:rsid w:val="00042937"/>
    <w:rPr>
      <w:rFonts w:ascii="Times New Roman" w:hAnsi="Times New Roman" w:cs="Times New Roman" w:hint="default"/>
      <w:caps/>
    </w:rPr>
  </w:style>
  <w:style w:type="character" w:customStyle="1" w:styleId="datepr">
    <w:name w:val="datepr"/>
    <w:basedOn w:val="a0"/>
    <w:rsid w:val="00042937"/>
    <w:rPr>
      <w:rFonts w:ascii="Times New Roman" w:hAnsi="Times New Roman" w:cs="Times New Roman" w:hint="default"/>
    </w:rPr>
  </w:style>
  <w:style w:type="character" w:customStyle="1" w:styleId="datecity">
    <w:name w:val="datecity"/>
    <w:basedOn w:val="a0"/>
    <w:rsid w:val="00042937"/>
    <w:rPr>
      <w:rFonts w:ascii="Times New Roman" w:hAnsi="Times New Roman" w:cs="Times New Roman" w:hint="default"/>
      <w:sz w:val="24"/>
      <w:szCs w:val="24"/>
    </w:rPr>
  </w:style>
  <w:style w:type="character" w:customStyle="1" w:styleId="datereg">
    <w:name w:val="datereg"/>
    <w:basedOn w:val="a0"/>
    <w:rsid w:val="00042937"/>
    <w:rPr>
      <w:rFonts w:ascii="Times New Roman" w:hAnsi="Times New Roman" w:cs="Times New Roman" w:hint="default"/>
    </w:rPr>
  </w:style>
  <w:style w:type="character" w:customStyle="1" w:styleId="number">
    <w:name w:val="number"/>
    <w:basedOn w:val="a0"/>
    <w:rsid w:val="00042937"/>
    <w:rPr>
      <w:rFonts w:ascii="Times New Roman" w:hAnsi="Times New Roman" w:cs="Times New Roman" w:hint="default"/>
    </w:rPr>
  </w:style>
  <w:style w:type="character" w:customStyle="1" w:styleId="bigsimbol">
    <w:name w:val="bigsimbol"/>
    <w:basedOn w:val="a0"/>
    <w:rsid w:val="00042937"/>
    <w:rPr>
      <w:rFonts w:ascii="Times New Roman" w:hAnsi="Times New Roman" w:cs="Times New Roman" w:hint="default"/>
      <w:caps/>
    </w:rPr>
  </w:style>
  <w:style w:type="character" w:customStyle="1" w:styleId="razr">
    <w:name w:val="razr"/>
    <w:basedOn w:val="a0"/>
    <w:rsid w:val="00042937"/>
    <w:rPr>
      <w:rFonts w:ascii="Times New Roman" w:hAnsi="Times New Roman" w:cs="Times New Roman" w:hint="default"/>
      <w:spacing w:val="30"/>
    </w:rPr>
  </w:style>
  <w:style w:type="character" w:customStyle="1" w:styleId="onesymbol">
    <w:name w:val="onesymbol"/>
    <w:basedOn w:val="a0"/>
    <w:rsid w:val="00042937"/>
    <w:rPr>
      <w:rFonts w:ascii="Symbol" w:hAnsi="Symbol" w:hint="default"/>
    </w:rPr>
  </w:style>
  <w:style w:type="character" w:customStyle="1" w:styleId="onewind3">
    <w:name w:val="onewind3"/>
    <w:basedOn w:val="a0"/>
    <w:rsid w:val="00042937"/>
    <w:rPr>
      <w:rFonts w:ascii="Wingdings 3" w:hAnsi="Wingdings 3" w:hint="default"/>
    </w:rPr>
  </w:style>
  <w:style w:type="character" w:customStyle="1" w:styleId="onewind2">
    <w:name w:val="onewind2"/>
    <w:basedOn w:val="a0"/>
    <w:rsid w:val="00042937"/>
    <w:rPr>
      <w:rFonts w:ascii="Wingdings 2" w:hAnsi="Wingdings 2" w:hint="default"/>
    </w:rPr>
  </w:style>
  <w:style w:type="character" w:customStyle="1" w:styleId="onewind">
    <w:name w:val="onewind"/>
    <w:basedOn w:val="a0"/>
    <w:rsid w:val="00042937"/>
    <w:rPr>
      <w:rFonts w:ascii="Wingdings" w:hAnsi="Wingdings" w:hint="default"/>
    </w:rPr>
  </w:style>
  <w:style w:type="character" w:customStyle="1" w:styleId="rednoun">
    <w:name w:val="rednoun"/>
    <w:basedOn w:val="a0"/>
    <w:rsid w:val="00042937"/>
  </w:style>
  <w:style w:type="character" w:customStyle="1" w:styleId="post">
    <w:name w:val="post"/>
    <w:basedOn w:val="a0"/>
    <w:rsid w:val="00042937"/>
    <w:rPr>
      <w:rFonts w:ascii="Times New Roman" w:hAnsi="Times New Roman" w:cs="Times New Roman" w:hint="default"/>
      <w:b/>
      <w:bCs/>
      <w:sz w:val="22"/>
      <w:szCs w:val="22"/>
    </w:rPr>
  </w:style>
  <w:style w:type="character" w:customStyle="1" w:styleId="pers">
    <w:name w:val="pers"/>
    <w:basedOn w:val="a0"/>
    <w:rsid w:val="00042937"/>
    <w:rPr>
      <w:rFonts w:ascii="Times New Roman" w:hAnsi="Times New Roman" w:cs="Times New Roman" w:hint="default"/>
      <w:b/>
      <w:bCs/>
      <w:sz w:val="22"/>
      <w:szCs w:val="22"/>
    </w:rPr>
  </w:style>
  <w:style w:type="character" w:customStyle="1" w:styleId="arabic">
    <w:name w:val="arabic"/>
    <w:basedOn w:val="a0"/>
    <w:rsid w:val="00042937"/>
    <w:rPr>
      <w:rFonts w:ascii="Times New Roman" w:hAnsi="Times New Roman" w:cs="Times New Roman" w:hint="default"/>
    </w:rPr>
  </w:style>
  <w:style w:type="character" w:customStyle="1" w:styleId="articlec">
    <w:name w:val="articlec"/>
    <w:basedOn w:val="a0"/>
    <w:rsid w:val="00042937"/>
    <w:rPr>
      <w:rFonts w:ascii="Times New Roman" w:hAnsi="Times New Roman" w:cs="Times New Roman" w:hint="default"/>
      <w:b/>
      <w:bCs/>
    </w:rPr>
  </w:style>
  <w:style w:type="character" w:customStyle="1" w:styleId="roman">
    <w:name w:val="roman"/>
    <w:basedOn w:val="a0"/>
    <w:rsid w:val="00042937"/>
    <w:rPr>
      <w:rFonts w:ascii="Arial" w:hAnsi="Arial" w:cs="Arial" w:hint="default"/>
    </w:rPr>
  </w:style>
  <w:style w:type="character" w:customStyle="1" w:styleId="snoskiindex">
    <w:name w:val="snoskiindex"/>
    <w:basedOn w:val="a0"/>
    <w:rsid w:val="00042937"/>
    <w:rPr>
      <w:rFonts w:ascii="Times New Roman" w:hAnsi="Times New Roman" w:cs="Times New Roman" w:hint="default"/>
    </w:rPr>
  </w:style>
  <w:style w:type="table" w:customStyle="1" w:styleId="tablencpi">
    <w:name w:val="tablencpi"/>
    <w:basedOn w:val="a1"/>
    <w:rsid w:val="00042937"/>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0429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2937"/>
  </w:style>
  <w:style w:type="paragraph" w:styleId="a7">
    <w:name w:val="footer"/>
    <w:basedOn w:val="a"/>
    <w:link w:val="a8"/>
    <w:uiPriority w:val="99"/>
    <w:unhideWhenUsed/>
    <w:rsid w:val="000429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2937"/>
  </w:style>
  <w:style w:type="character" w:styleId="a9">
    <w:name w:val="page number"/>
    <w:basedOn w:val="a0"/>
    <w:uiPriority w:val="99"/>
    <w:semiHidden/>
    <w:unhideWhenUsed/>
    <w:rsid w:val="00042937"/>
  </w:style>
  <w:style w:type="table" w:styleId="aa">
    <w:name w:val="Table Grid"/>
    <w:basedOn w:val="a1"/>
    <w:uiPriority w:val="59"/>
    <w:rsid w:val="00042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E90B5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90B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28055</Words>
  <Characters>159919</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Win7Ultimate_x64</dc:creator>
  <cp:lastModifiedBy>Кировск ЦГиЭ</cp:lastModifiedBy>
  <cp:revision>2</cp:revision>
  <dcterms:created xsi:type="dcterms:W3CDTF">2023-02-09T11:41:00Z</dcterms:created>
  <dcterms:modified xsi:type="dcterms:W3CDTF">2023-02-09T11:41:00Z</dcterms:modified>
</cp:coreProperties>
</file>