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E5" w:rsidRPr="00103F60" w:rsidRDefault="006D24E5" w:rsidP="000B519C">
      <w:pPr>
        <w:spacing w:line="280" w:lineRule="exact"/>
        <w:ind w:right="4818"/>
        <w:rPr>
          <w:sz w:val="30"/>
          <w:szCs w:val="30"/>
        </w:rPr>
      </w:pPr>
      <w:bookmarkStart w:id="0" w:name="_GoBack"/>
      <w:bookmarkEnd w:id="0"/>
      <w:r w:rsidRPr="00103F60">
        <w:rPr>
          <w:sz w:val="30"/>
          <w:szCs w:val="30"/>
        </w:rPr>
        <w:t>СПРАВКА</w:t>
      </w:r>
    </w:p>
    <w:p w:rsidR="006D24E5" w:rsidRPr="00103F60" w:rsidRDefault="006D24E5" w:rsidP="000B519C">
      <w:pPr>
        <w:spacing w:line="280" w:lineRule="exact"/>
        <w:ind w:right="4818"/>
        <w:rPr>
          <w:sz w:val="30"/>
          <w:szCs w:val="30"/>
        </w:rPr>
      </w:pPr>
      <w:r w:rsidRPr="00103F60">
        <w:rPr>
          <w:sz w:val="30"/>
          <w:szCs w:val="30"/>
        </w:rPr>
        <w:t>о выполнении «Плана действий по профилактике болезней и формированию здорового образа жизни населения для достижения Целей устойчивого развития на территории Кировского района на период 2020-2022 годы» за 202</w:t>
      </w:r>
      <w:r w:rsidR="004F4FB5" w:rsidRPr="00103F60">
        <w:rPr>
          <w:sz w:val="30"/>
          <w:szCs w:val="30"/>
        </w:rPr>
        <w:t>1</w:t>
      </w:r>
      <w:r w:rsidRPr="00103F60">
        <w:rPr>
          <w:sz w:val="30"/>
          <w:szCs w:val="30"/>
        </w:rPr>
        <w:t xml:space="preserve"> год</w:t>
      </w:r>
    </w:p>
    <w:p w:rsidR="008C3BA7" w:rsidRPr="00103F60" w:rsidRDefault="008C3BA7" w:rsidP="00005513">
      <w:pPr>
        <w:ind w:firstLine="709"/>
        <w:rPr>
          <w:sz w:val="30"/>
          <w:szCs w:val="30"/>
          <w:shd w:val="clear" w:color="auto" w:fill="FFFFFF"/>
        </w:rPr>
      </w:pPr>
    </w:p>
    <w:p w:rsidR="00897DBF" w:rsidRPr="00103F60" w:rsidRDefault="00897DBF" w:rsidP="00005513">
      <w:pPr>
        <w:autoSpaceDE w:val="0"/>
        <w:autoSpaceDN w:val="0"/>
        <w:adjustRightInd w:val="0"/>
        <w:ind w:firstLine="709"/>
        <w:jc w:val="both"/>
        <w:rPr>
          <w:rFonts w:eastAsia="Calibri"/>
          <w:sz w:val="30"/>
          <w:szCs w:val="30"/>
        </w:rPr>
      </w:pPr>
      <w:r w:rsidRPr="00103F60">
        <w:rPr>
          <w:rFonts w:eastAsia="Calibri"/>
          <w:sz w:val="30"/>
          <w:szCs w:val="30"/>
        </w:rPr>
        <w:t xml:space="preserve">Достижение устойчивости социально-экономического развития </w:t>
      </w:r>
      <w:r w:rsidR="006D24E5" w:rsidRPr="00103F60">
        <w:rPr>
          <w:rFonts w:eastAsia="Calibri"/>
          <w:sz w:val="30"/>
          <w:szCs w:val="30"/>
        </w:rPr>
        <w:t xml:space="preserve">Кировского района </w:t>
      </w:r>
      <w:r w:rsidRPr="00103F60">
        <w:rPr>
          <w:rFonts w:eastAsia="Calibri"/>
          <w:sz w:val="30"/>
          <w:szCs w:val="30"/>
        </w:rPr>
        <w:t xml:space="preserve">предполагает существенное возрастание требований к улучшению здоровья </w:t>
      </w:r>
      <w:r w:rsidR="006D24E5" w:rsidRPr="00103F60">
        <w:rPr>
          <w:rFonts w:eastAsia="Calibri"/>
          <w:sz w:val="30"/>
          <w:szCs w:val="30"/>
        </w:rPr>
        <w:t xml:space="preserve">населения </w:t>
      </w:r>
      <w:r w:rsidRPr="00103F60">
        <w:rPr>
          <w:rFonts w:eastAsia="Calibri"/>
          <w:sz w:val="30"/>
          <w:szCs w:val="30"/>
        </w:rPr>
        <w:t>на основе скоординированных действий все</w:t>
      </w:r>
      <w:r w:rsidR="006D24E5" w:rsidRPr="00103F60">
        <w:rPr>
          <w:rFonts w:eastAsia="Calibri"/>
          <w:sz w:val="30"/>
          <w:szCs w:val="30"/>
        </w:rPr>
        <w:t xml:space="preserve">х субъектов и объектов </w:t>
      </w:r>
      <w:r w:rsidRPr="00103F60">
        <w:rPr>
          <w:rFonts w:eastAsia="Calibri"/>
          <w:sz w:val="30"/>
          <w:szCs w:val="30"/>
        </w:rPr>
        <w:t>в экономической, социальной и природоохранной сферах. В этой связи</w:t>
      </w:r>
      <w:r w:rsidR="006D24E5" w:rsidRPr="00103F60">
        <w:rPr>
          <w:rFonts w:eastAsia="Calibri"/>
          <w:sz w:val="30"/>
          <w:szCs w:val="30"/>
        </w:rPr>
        <w:t>,</w:t>
      </w:r>
      <w:r w:rsidR="00166EEB" w:rsidRPr="00103F60">
        <w:rPr>
          <w:rFonts w:eastAsia="Calibri"/>
          <w:sz w:val="30"/>
          <w:szCs w:val="30"/>
        </w:rPr>
        <w:t xml:space="preserve"> </w:t>
      </w:r>
      <w:r w:rsidR="006D24E5" w:rsidRPr="00103F60">
        <w:rPr>
          <w:rFonts w:eastAsia="Calibri"/>
          <w:sz w:val="30"/>
          <w:szCs w:val="30"/>
        </w:rPr>
        <w:t>про</w:t>
      </w:r>
      <w:r w:rsidRPr="00103F60">
        <w:rPr>
          <w:rFonts w:eastAsia="Calibri"/>
          <w:sz w:val="30"/>
          <w:szCs w:val="30"/>
        </w:rPr>
        <w:t>в</w:t>
      </w:r>
      <w:r w:rsidR="006D24E5" w:rsidRPr="00103F60">
        <w:rPr>
          <w:rFonts w:eastAsia="Calibri"/>
          <w:sz w:val="30"/>
          <w:szCs w:val="30"/>
        </w:rPr>
        <w:t>одимой в районе</w:t>
      </w:r>
      <w:r w:rsidRPr="00103F60">
        <w:rPr>
          <w:rFonts w:eastAsia="Calibri"/>
          <w:sz w:val="30"/>
          <w:szCs w:val="30"/>
        </w:rPr>
        <w:t xml:space="preserve"> работ</w:t>
      </w:r>
      <w:r w:rsidR="00166EEB" w:rsidRPr="00103F60">
        <w:rPr>
          <w:rFonts w:eastAsia="Calibri"/>
          <w:sz w:val="30"/>
          <w:szCs w:val="30"/>
        </w:rPr>
        <w:t>е</w:t>
      </w:r>
      <w:r w:rsidRPr="00103F60">
        <w:rPr>
          <w:rFonts w:eastAsia="Calibri"/>
          <w:sz w:val="30"/>
          <w:szCs w:val="30"/>
        </w:rPr>
        <w:t xml:space="preserve"> по достижению показателей Целей устойчивого развития (далее – ЦУР)</w:t>
      </w:r>
      <w:r w:rsidR="006D24E5" w:rsidRPr="00103F60">
        <w:rPr>
          <w:rFonts w:eastAsia="Calibri"/>
          <w:sz w:val="30"/>
          <w:szCs w:val="30"/>
        </w:rPr>
        <w:t>,</w:t>
      </w:r>
      <w:r w:rsidRPr="00103F60">
        <w:rPr>
          <w:rFonts w:eastAsia="Calibri"/>
          <w:sz w:val="30"/>
          <w:szCs w:val="30"/>
        </w:rPr>
        <w:t xml:space="preserve"> решению проблем сохранения здоровья населения, формированию здорового образа жизни и созданию благоприятной среды жизнедеятельности определено одно из центральных мест.</w:t>
      </w:r>
    </w:p>
    <w:p w:rsidR="000E3510" w:rsidRPr="00103F60" w:rsidRDefault="000E3510" w:rsidP="00005513">
      <w:pPr>
        <w:autoSpaceDE w:val="0"/>
        <w:autoSpaceDN w:val="0"/>
        <w:adjustRightInd w:val="0"/>
        <w:ind w:firstLine="709"/>
        <w:jc w:val="both"/>
        <w:rPr>
          <w:rFonts w:eastAsia="Calibri"/>
          <w:sz w:val="30"/>
          <w:szCs w:val="30"/>
        </w:rPr>
      </w:pPr>
      <w:r w:rsidRPr="00103F60">
        <w:rPr>
          <w:rFonts w:eastAsia="Calibri"/>
          <w:sz w:val="30"/>
          <w:szCs w:val="30"/>
        </w:rPr>
        <w:t xml:space="preserve">Цели устойчивого развития – это 17 целей и 169 задач, которые все государства-члены ООН (193) согласились достичь к 2030 году. Здоровье занимает центральное место и представлено в ЦУР 3 «Обеспечение здорового образа жизни и содействие благополучию для всех в любом возрасте». </w:t>
      </w:r>
    </w:p>
    <w:p w:rsidR="000E3510" w:rsidRPr="00103F60" w:rsidRDefault="000E3510" w:rsidP="00005513">
      <w:pPr>
        <w:autoSpaceDE w:val="0"/>
        <w:autoSpaceDN w:val="0"/>
        <w:adjustRightInd w:val="0"/>
        <w:ind w:firstLine="709"/>
        <w:jc w:val="both"/>
        <w:rPr>
          <w:rFonts w:eastAsia="Calibri"/>
          <w:sz w:val="30"/>
          <w:szCs w:val="30"/>
        </w:rPr>
      </w:pPr>
      <w:r w:rsidRPr="00103F60">
        <w:rPr>
          <w:rFonts w:eastAsia="Calibri"/>
          <w:sz w:val="30"/>
          <w:szCs w:val="30"/>
        </w:rPr>
        <w:t>Санитарно-эпидемиологической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11 индикаторов, определенных на национальном уровне: 7 показателей относятся к Цели №3,</w:t>
      </w:r>
      <w:r w:rsidR="00166EEB" w:rsidRPr="00103F60">
        <w:rPr>
          <w:rFonts w:eastAsia="Calibri"/>
          <w:sz w:val="30"/>
          <w:szCs w:val="30"/>
        </w:rPr>
        <w:t xml:space="preserve"> </w:t>
      </w:r>
      <w:r w:rsidRPr="00103F60">
        <w:rPr>
          <w:rFonts w:eastAsia="Calibri"/>
          <w:bCs/>
          <w:sz w:val="30"/>
          <w:szCs w:val="30"/>
        </w:rPr>
        <w:t xml:space="preserve">остальные 4 показателя делегированы из других Целей: №6 «Чистая вода и санитария» и №7 «Недорогостоящая и чистая энергия» </w:t>
      </w:r>
      <w:r w:rsidR="00931A1F">
        <w:rPr>
          <w:rFonts w:eastAsia="Calibri"/>
          <w:bCs/>
          <w:sz w:val="30"/>
          <w:szCs w:val="30"/>
        </w:rPr>
        <w:t>-</w:t>
      </w:r>
      <w:r w:rsidRPr="00103F60">
        <w:rPr>
          <w:rFonts w:eastAsia="Calibri"/>
          <w:bCs/>
          <w:sz w:val="30"/>
          <w:szCs w:val="30"/>
        </w:rPr>
        <w:t xml:space="preserve"> по 1 показателю, из Цели №11 «Устойчивые города и населенные пункты» - 2 показателя.</w:t>
      </w:r>
    </w:p>
    <w:p w:rsidR="00166EEB" w:rsidRPr="00103F60" w:rsidRDefault="00166EEB" w:rsidP="00166EEB">
      <w:pPr>
        <w:ind w:firstLine="709"/>
        <w:jc w:val="both"/>
        <w:rPr>
          <w:sz w:val="30"/>
          <w:szCs w:val="30"/>
          <w:lang w:eastAsia="en-US"/>
        </w:rPr>
      </w:pPr>
      <w:r w:rsidRPr="00103F60">
        <w:rPr>
          <w:sz w:val="30"/>
          <w:szCs w:val="30"/>
          <w:lang w:eastAsia="en-US"/>
        </w:rPr>
        <w:t>В Кировском районе в 2021 году деятельность УЗ «Кировский райЦГЭ» по мониторингу достижения показателей ЦУР проводилась в соответствии с задачами, вытекающими из директивных и нормативных документов Министерства здравоохранения Республики Беларусь, решений республиканских и областных санитарно-эпидемиологических советов.</w:t>
      </w:r>
    </w:p>
    <w:p w:rsidR="002B6D09" w:rsidRPr="00103F60" w:rsidRDefault="002B6D09" w:rsidP="002B6D09">
      <w:pPr>
        <w:autoSpaceDE w:val="0"/>
        <w:autoSpaceDN w:val="0"/>
        <w:adjustRightInd w:val="0"/>
        <w:ind w:firstLine="709"/>
        <w:jc w:val="both"/>
        <w:rPr>
          <w:sz w:val="30"/>
          <w:szCs w:val="30"/>
        </w:rPr>
      </w:pPr>
      <w:r w:rsidRPr="00103F60">
        <w:rPr>
          <w:sz w:val="30"/>
          <w:szCs w:val="30"/>
        </w:rPr>
        <w:t xml:space="preserve">Для достижения ЦУР № 3 «Обеспечение здорового образа жизни и содействие благополучию для всех в любом возрасте» и во исполнение Государственной программы «Здоровье народа и демографическая безопасность РБ» на 2016-2020 годы решением Кировского районного исполнительного комитета  №21-2 от 20 декабря 2019 года «О принятии мер по обеспечению санитарно-эпидемиологического благополучия населения Кировского района» утвержден «План действий по </w:t>
      </w:r>
      <w:r w:rsidRPr="00103F60">
        <w:rPr>
          <w:sz w:val="30"/>
          <w:szCs w:val="30"/>
        </w:rPr>
        <w:lastRenderedPageBreak/>
        <w:t xml:space="preserve">профилактике болезней и формированию здорового образа жизни населения для достижения Целей устойчивого развития на территории Кировского района на период 2020-2022 годы». </w:t>
      </w:r>
    </w:p>
    <w:p w:rsidR="002B6D09" w:rsidRPr="00103F60" w:rsidRDefault="002B6D09" w:rsidP="002B6D09">
      <w:pPr>
        <w:autoSpaceDE w:val="0"/>
        <w:autoSpaceDN w:val="0"/>
        <w:adjustRightInd w:val="0"/>
        <w:ind w:firstLine="709"/>
        <w:jc w:val="both"/>
        <w:rPr>
          <w:sz w:val="30"/>
          <w:szCs w:val="30"/>
        </w:rPr>
      </w:pPr>
      <w:r w:rsidRPr="00103F60">
        <w:rPr>
          <w:sz w:val="30"/>
          <w:szCs w:val="30"/>
        </w:rPr>
        <w:t xml:space="preserve">Планом определены целевые ориентиры (показатели) по улучшению здоровья и качества среды жизнедеятельности населения Кировского района на период 2020-2022 годы, направления деятельности по снижению распространенности поведенческих факторов риска для достижения показателей ЦУР, плановые задания субъектам и объектам социально-экономической деятельности и территориально ориентированные направления управленческих решений по улучшению здоровья и качества среды жизнедеятельности населения для реализации показателей ЦУР Кировского района. </w:t>
      </w:r>
    </w:p>
    <w:p w:rsidR="002B6D09" w:rsidRPr="00103F60" w:rsidRDefault="002B6D09" w:rsidP="002B6D09">
      <w:pPr>
        <w:autoSpaceDE w:val="0"/>
        <w:autoSpaceDN w:val="0"/>
        <w:adjustRightInd w:val="0"/>
        <w:ind w:firstLine="709"/>
        <w:jc w:val="both"/>
        <w:rPr>
          <w:sz w:val="30"/>
          <w:szCs w:val="30"/>
        </w:rPr>
      </w:pPr>
      <w:r w:rsidRPr="00103F60">
        <w:rPr>
          <w:sz w:val="30"/>
          <w:szCs w:val="30"/>
        </w:rPr>
        <w:t xml:space="preserve">Проведен анализ целевых показателей в 2021 году от уровня 2020 года в соответствии </w:t>
      </w:r>
      <w:r w:rsidRPr="00103F60">
        <w:rPr>
          <w:b/>
          <w:sz w:val="30"/>
          <w:szCs w:val="30"/>
        </w:rPr>
        <w:t>с приложением №1</w:t>
      </w:r>
      <w:r w:rsidRPr="00103F60">
        <w:rPr>
          <w:sz w:val="30"/>
          <w:szCs w:val="30"/>
        </w:rPr>
        <w:t xml:space="preserve"> решения Кировского районного исполнительного комитета  №21-2 от 20 декабря 2019 года.</w:t>
      </w:r>
    </w:p>
    <w:p w:rsidR="002B6D09" w:rsidRPr="002D272E" w:rsidRDefault="002B6D09" w:rsidP="002B6D09">
      <w:pPr>
        <w:tabs>
          <w:tab w:val="left" w:pos="6495"/>
        </w:tabs>
        <w:ind w:firstLine="709"/>
        <w:jc w:val="both"/>
        <w:rPr>
          <w:rFonts w:eastAsiaTheme="minorHAnsi"/>
          <w:sz w:val="30"/>
          <w:szCs w:val="30"/>
          <w:lang w:eastAsia="en-US"/>
        </w:rPr>
      </w:pPr>
      <w:r w:rsidRPr="002D272E">
        <w:rPr>
          <w:sz w:val="30"/>
          <w:szCs w:val="30"/>
        </w:rPr>
        <w:t xml:space="preserve">Уровень первичной заболеваемости населения показывает тенденции развития или направления вмешательства в процесс формирования общественного здоровья. По данным УЗ «Кировская ЦРБ» показатель первичной заболеваемости населения Кировского района в </w:t>
      </w:r>
      <w:r w:rsidR="00475C68" w:rsidRPr="002D272E">
        <w:rPr>
          <w:sz w:val="30"/>
          <w:szCs w:val="30"/>
        </w:rPr>
        <w:t xml:space="preserve">2021 году составил </w:t>
      </w:r>
      <w:r w:rsidR="00A2356C" w:rsidRPr="002D272E">
        <w:rPr>
          <w:sz w:val="30"/>
          <w:szCs w:val="30"/>
        </w:rPr>
        <w:t>60314</w:t>
      </w:r>
      <w:r w:rsidR="00475C68" w:rsidRPr="002D272E">
        <w:rPr>
          <w:sz w:val="30"/>
          <w:szCs w:val="30"/>
        </w:rPr>
        <w:t>,</w:t>
      </w:r>
      <w:r w:rsidR="00A2356C" w:rsidRPr="002D272E">
        <w:rPr>
          <w:sz w:val="30"/>
          <w:szCs w:val="30"/>
        </w:rPr>
        <w:t>3</w:t>
      </w:r>
      <w:r w:rsidR="00475C68" w:rsidRPr="002D272E">
        <w:rPr>
          <w:sz w:val="30"/>
          <w:szCs w:val="30"/>
        </w:rPr>
        <w:t xml:space="preserve"> на 100 тыс.</w:t>
      </w:r>
      <w:r w:rsidR="00A2356C" w:rsidRPr="002D272E">
        <w:rPr>
          <w:sz w:val="30"/>
          <w:szCs w:val="30"/>
        </w:rPr>
        <w:t>, в</w:t>
      </w:r>
      <w:r w:rsidR="00475C68" w:rsidRPr="002D272E">
        <w:rPr>
          <w:sz w:val="30"/>
          <w:szCs w:val="30"/>
        </w:rPr>
        <w:t xml:space="preserve"> </w:t>
      </w:r>
      <w:r w:rsidRPr="002D272E">
        <w:rPr>
          <w:sz w:val="30"/>
          <w:szCs w:val="30"/>
        </w:rPr>
        <w:t xml:space="preserve">2020 году </w:t>
      </w:r>
      <w:r w:rsidR="00A2356C" w:rsidRPr="002D272E">
        <w:rPr>
          <w:sz w:val="30"/>
          <w:szCs w:val="30"/>
        </w:rPr>
        <w:t xml:space="preserve">он </w:t>
      </w:r>
      <w:r w:rsidRPr="002D272E">
        <w:rPr>
          <w:sz w:val="30"/>
          <w:szCs w:val="30"/>
        </w:rPr>
        <w:t xml:space="preserve">составил 52949,8 на 100 тыс. населения, и увеличился на </w:t>
      </w:r>
      <w:r w:rsidR="002D272E" w:rsidRPr="002D272E">
        <w:rPr>
          <w:sz w:val="30"/>
          <w:szCs w:val="30"/>
        </w:rPr>
        <w:t>13,9</w:t>
      </w:r>
      <w:r w:rsidRPr="002D272E">
        <w:rPr>
          <w:sz w:val="30"/>
          <w:szCs w:val="30"/>
        </w:rPr>
        <w:t xml:space="preserve">% за счет увеличения показателя по классу инфекционных заболеваний, в том числе коронавирусной инфекции. </w:t>
      </w:r>
      <w:r w:rsidRPr="002D272E">
        <w:rPr>
          <w:rFonts w:eastAsiaTheme="minorHAnsi"/>
          <w:sz w:val="30"/>
          <w:szCs w:val="30"/>
          <w:lang w:eastAsia="en-US"/>
        </w:rPr>
        <w:t>Целевой показатель (снижение на 0,1%) по данному целевому ориентиру в 202</w:t>
      </w:r>
      <w:r w:rsidR="002D272E" w:rsidRPr="002D272E">
        <w:rPr>
          <w:rFonts w:eastAsiaTheme="minorHAnsi"/>
          <w:sz w:val="30"/>
          <w:szCs w:val="30"/>
          <w:lang w:eastAsia="en-US"/>
        </w:rPr>
        <w:t>1</w:t>
      </w:r>
      <w:r w:rsidRPr="002D272E">
        <w:rPr>
          <w:rFonts w:eastAsiaTheme="minorHAnsi"/>
          <w:sz w:val="30"/>
          <w:szCs w:val="30"/>
          <w:lang w:eastAsia="en-US"/>
        </w:rPr>
        <w:t xml:space="preserve"> году не выполнен. </w:t>
      </w:r>
    </w:p>
    <w:p w:rsidR="002B6D09" w:rsidRPr="002D272E" w:rsidRDefault="002B6D09" w:rsidP="002B6D09">
      <w:pPr>
        <w:tabs>
          <w:tab w:val="left" w:pos="6495"/>
        </w:tabs>
        <w:ind w:firstLine="709"/>
        <w:jc w:val="both"/>
        <w:rPr>
          <w:sz w:val="30"/>
          <w:szCs w:val="30"/>
          <w:highlight w:val="yellow"/>
        </w:rPr>
      </w:pPr>
      <w:r w:rsidRPr="002D272E">
        <w:rPr>
          <w:rFonts w:eastAsiaTheme="minorHAnsi"/>
          <w:sz w:val="30"/>
          <w:szCs w:val="30"/>
          <w:lang w:eastAsia="en-US"/>
        </w:rPr>
        <w:t>В 202</w:t>
      </w:r>
      <w:r w:rsidR="002D272E" w:rsidRPr="002D272E">
        <w:rPr>
          <w:rFonts w:eastAsiaTheme="minorHAnsi"/>
          <w:sz w:val="30"/>
          <w:szCs w:val="30"/>
          <w:lang w:eastAsia="en-US"/>
        </w:rPr>
        <w:t>1</w:t>
      </w:r>
      <w:r w:rsidRPr="002D272E">
        <w:rPr>
          <w:rFonts w:eastAsiaTheme="minorHAnsi"/>
          <w:sz w:val="30"/>
          <w:szCs w:val="30"/>
          <w:lang w:eastAsia="en-US"/>
        </w:rPr>
        <w:t xml:space="preserve"> году наблюдается положительная динамика показателя первичной заболеваемости неинфекционными заболеваниями среди взрослого населения района по болезням системы кровообращения - на </w:t>
      </w:r>
      <w:r w:rsidR="002D272E" w:rsidRPr="002D272E">
        <w:rPr>
          <w:rFonts w:eastAsiaTheme="minorHAnsi"/>
          <w:sz w:val="30"/>
          <w:szCs w:val="30"/>
          <w:lang w:eastAsia="en-US"/>
        </w:rPr>
        <w:t>8</w:t>
      </w:r>
      <w:r w:rsidRPr="002D272E">
        <w:rPr>
          <w:rFonts w:eastAsiaTheme="minorHAnsi"/>
          <w:sz w:val="30"/>
          <w:szCs w:val="30"/>
          <w:lang w:eastAsia="en-US"/>
        </w:rPr>
        <w:t>,6% ниже уровня 20</w:t>
      </w:r>
      <w:r w:rsidR="002D272E" w:rsidRPr="002D272E">
        <w:rPr>
          <w:rFonts w:eastAsiaTheme="minorHAnsi"/>
          <w:sz w:val="30"/>
          <w:szCs w:val="30"/>
          <w:lang w:eastAsia="en-US"/>
        </w:rPr>
        <w:t>20</w:t>
      </w:r>
      <w:r w:rsidRPr="002D272E">
        <w:rPr>
          <w:rFonts w:eastAsiaTheme="minorHAnsi"/>
          <w:sz w:val="30"/>
          <w:szCs w:val="30"/>
          <w:lang w:eastAsia="en-US"/>
        </w:rPr>
        <w:t xml:space="preserve"> года (20</w:t>
      </w:r>
      <w:r w:rsidR="002D272E" w:rsidRPr="002D272E">
        <w:rPr>
          <w:rFonts w:eastAsiaTheme="minorHAnsi"/>
          <w:sz w:val="30"/>
          <w:szCs w:val="30"/>
          <w:lang w:eastAsia="en-US"/>
        </w:rPr>
        <w:t>21</w:t>
      </w:r>
      <w:r w:rsidRPr="002D272E">
        <w:rPr>
          <w:rFonts w:eastAsiaTheme="minorHAnsi"/>
          <w:sz w:val="30"/>
          <w:szCs w:val="30"/>
          <w:lang w:eastAsia="en-US"/>
        </w:rPr>
        <w:t xml:space="preserve"> год - </w:t>
      </w:r>
      <w:r w:rsidR="002D272E" w:rsidRPr="002D272E">
        <w:rPr>
          <w:rFonts w:eastAsiaTheme="minorHAnsi"/>
          <w:sz w:val="30"/>
          <w:szCs w:val="30"/>
          <w:lang w:eastAsia="en-US"/>
        </w:rPr>
        <w:t>273</w:t>
      </w:r>
      <w:r w:rsidRPr="002D272E">
        <w:rPr>
          <w:rFonts w:eastAsiaTheme="minorHAnsi"/>
          <w:sz w:val="30"/>
          <w:szCs w:val="30"/>
          <w:lang w:eastAsia="en-US"/>
        </w:rPr>
        <w:t xml:space="preserve"> случа</w:t>
      </w:r>
      <w:r w:rsidR="002D272E" w:rsidRPr="002D272E">
        <w:rPr>
          <w:rFonts w:eastAsiaTheme="minorHAnsi"/>
          <w:sz w:val="30"/>
          <w:szCs w:val="30"/>
          <w:lang w:eastAsia="en-US"/>
        </w:rPr>
        <w:t>я</w:t>
      </w:r>
      <w:r w:rsidRPr="002D272E">
        <w:rPr>
          <w:rFonts w:eastAsiaTheme="minorHAnsi"/>
          <w:sz w:val="30"/>
          <w:szCs w:val="30"/>
          <w:lang w:eastAsia="en-US"/>
        </w:rPr>
        <w:t>, 2020 год - 299 случаев). Целевой показатель (0,1%) по данному классу болезней в 202</w:t>
      </w:r>
      <w:r w:rsidR="002D272E" w:rsidRPr="002D272E">
        <w:rPr>
          <w:rFonts w:eastAsiaTheme="minorHAnsi"/>
          <w:sz w:val="30"/>
          <w:szCs w:val="30"/>
          <w:lang w:eastAsia="en-US"/>
        </w:rPr>
        <w:t>1</w:t>
      </w:r>
      <w:r w:rsidRPr="002D272E">
        <w:rPr>
          <w:rFonts w:eastAsiaTheme="minorHAnsi"/>
          <w:sz w:val="30"/>
          <w:szCs w:val="30"/>
          <w:lang w:eastAsia="en-US"/>
        </w:rPr>
        <w:t xml:space="preserve"> году выполнен. </w:t>
      </w:r>
    </w:p>
    <w:p w:rsidR="002B6D09" w:rsidRPr="002D272E" w:rsidRDefault="002B6D09" w:rsidP="002B6D09">
      <w:pPr>
        <w:autoSpaceDE w:val="0"/>
        <w:autoSpaceDN w:val="0"/>
        <w:adjustRightInd w:val="0"/>
        <w:ind w:firstLine="709"/>
        <w:jc w:val="both"/>
        <w:rPr>
          <w:sz w:val="30"/>
          <w:szCs w:val="30"/>
        </w:rPr>
      </w:pPr>
      <w:r w:rsidRPr="002D272E">
        <w:rPr>
          <w:sz w:val="30"/>
          <w:szCs w:val="30"/>
        </w:rPr>
        <w:t xml:space="preserve">Анализ состояния здоровья детского населения (0-17) района выявил, что в районе </w:t>
      </w:r>
      <w:r w:rsidR="002D272E" w:rsidRPr="002D272E">
        <w:rPr>
          <w:sz w:val="30"/>
          <w:szCs w:val="30"/>
        </w:rPr>
        <w:t>2021 году насчитывается 33% практически здоровых детей (дети 1-й группы здоровья), в 2020 году данный показатель составил</w:t>
      </w:r>
      <w:r w:rsidRPr="002D272E">
        <w:rPr>
          <w:sz w:val="30"/>
          <w:szCs w:val="30"/>
        </w:rPr>
        <w:t xml:space="preserve"> 31,1%</w:t>
      </w:r>
      <w:r w:rsidR="002D272E" w:rsidRPr="002D272E">
        <w:rPr>
          <w:sz w:val="30"/>
          <w:szCs w:val="30"/>
        </w:rPr>
        <w:t>.</w:t>
      </w:r>
      <w:r w:rsidRPr="002D272E">
        <w:rPr>
          <w:sz w:val="30"/>
          <w:szCs w:val="30"/>
        </w:rPr>
        <w:t xml:space="preserve"> Процент увеличения доли детей с </w:t>
      </w:r>
      <w:r w:rsidRPr="002D272E">
        <w:rPr>
          <w:sz w:val="30"/>
          <w:szCs w:val="30"/>
          <w:lang w:val="en-US"/>
        </w:rPr>
        <w:t>I</w:t>
      </w:r>
      <w:r w:rsidRPr="002D272E">
        <w:rPr>
          <w:sz w:val="30"/>
          <w:szCs w:val="30"/>
        </w:rPr>
        <w:t xml:space="preserve"> группой здоровья составил </w:t>
      </w:r>
      <w:r w:rsidR="002D272E" w:rsidRPr="002D272E">
        <w:rPr>
          <w:sz w:val="30"/>
          <w:szCs w:val="30"/>
        </w:rPr>
        <w:t>6,1</w:t>
      </w:r>
      <w:r w:rsidRPr="002D272E">
        <w:rPr>
          <w:sz w:val="30"/>
          <w:szCs w:val="30"/>
        </w:rPr>
        <w:t>.</w:t>
      </w:r>
      <w:r w:rsidRPr="002D272E">
        <w:rPr>
          <w:rFonts w:eastAsiaTheme="minorHAnsi"/>
          <w:sz w:val="30"/>
          <w:szCs w:val="30"/>
          <w:lang w:eastAsia="en-US"/>
        </w:rPr>
        <w:t xml:space="preserve"> Целевой показатель (1%) по данному целевому ориентиру в 202</w:t>
      </w:r>
      <w:r w:rsidR="002D272E" w:rsidRPr="002D272E">
        <w:rPr>
          <w:rFonts w:eastAsiaTheme="minorHAnsi"/>
          <w:sz w:val="30"/>
          <w:szCs w:val="30"/>
          <w:lang w:eastAsia="en-US"/>
        </w:rPr>
        <w:t>1</w:t>
      </w:r>
      <w:r w:rsidRPr="002D272E">
        <w:rPr>
          <w:rFonts w:eastAsiaTheme="minorHAnsi"/>
          <w:sz w:val="30"/>
          <w:szCs w:val="30"/>
          <w:lang w:eastAsia="en-US"/>
        </w:rPr>
        <w:t xml:space="preserve"> году выполнен.</w:t>
      </w:r>
    </w:p>
    <w:p w:rsidR="002B6D09" w:rsidRPr="00103F60" w:rsidRDefault="002B6D09" w:rsidP="002B6D09">
      <w:pPr>
        <w:autoSpaceDE w:val="0"/>
        <w:autoSpaceDN w:val="0"/>
        <w:adjustRightInd w:val="0"/>
        <w:ind w:firstLine="709"/>
        <w:jc w:val="both"/>
        <w:rPr>
          <w:rFonts w:eastAsiaTheme="minorHAnsi"/>
          <w:sz w:val="30"/>
          <w:szCs w:val="30"/>
          <w:lang w:eastAsia="en-US"/>
        </w:rPr>
      </w:pPr>
      <w:r w:rsidRPr="00103F60">
        <w:rPr>
          <w:rFonts w:eastAsiaTheme="minorHAnsi"/>
          <w:sz w:val="30"/>
          <w:szCs w:val="30"/>
          <w:lang w:eastAsia="en-US"/>
        </w:rPr>
        <w:t xml:space="preserve">В </w:t>
      </w:r>
      <w:r w:rsidR="00B64ED0" w:rsidRPr="00103F60">
        <w:rPr>
          <w:rFonts w:eastAsiaTheme="minorHAnsi"/>
          <w:sz w:val="30"/>
          <w:szCs w:val="30"/>
          <w:lang w:eastAsia="en-US"/>
        </w:rPr>
        <w:t xml:space="preserve">2021 году процент охвата населения скрининговым обследованием на ВИЧ от подлежащего контингента составил </w:t>
      </w:r>
      <w:r w:rsidR="0011382E" w:rsidRPr="00103F60">
        <w:rPr>
          <w:rFonts w:eastAsiaTheme="minorHAnsi"/>
          <w:sz w:val="30"/>
          <w:szCs w:val="30"/>
          <w:lang w:eastAsia="en-US"/>
        </w:rPr>
        <w:t xml:space="preserve">96,2%, в </w:t>
      </w:r>
      <w:r w:rsidRPr="00103F60">
        <w:rPr>
          <w:rFonts w:eastAsiaTheme="minorHAnsi"/>
          <w:sz w:val="30"/>
          <w:szCs w:val="30"/>
          <w:lang w:eastAsia="en-US"/>
        </w:rPr>
        <w:t>202</w:t>
      </w:r>
      <w:r w:rsidR="00081B93" w:rsidRPr="00103F60">
        <w:rPr>
          <w:rFonts w:eastAsiaTheme="minorHAnsi"/>
          <w:sz w:val="30"/>
          <w:szCs w:val="30"/>
          <w:lang w:eastAsia="en-US"/>
        </w:rPr>
        <w:t>0</w:t>
      </w:r>
      <w:r w:rsidRPr="00103F60">
        <w:rPr>
          <w:rFonts w:eastAsiaTheme="minorHAnsi"/>
          <w:sz w:val="30"/>
          <w:szCs w:val="30"/>
          <w:lang w:eastAsia="en-US"/>
        </w:rPr>
        <w:t xml:space="preserve"> году </w:t>
      </w:r>
      <w:r w:rsidR="00807532" w:rsidRPr="00103F60">
        <w:rPr>
          <w:rFonts w:eastAsiaTheme="minorHAnsi"/>
          <w:sz w:val="30"/>
          <w:szCs w:val="30"/>
          <w:lang w:eastAsia="en-US"/>
        </w:rPr>
        <w:t xml:space="preserve">- </w:t>
      </w:r>
      <w:r w:rsidRPr="00103F60">
        <w:rPr>
          <w:rFonts w:eastAsiaTheme="minorHAnsi"/>
          <w:sz w:val="30"/>
          <w:szCs w:val="30"/>
          <w:lang w:eastAsia="en-US"/>
        </w:rPr>
        <w:t xml:space="preserve">47%,  </w:t>
      </w:r>
      <w:r w:rsidR="00807532" w:rsidRPr="00103F60">
        <w:rPr>
          <w:rFonts w:eastAsiaTheme="minorHAnsi"/>
          <w:sz w:val="30"/>
          <w:szCs w:val="30"/>
          <w:lang w:eastAsia="en-US"/>
        </w:rPr>
        <w:t xml:space="preserve">показатель в 2 раза </w:t>
      </w:r>
      <w:r w:rsidR="0011382E" w:rsidRPr="00103F60">
        <w:rPr>
          <w:rFonts w:eastAsiaTheme="minorHAnsi"/>
          <w:sz w:val="30"/>
          <w:szCs w:val="30"/>
          <w:lang w:eastAsia="en-US"/>
        </w:rPr>
        <w:t>выш</w:t>
      </w:r>
      <w:r w:rsidRPr="00103F60">
        <w:rPr>
          <w:rFonts w:eastAsiaTheme="minorHAnsi"/>
          <w:sz w:val="30"/>
          <w:szCs w:val="30"/>
          <w:lang w:eastAsia="en-US"/>
        </w:rPr>
        <w:t xml:space="preserve">е показателя предыдущего года. Целевой показатель охвата не ниже 90% на конец года выполнен. </w:t>
      </w:r>
    </w:p>
    <w:p w:rsidR="00AD26FC" w:rsidRPr="00103F60" w:rsidRDefault="002B6D09" w:rsidP="00AD26FC">
      <w:pPr>
        <w:autoSpaceDE w:val="0"/>
        <w:autoSpaceDN w:val="0"/>
        <w:adjustRightInd w:val="0"/>
        <w:ind w:firstLine="709"/>
        <w:jc w:val="both"/>
        <w:rPr>
          <w:sz w:val="30"/>
          <w:szCs w:val="30"/>
        </w:rPr>
      </w:pPr>
      <w:r w:rsidRPr="00103F60">
        <w:rPr>
          <w:sz w:val="30"/>
          <w:szCs w:val="30"/>
        </w:rPr>
        <w:lastRenderedPageBreak/>
        <w:t>К концу 202</w:t>
      </w:r>
      <w:r w:rsidR="009F7617" w:rsidRPr="00103F60">
        <w:rPr>
          <w:sz w:val="30"/>
          <w:szCs w:val="30"/>
        </w:rPr>
        <w:t>1</w:t>
      </w:r>
      <w:r w:rsidRPr="00103F60">
        <w:rPr>
          <w:sz w:val="30"/>
          <w:szCs w:val="30"/>
        </w:rPr>
        <w:t xml:space="preserve"> года охват учреждений образования района современными плановыми ремонтами составил 9</w:t>
      </w:r>
      <w:r w:rsidR="009F7617" w:rsidRPr="00103F60">
        <w:rPr>
          <w:sz w:val="30"/>
          <w:szCs w:val="30"/>
        </w:rPr>
        <w:t>5</w:t>
      </w:r>
      <w:r w:rsidRPr="00103F60">
        <w:rPr>
          <w:sz w:val="30"/>
          <w:szCs w:val="30"/>
        </w:rPr>
        <w:t xml:space="preserve"> %, целевой показатель выполнен. В 2021 году </w:t>
      </w:r>
      <w:r w:rsidR="009F7617" w:rsidRPr="00103F60">
        <w:rPr>
          <w:sz w:val="30"/>
          <w:szCs w:val="30"/>
        </w:rPr>
        <w:t>капитальн</w:t>
      </w:r>
      <w:r w:rsidRPr="00103F60">
        <w:rPr>
          <w:sz w:val="30"/>
          <w:szCs w:val="30"/>
        </w:rPr>
        <w:t>ые ремонты не проводились.</w:t>
      </w:r>
    </w:p>
    <w:p w:rsidR="00AD26FC" w:rsidRPr="00103F60" w:rsidRDefault="00AD26FC" w:rsidP="00AD26FC">
      <w:pPr>
        <w:autoSpaceDE w:val="0"/>
        <w:autoSpaceDN w:val="0"/>
        <w:adjustRightInd w:val="0"/>
        <w:ind w:firstLine="709"/>
        <w:jc w:val="both"/>
        <w:rPr>
          <w:color w:val="000000"/>
          <w:sz w:val="30"/>
          <w:szCs w:val="30"/>
        </w:rPr>
      </w:pPr>
      <w:r w:rsidRPr="001A0B60">
        <w:rPr>
          <w:color w:val="000000"/>
          <w:sz w:val="30"/>
          <w:szCs w:val="30"/>
        </w:rPr>
        <w:t>Обеспечение населения питьевой водой гарантированного качества и безопасности, водоснабжение и водоотведение для соблюдения санитарии и гигиены являются одними из наиболее существенных факторов и эффективных инструментов для укрепления здоровья населения.</w:t>
      </w:r>
      <w:r w:rsidRPr="00103F60">
        <w:rPr>
          <w:color w:val="000000"/>
          <w:sz w:val="30"/>
          <w:szCs w:val="30"/>
        </w:rPr>
        <w:t xml:space="preserve"> </w:t>
      </w:r>
    </w:p>
    <w:p w:rsidR="00AD26FC" w:rsidRPr="00103F60" w:rsidRDefault="00FE4191" w:rsidP="00FE4191">
      <w:pPr>
        <w:ind w:firstLine="709"/>
        <w:jc w:val="both"/>
        <w:rPr>
          <w:sz w:val="30"/>
          <w:szCs w:val="30"/>
        </w:rPr>
      </w:pPr>
      <w:r w:rsidRPr="00103F60">
        <w:rPr>
          <w:b/>
          <w:sz w:val="30"/>
          <w:szCs w:val="30"/>
        </w:rPr>
        <w:t xml:space="preserve">  </w:t>
      </w:r>
      <w:r w:rsidRPr="00103F60">
        <w:rPr>
          <w:sz w:val="30"/>
          <w:szCs w:val="30"/>
        </w:rPr>
        <w:t xml:space="preserve"> </w:t>
      </w:r>
      <w:r w:rsidR="00AD26FC" w:rsidRPr="00103F60">
        <w:rPr>
          <w:sz w:val="30"/>
          <w:szCs w:val="30"/>
        </w:rPr>
        <w:t>Проведенная на территории района работа по улучшению качества питьевой воды, подаваемой населению из разводящей сети от централизованных источников водоснабжения в 2021 году, позволила уменьшить количество нестандартных проб по показателю «железо»</w:t>
      </w:r>
      <w:r w:rsidR="001A0B60">
        <w:rPr>
          <w:sz w:val="30"/>
          <w:szCs w:val="30"/>
        </w:rPr>
        <w:t xml:space="preserve">  с </w:t>
      </w:r>
      <w:r w:rsidR="001A0B60" w:rsidRPr="002D272E">
        <w:rPr>
          <w:sz w:val="30"/>
          <w:szCs w:val="30"/>
        </w:rPr>
        <w:t>47,4% в 2020 году</w:t>
      </w:r>
      <w:r w:rsidR="001A0B60">
        <w:rPr>
          <w:sz w:val="30"/>
          <w:szCs w:val="30"/>
        </w:rPr>
        <w:t xml:space="preserve"> до 40,5%  в 2021 году. Процент снижения составил</w:t>
      </w:r>
      <w:r w:rsidR="00AD26FC" w:rsidRPr="00103F60">
        <w:rPr>
          <w:sz w:val="30"/>
          <w:szCs w:val="30"/>
        </w:rPr>
        <w:t xml:space="preserve"> 6,9 </w:t>
      </w:r>
      <w:r w:rsidR="001A0B60">
        <w:rPr>
          <w:sz w:val="30"/>
          <w:szCs w:val="30"/>
        </w:rPr>
        <w:t xml:space="preserve"> </w:t>
      </w:r>
      <w:r w:rsidR="00AD26FC" w:rsidRPr="00103F60">
        <w:rPr>
          <w:sz w:val="30"/>
          <w:szCs w:val="30"/>
        </w:rPr>
        <w:t xml:space="preserve">вместо запланированного </w:t>
      </w:r>
      <w:r w:rsidR="001A0B60">
        <w:rPr>
          <w:sz w:val="30"/>
          <w:szCs w:val="30"/>
        </w:rPr>
        <w:t>1,0</w:t>
      </w:r>
      <w:r w:rsidR="00AD26FC" w:rsidRPr="00103F60">
        <w:rPr>
          <w:sz w:val="30"/>
          <w:szCs w:val="30"/>
        </w:rPr>
        <w:t>%. Целевой ориентир улучшения качества питьевой воды по данному показателю достигнут.</w:t>
      </w:r>
    </w:p>
    <w:p w:rsidR="00FE4191" w:rsidRPr="00103F60" w:rsidRDefault="00E05B4A" w:rsidP="00E05B4A">
      <w:pPr>
        <w:ind w:firstLine="709"/>
        <w:jc w:val="both"/>
        <w:rPr>
          <w:sz w:val="30"/>
          <w:szCs w:val="30"/>
        </w:rPr>
      </w:pPr>
      <w:r w:rsidRPr="00E05B4A">
        <w:rPr>
          <w:sz w:val="30"/>
          <w:szCs w:val="30"/>
        </w:rPr>
        <w:t>Водопроводные сети</w:t>
      </w:r>
      <w:r w:rsidRPr="00E05B4A">
        <w:rPr>
          <w:spacing w:val="4"/>
          <w:sz w:val="30"/>
          <w:szCs w:val="30"/>
          <w:shd w:val="clear" w:color="auto" w:fill="FFFFFF"/>
        </w:rPr>
        <w:t xml:space="preserve"> переданы н</w:t>
      </w:r>
      <w:r w:rsidRPr="00E05B4A">
        <w:rPr>
          <w:sz w:val="30"/>
          <w:szCs w:val="30"/>
        </w:rPr>
        <w:t>а баланс и обслуживание ф</w:t>
      </w:r>
      <w:r w:rsidRPr="00E05B4A">
        <w:rPr>
          <w:spacing w:val="4"/>
          <w:sz w:val="30"/>
          <w:szCs w:val="30"/>
          <w:shd w:val="clear" w:color="auto" w:fill="FFFFFF"/>
        </w:rPr>
        <w:t>илиала «Бобруйскводоканал» УПКП ВКХ «Могилевоблводоканал». Производственный контроль качества питьевой воды проводит испытательная лаборатория ф-ла “Бобруйскводоканал” в полном объеме с требуемой кратностью</w:t>
      </w:r>
      <w:r w:rsidR="001A0B60">
        <w:rPr>
          <w:spacing w:val="4"/>
          <w:sz w:val="30"/>
          <w:szCs w:val="30"/>
          <w:shd w:val="clear" w:color="auto" w:fill="FFFFFF"/>
        </w:rPr>
        <w:t>.</w:t>
      </w:r>
      <w:r w:rsidRPr="00E05B4A">
        <w:rPr>
          <w:spacing w:val="4"/>
          <w:sz w:val="30"/>
          <w:szCs w:val="30"/>
          <w:shd w:val="clear" w:color="auto" w:fill="FFFFFF"/>
        </w:rPr>
        <w:t xml:space="preserve"> </w:t>
      </w:r>
      <w:r w:rsidR="001A0B60">
        <w:rPr>
          <w:spacing w:val="4"/>
          <w:sz w:val="30"/>
          <w:szCs w:val="30"/>
          <w:shd w:val="clear" w:color="auto" w:fill="FFFFFF"/>
        </w:rPr>
        <w:t>В</w:t>
      </w:r>
      <w:r w:rsidRPr="00E05B4A">
        <w:rPr>
          <w:sz w:val="30"/>
          <w:szCs w:val="30"/>
        </w:rPr>
        <w:t>ыполнени</w:t>
      </w:r>
      <w:r w:rsidR="005A66AA">
        <w:rPr>
          <w:sz w:val="30"/>
          <w:szCs w:val="30"/>
        </w:rPr>
        <w:t>е</w:t>
      </w:r>
      <w:r w:rsidRPr="00E05B4A">
        <w:rPr>
          <w:sz w:val="30"/>
          <w:szCs w:val="30"/>
        </w:rPr>
        <w:t xml:space="preserve"> программы производственного лабораторного контроля за качеством питьевой воды в соответствии с разработанной рабочей программой </w:t>
      </w:r>
      <w:r w:rsidR="005A66AA">
        <w:rPr>
          <w:sz w:val="30"/>
          <w:szCs w:val="30"/>
        </w:rPr>
        <w:t>составило 90%.</w:t>
      </w:r>
      <w:r w:rsidR="001A0B60" w:rsidRPr="001A0B60">
        <w:rPr>
          <w:spacing w:val="4"/>
          <w:sz w:val="30"/>
          <w:szCs w:val="30"/>
          <w:shd w:val="clear" w:color="auto" w:fill="FFFFFF"/>
        </w:rPr>
        <w:t xml:space="preserve"> </w:t>
      </w:r>
      <w:r w:rsidRPr="00E05B4A">
        <w:rPr>
          <w:sz w:val="30"/>
          <w:szCs w:val="30"/>
        </w:rPr>
        <w:t>Целевой ориентир обеспечение производственного лабораторного контроля на объектах хозяйственной деятельности 50% - достигнут.</w:t>
      </w:r>
    </w:p>
    <w:p w:rsidR="00B45221" w:rsidRDefault="00FE4191" w:rsidP="001B2013">
      <w:pPr>
        <w:ind w:firstLine="709"/>
        <w:jc w:val="both"/>
        <w:rPr>
          <w:spacing w:val="4"/>
          <w:sz w:val="30"/>
          <w:szCs w:val="30"/>
          <w:shd w:val="clear" w:color="auto" w:fill="FFFFFF"/>
        </w:rPr>
      </w:pPr>
      <w:r w:rsidRPr="00E05B4A">
        <w:rPr>
          <w:sz w:val="30"/>
          <w:szCs w:val="30"/>
        </w:rPr>
        <w:t xml:space="preserve"> </w:t>
      </w:r>
      <w:r w:rsidR="005A66AA">
        <w:rPr>
          <w:sz w:val="30"/>
          <w:szCs w:val="30"/>
        </w:rPr>
        <w:t xml:space="preserve">Улучшение качества </w:t>
      </w:r>
      <w:r w:rsidR="00E05B4A" w:rsidRPr="00B45221">
        <w:rPr>
          <w:sz w:val="30"/>
          <w:szCs w:val="30"/>
        </w:rPr>
        <w:t xml:space="preserve">питьевой водой </w:t>
      </w:r>
      <w:r w:rsidR="005A66AA" w:rsidRPr="00B45221">
        <w:rPr>
          <w:sz w:val="30"/>
          <w:szCs w:val="30"/>
        </w:rPr>
        <w:t xml:space="preserve">по железу </w:t>
      </w:r>
      <w:r w:rsidR="00E05B4A" w:rsidRPr="00B45221">
        <w:rPr>
          <w:sz w:val="30"/>
          <w:szCs w:val="30"/>
        </w:rPr>
        <w:t>из централизованных сельских источников в агрогородках Жиличи, Павловичи, Любоничи, д.</w:t>
      </w:r>
      <w:r w:rsidR="00B45221">
        <w:rPr>
          <w:sz w:val="30"/>
          <w:szCs w:val="30"/>
        </w:rPr>
        <w:t xml:space="preserve"> </w:t>
      </w:r>
      <w:r w:rsidR="00E05B4A" w:rsidRPr="00B45221">
        <w:rPr>
          <w:sz w:val="30"/>
          <w:szCs w:val="30"/>
        </w:rPr>
        <w:t xml:space="preserve">Левковичи, </w:t>
      </w:r>
      <w:r w:rsidR="005A66AA" w:rsidRPr="00B45221">
        <w:rPr>
          <w:sz w:val="30"/>
          <w:szCs w:val="30"/>
        </w:rPr>
        <w:t xml:space="preserve">обеспечено за счет строительства </w:t>
      </w:r>
      <w:r w:rsidR="00E05B4A" w:rsidRPr="00B45221">
        <w:rPr>
          <w:sz w:val="30"/>
          <w:szCs w:val="30"/>
        </w:rPr>
        <w:t>с</w:t>
      </w:r>
      <w:r w:rsidR="00E05B4A" w:rsidRPr="00B45221">
        <w:rPr>
          <w:spacing w:val="4"/>
          <w:sz w:val="30"/>
          <w:szCs w:val="30"/>
          <w:shd w:val="clear" w:color="auto" w:fill="FFFFFF"/>
        </w:rPr>
        <w:t>танци</w:t>
      </w:r>
      <w:r w:rsidR="005A66AA" w:rsidRPr="00B45221">
        <w:rPr>
          <w:spacing w:val="4"/>
          <w:sz w:val="30"/>
          <w:szCs w:val="30"/>
          <w:shd w:val="clear" w:color="auto" w:fill="FFFFFF"/>
        </w:rPr>
        <w:t>й</w:t>
      </w:r>
      <w:r w:rsidR="00E05B4A" w:rsidRPr="00B45221">
        <w:rPr>
          <w:spacing w:val="4"/>
          <w:sz w:val="30"/>
          <w:szCs w:val="30"/>
          <w:shd w:val="clear" w:color="auto" w:fill="FFFFFF"/>
        </w:rPr>
        <w:t xml:space="preserve"> обезжелезивания.</w:t>
      </w:r>
      <w:r w:rsidR="00E05B4A" w:rsidRPr="00E05B4A">
        <w:rPr>
          <w:spacing w:val="4"/>
          <w:sz w:val="30"/>
          <w:szCs w:val="30"/>
          <w:shd w:val="clear" w:color="auto" w:fill="FFFFFF"/>
        </w:rPr>
        <w:t xml:space="preserve"> </w:t>
      </w:r>
      <w:r w:rsidR="001B2013">
        <w:rPr>
          <w:spacing w:val="4"/>
          <w:sz w:val="30"/>
          <w:szCs w:val="30"/>
          <w:shd w:val="clear" w:color="auto" w:fill="FFFFFF"/>
        </w:rPr>
        <w:t>Лабораторные показатели к</w:t>
      </w:r>
      <w:r w:rsidR="005A66AA">
        <w:rPr>
          <w:spacing w:val="4"/>
          <w:sz w:val="30"/>
          <w:szCs w:val="30"/>
          <w:shd w:val="clear" w:color="auto" w:fill="FFFFFF"/>
        </w:rPr>
        <w:t>ачеств</w:t>
      </w:r>
      <w:r w:rsidR="001B2013">
        <w:rPr>
          <w:spacing w:val="4"/>
          <w:sz w:val="30"/>
          <w:szCs w:val="30"/>
          <w:shd w:val="clear" w:color="auto" w:fill="FFFFFF"/>
        </w:rPr>
        <w:t>а</w:t>
      </w:r>
      <w:r w:rsidR="005A66AA">
        <w:rPr>
          <w:spacing w:val="4"/>
          <w:sz w:val="30"/>
          <w:szCs w:val="30"/>
          <w:shd w:val="clear" w:color="auto" w:fill="FFFFFF"/>
        </w:rPr>
        <w:t xml:space="preserve"> питьевой воды по санитарно-химическим показателям</w:t>
      </w:r>
      <w:r w:rsidR="001B2013">
        <w:rPr>
          <w:spacing w:val="4"/>
          <w:sz w:val="30"/>
          <w:szCs w:val="30"/>
          <w:shd w:val="clear" w:color="auto" w:fill="FFFFFF"/>
        </w:rPr>
        <w:t xml:space="preserve"> </w:t>
      </w:r>
      <w:r w:rsidR="00953EFA">
        <w:rPr>
          <w:spacing w:val="4"/>
          <w:sz w:val="30"/>
          <w:szCs w:val="30"/>
          <w:shd w:val="clear" w:color="auto" w:fill="FFFFFF"/>
        </w:rPr>
        <w:t xml:space="preserve">в 2021 году </w:t>
      </w:r>
      <w:r w:rsidR="001B2013">
        <w:rPr>
          <w:spacing w:val="4"/>
          <w:sz w:val="30"/>
          <w:szCs w:val="30"/>
          <w:shd w:val="clear" w:color="auto" w:fill="FFFFFF"/>
        </w:rPr>
        <w:t>улучшились по отношению к 2020 году на 29%.</w:t>
      </w:r>
      <w:r w:rsidR="005A66AA">
        <w:rPr>
          <w:spacing w:val="4"/>
          <w:sz w:val="30"/>
          <w:szCs w:val="30"/>
          <w:shd w:val="clear" w:color="auto" w:fill="FFFFFF"/>
        </w:rPr>
        <w:t xml:space="preserve"> </w:t>
      </w:r>
      <w:r w:rsidR="00E05B4A" w:rsidRPr="00E05B4A">
        <w:rPr>
          <w:sz w:val="30"/>
          <w:szCs w:val="30"/>
        </w:rPr>
        <w:t xml:space="preserve">Целевой ориентир </w:t>
      </w:r>
      <w:r w:rsidR="00E05B4A">
        <w:rPr>
          <w:sz w:val="30"/>
          <w:szCs w:val="30"/>
        </w:rPr>
        <w:t xml:space="preserve">улучшения качества питьевой из централизованных сельских источников по железу в данных населенных пунктах </w:t>
      </w:r>
      <w:r w:rsidR="00E05B4A" w:rsidRPr="00E05B4A">
        <w:rPr>
          <w:sz w:val="30"/>
          <w:szCs w:val="30"/>
        </w:rPr>
        <w:t>50% достигнут</w:t>
      </w:r>
      <w:r w:rsidR="00953EFA">
        <w:rPr>
          <w:sz w:val="30"/>
          <w:szCs w:val="30"/>
        </w:rPr>
        <w:t>.</w:t>
      </w:r>
      <w:r w:rsidR="001B2013">
        <w:rPr>
          <w:sz w:val="30"/>
          <w:szCs w:val="30"/>
        </w:rPr>
        <w:t xml:space="preserve"> </w:t>
      </w:r>
    </w:p>
    <w:p w:rsidR="00D80A5E" w:rsidRPr="00103F60" w:rsidRDefault="00B45221" w:rsidP="001B2013">
      <w:pPr>
        <w:ind w:firstLine="709"/>
        <w:jc w:val="both"/>
        <w:rPr>
          <w:sz w:val="30"/>
          <w:szCs w:val="30"/>
        </w:rPr>
      </w:pPr>
      <w:r>
        <w:rPr>
          <w:spacing w:val="4"/>
          <w:sz w:val="30"/>
          <w:szCs w:val="30"/>
          <w:shd w:val="clear" w:color="auto" w:fill="FFFFFF"/>
        </w:rPr>
        <w:t xml:space="preserve"> </w:t>
      </w:r>
      <w:r w:rsidR="00D80A5E" w:rsidRPr="00103F60">
        <w:rPr>
          <w:sz w:val="30"/>
          <w:szCs w:val="30"/>
        </w:rPr>
        <w:t xml:space="preserve">Лабораторные исследования факторов производственной среды в 2021 году проведены на </w:t>
      </w:r>
      <w:r w:rsidR="00B72B00" w:rsidRPr="00103F60">
        <w:rPr>
          <w:sz w:val="30"/>
          <w:szCs w:val="30"/>
        </w:rPr>
        <w:t>9</w:t>
      </w:r>
      <w:r w:rsidR="00D80A5E" w:rsidRPr="00103F60">
        <w:rPr>
          <w:sz w:val="30"/>
          <w:szCs w:val="30"/>
        </w:rPr>
        <w:t xml:space="preserve"> </w:t>
      </w:r>
      <w:r w:rsidR="00B72B00" w:rsidRPr="00103F60">
        <w:rPr>
          <w:sz w:val="30"/>
          <w:szCs w:val="30"/>
        </w:rPr>
        <w:t>сельскохозяйственных организациях</w:t>
      </w:r>
      <w:r w:rsidR="00D80A5E" w:rsidRPr="00103F60">
        <w:rPr>
          <w:sz w:val="30"/>
          <w:szCs w:val="30"/>
        </w:rPr>
        <w:t xml:space="preserve">. Обследовано лабораторно </w:t>
      </w:r>
      <w:r w:rsidR="0050041C" w:rsidRPr="00103F60">
        <w:rPr>
          <w:sz w:val="30"/>
          <w:szCs w:val="30"/>
        </w:rPr>
        <w:t>78</w:t>
      </w:r>
      <w:r w:rsidR="00D80A5E" w:rsidRPr="00103F60">
        <w:rPr>
          <w:sz w:val="30"/>
          <w:szCs w:val="30"/>
        </w:rPr>
        <w:t xml:space="preserve"> рабочих мест, из них </w:t>
      </w:r>
      <w:r w:rsidR="0050041C" w:rsidRPr="00103F60">
        <w:rPr>
          <w:sz w:val="30"/>
          <w:szCs w:val="30"/>
        </w:rPr>
        <w:t>2</w:t>
      </w:r>
      <w:r w:rsidR="00D80A5E" w:rsidRPr="00103F60">
        <w:rPr>
          <w:sz w:val="30"/>
          <w:szCs w:val="30"/>
        </w:rPr>
        <w:t xml:space="preserve"> не соответствуют санитарным нормам – что составляет </w:t>
      </w:r>
      <w:r w:rsidR="0050041C" w:rsidRPr="00103F60">
        <w:rPr>
          <w:sz w:val="30"/>
          <w:szCs w:val="30"/>
        </w:rPr>
        <w:t>2,5</w:t>
      </w:r>
      <w:r w:rsidR="00D80A5E" w:rsidRPr="00103F60">
        <w:rPr>
          <w:sz w:val="30"/>
          <w:szCs w:val="30"/>
        </w:rPr>
        <w:t>% от числа обследованных рабочих мест. Превышений гигиенических нормативов по загазованности и запыленности не выявл</w:t>
      </w:r>
      <w:r w:rsidR="0050041C" w:rsidRPr="00103F60">
        <w:rPr>
          <w:sz w:val="30"/>
          <w:szCs w:val="30"/>
        </w:rPr>
        <w:t>ено</w:t>
      </w:r>
      <w:r w:rsidR="00D80A5E" w:rsidRPr="00103F60">
        <w:rPr>
          <w:sz w:val="30"/>
          <w:szCs w:val="30"/>
        </w:rPr>
        <w:t xml:space="preserve">. Удельный вес рабочих мест не соответствующих гигиеническим нормативам по шуму – </w:t>
      </w:r>
      <w:r w:rsidR="0050041C" w:rsidRPr="00103F60">
        <w:rPr>
          <w:sz w:val="30"/>
          <w:szCs w:val="30"/>
        </w:rPr>
        <w:t>8,3</w:t>
      </w:r>
      <w:r w:rsidR="00D80A5E" w:rsidRPr="00103F60">
        <w:rPr>
          <w:sz w:val="30"/>
          <w:szCs w:val="30"/>
        </w:rPr>
        <w:t xml:space="preserve">%, вибрации – </w:t>
      </w:r>
      <w:r w:rsidR="0050041C" w:rsidRPr="00103F60">
        <w:rPr>
          <w:sz w:val="30"/>
          <w:szCs w:val="30"/>
        </w:rPr>
        <w:t>0%</w:t>
      </w:r>
      <w:r w:rsidR="00D80A5E" w:rsidRPr="00103F60">
        <w:rPr>
          <w:sz w:val="30"/>
          <w:szCs w:val="30"/>
        </w:rPr>
        <w:t xml:space="preserve">, микроклимату – </w:t>
      </w:r>
      <w:r w:rsidR="0050041C" w:rsidRPr="00103F60">
        <w:rPr>
          <w:sz w:val="30"/>
          <w:szCs w:val="30"/>
        </w:rPr>
        <w:t>2,7</w:t>
      </w:r>
      <w:r w:rsidR="00D80A5E" w:rsidRPr="00103F60">
        <w:rPr>
          <w:sz w:val="30"/>
          <w:szCs w:val="30"/>
        </w:rPr>
        <w:t xml:space="preserve">%, освещенности – </w:t>
      </w:r>
      <w:r w:rsidR="0050041C" w:rsidRPr="00103F60">
        <w:rPr>
          <w:sz w:val="30"/>
          <w:szCs w:val="30"/>
        </w:rPr>
        <w:t>3,8%</w:t>
      </w:r>
      <w:r w:rsidR="00D80A5E" w:rsidRPr="00103F60">
        <w:rPr>
          <w:sz w:val="30"/>
          <w:szCs w:val="30"/>
        </w:rPr>
        <w:t>.</w:t>
      </w:r>
    </w:p>
    <w:p w:rsidR="0050041C" w:rsidRPr="00103F60" w:rsidRDefault="00D80A5E" w:rsidP="0050041C">
      <w:pPr>
        <w:autoSpaceDE w:val="0"/>
        <w:autoSpaceDN w:val="0"/>
        <w:adjustRightInd w:val="0"/>
        <w:ind w:firstLine="709"/>
        <w:jc w:val="both"/>
        <w:rPr>
          <w:sz w:val="30"/>
          <w:szCs w:val="30"/>
        </w:rPr>
      </w:pPr>
      <w:r w:rsidRPr="00103F60">
        <w:rPr>
          <w:sz w:val="30"/>
          <w:szCs w:val="30"/>
        </w:rPr>
        <w:t xml:space="preserve"> </w:t>
      </w:r>
      <w:r w:rsidR="0050041C" w:rsidRPr="00103F60">
        <w:rPr>
          <w:sz w:val="30"/>
          <w:szCs w:val="30"/>
        </w:rPr>
        <w:t xml:space="preserve">Лабораторные исследования факторов производственной среды в 2020 году  проведены на 68 рабочих местах, из них  не соответствовало </w:t>
      </w:r>
      <w:r w:rsidR="0050041C" w:rsidRPr="00103F60">
        <w:rPr>
          <w:sz w:val="30"/>
          <w:szCs w:val="30"/>
        </w:rPr>
        <w:lastRenderedPageBreak/>
        <w:t xml:space="preserve">санитарным нормам – </w:t>
      </w:r>
      <w:r w:rsidR="00E10AA4" w:rsidRPr="00103F60">
        <w:rPr>
          <w:sz w:val="30"/>
          <w:szCs w:val="30"/>
        </w:rPr>
        <w:t>4</w:t>
      </w:r>
      <w:r w:rsidR="0050041C" w:rsidRPr="00103F60">
        <w:rPr>
          <w:sz w:val="30"/>
          <w:szCs w:val="30"/>
        </w:rPr>
        <w:t xml:space="preserve">, что составляет </w:t>
      </w:r>
      <w:r w:rsidR="00E10AA4" w:rsidRPr="00103F60">
        <w:rPr>
          <w:sz w:val="30"/>
          <w:szCs w:val="30"/>
        </w:rPr>
        <w:t>5,8</w:t>
      </w:r>
      <w:r w:rsidR="0050041C" w:rsidRPr="00103F60">
        <w:rPr>
          <w:sz w:val="30"/>
          <w:szCs w:val="30"/>
        </w:rPr>
        <w:t xml:space="preserve"> % от числа обследованных рабочих мест. </w:t>
      </w:r>
    </w:p>
    <w:p w:rsidR="00360CDA" w:rsidRPr="00103F60" w:rsidRDefault="00360CDA" w:rsidP="00360CDA">
      <w:pPr>
        <w:ind w:right="43" w:firstLine="700"/>
        <w:jc w:val="both"/>
        <w:rPr>
          <w:rFonts w:eastAsiaTheme="minorHAnsi"/>
          <w:sz w:val="30"/>
          <w:szCs w:val="30"/>
          <w:lang w:eastAsia="en-US"/>
        </w:rPr>
      </w:pPr>
      <w:r w:rsidRPr="00103F60">
        <w:rPr>
          <w:sz w:val="30"/>
          <w:szCs w:val="30"/>
        </w:rPr>
        <w:t>Процент сокращения удельного веса рабочих мест, не соответствующих гигиеническим нормативам составил</w:t>
      </w:r>
      <w:r w:rsidR="00E10AA4" w:rsidRPr="00103F60">
        <w:rPr>
          <w:sz w:val="30"/>
          <w:szCs w:val="30"/>
        </w:rPr>
        <w:t xml:space="preserve"> 2,3%</w:t>
      </w:r>
      <w:r w:rsidRPr="00103F60">
        <w:rPr>
          <w:sz w:val="30"/>
          <w:szCs w:val="30"/>
        </w:rPr>
        <w:t>.</w:t>
      </w:r>
      <w:r w:rsidRPr="00103F60">
        <w:rPr>
          <w:rFonts w:eastAsiaTheme="minorHAnsi"/>
          <w:sz w:val="30"/>
          <w:szCs w:val="30"/>
          <w:lang w:eastAsia="en-US"/>
        </w:rPr>
        <w:t xml:space="preserve"> Целевой показатель 2% по данному целевому ориентиру в 2021 году выполнен.</w:t>
      </w:r>
    </w:p>
    <w:p w:rsidR="002B6D09" w:rsidRPr="00103F60" w:rsidRDefault="002B6D09" w:rsidP="002B6D09">
      <w:pPr>
        <w:ind w:right="-143" w:firstLine="709"/>
        <w:jc w:val="both"/>
        <w:rPr>
          <w:sz w:val="30"/>
          <w:szCs w:val="30"/>
        </w:rPr>
      </w:pPr>
      <w:r w:rsidRPr="00103F60">
        <w:rPr>
          <w:sz w:val="30"/>
          <w:szCs w:val="30"/>
        </w:rPr>
        <w:t xml:space="preserve">С целью формирования районной базы данных в соответствии с обновленным Базовым перечнем критериев оценки эффективности реализации государственного  профилактического проекта «Здоровые города и поселки», а также для оценки достижения целевых показателей в октябре 2021 года было проведено социологическое исследование методом анкетного опроса по оценке поведенческих и биологических </w:t>
      </w:r>
      <w:r w:rsidR="00C32A8E" w:rsidRPr="00103F60">
        <w:rPr>
          <w:sz w:val="30"/>
          <w:szCs w:val="30"/>
        </w:rPr>
        <w:t xml:space="preserve">факторов </w:t>
      </w:r>
      <w:r w:rsidRPr="00103F60">
        <w:rPr>
          <w:sz w:val="30"/>
          <w:szCs w:val="30"/>
        </w:rPr>
        <w:t>риска развития неинфекционных заболеваний среди населения города Кировска.</w:t>
      </w:r>
    </w:p>
    <w:p w:rsidR="002B6D09" w:rsidRPr="00103F60" w:rsidRDefault="002B6D09" w:rsidP="00C32A8E">
      <w:pPr>
        <w:ind w:firstLine="709"/>
        <w:jc w:val="both"/>
        <w:rPr>
          <w:rStyle w:val="FontStyle11"/>
          <w:iCs/>
          <w:color w:val="000000"/>
          <w:sz w:val="30"/>
          <w:szCs w:val="30"/>
          <w:shd w:val="clear" w:color="auto" w:fill="FFFFFF"/>
        </w:rPr>
      </w:pPr>
      <w:r w:rsidRPr="00103F60">
        <w:rPr>
          <w:iCs/>
          <w:color w:val="000000"/>
          <w:sz w:val="30"/>
          <w:szCs w:val="30"/>
          <w:shd w:val="clear" w:color="auto" w:fill="FFFFFF"/>
        </w:rPr>
        <w:t>Курение является фактором риска развития многих хронических заболеваний и рассматривается как одна из актуальных проблем в сфере общественного здоровья.</w:t>
      </w:r>
      <w:r w:rsidR="00C32A8E" w:rsidRPr="00103F60">
        <w:rPr>
          <w:iCs/>
          <w:color w:val="000000"/>
          <w:sz w:val="30"/>
          <w:szCs w:val="30"/>
          <w:shd w:val="clear" w:color="auto" w:fill="FFFFFF"/>
        </w:rPr>
        <w:t xml:space="preserve"> </w:t>
      </w:r>
      <w:r w:rsidRPr="00103F60">
        <w:rPr>
          <w:color w:val="000000" w:themeColor="text1"/>
          <w:sz w:val="30"/>
          <w:szCs w:val="30"/>
        </w:rPr>
        <w:t>Согласно полученным в ходе анкетного опроса данным, в городе Кировске курит 26,6% взрослого населения (с</w:t>
      </w:r>
      <w:r w:rsidRPr="00103F60">
        <w:rPr>
          <w:sz w:val="30"/>
          <w:szCs w:val="30"/>
        </w:rPr>
        <w:t xml:space="preserve">реди мужчин </w:t>
      </w:r>
      <w:r w:rsidR="00C32A8E" w:rsidRPr="00103F60">
        <w:rPr>
          <w:sz w:val="30"/>
          <w:szCs w:val="30"/>
        </w:rPr>
        <w:t>-</w:t>
      </w:r>
      <w:r w:rsidRPr="00103F60">
        <w:rPr>
          <w:sz w:val="30"/>
          <w:szCs w:val="30"/>
        </w:rPr>
        <w:t xml:space="preserve"> 46,1% курильщиков, среди женщин </w:t>
      </w:r>
      <w:r w:rsidR="00C32A8E" w:rsidRPr="00103F60">
        <w:rPr>
          <w:sz w:val="30"/>
          <w:szCs w:val="30"/>
        </w:rPr>
        <w:t>-</w:t>
      </w:r>
      <w:r w:rsidRPr="00103F60">
        <w:rPr>
          <w:sz w:val="30"/>
          <w:szCs w:val="30"/>
        </w:rPr>
        <w:t xml:space="preserve"> 11,2%)</w:t>
      </w:r>
      <w:r w:rsidRPr="00103F60">
        <w:rPr>
          <w:color w:val="000000" w:themeColor="text1"/>
          <w:sz w:val="30"/>
          <w:szCs w:val="30"/>
        </w:rPr>
        <w:t xml:space="preserve">. Численность курящих увеличилась на 1% по сравнению с 2020г. - 25,5% (38,7% мужчин и 14,3% женщин). Численность курящих женщин снизилась на 3,1%. </w:t>
      </w:r>
      <w:r w:rsidRPr="00103F60">
        <w:rPr>
          <w:rFonts w:eastAsiaTheme="minorHAnsi"/>
          <w:sz w:val="30"/>
          <w:szCs w:val="30"/>
          <w:lang w:eastAsia="en-US"/>
        </w:rPr>
        <w:t>Целевой показатель снижения удельного веса курящих среди женского населения на 1% выполнен.</w:t>
      </w:r>
    </w:p>
    <w:p w:rsidR="002B6D09" w:rsidRPr="00103F60" w:rsidRDefault="002B6D09" w:rsidP="002B6D09">
      <w:pPr>
        <w:ind w:firstLine="709"/>
        <w:jc w:val="both"/>
        <w:rPr>
          <w:rStyle w:val="FontStyle47"/>
          <w:bCs w:val="0"/>
          <w:i w:val="0"/>
          <w:iCs w:val="0"/>
          <w:color w:val="auto"/>
          <w:sz w:val="30"/>
          <w:szCs w:val="30"/>
        </w:rPr>
      </w:pPr>
      <w:r w:rsidRPr="00103F60">
        <w:rPr>
          <w:sz w:val="30"/>
          <w:szCs w:val="30"/>
        </w:rPr>
        <w:t xml:space="preserve">В рамках реализации мероприятий государственной программы «Здоровье народа и демографическая безопасность» на 2021 – 2025 годы в районе реализуются проекты «Здоровый класс», «Здоровая школа», которые являются одними из элементов мероприятий государственного профилактического проекта «Здоровые города и поселки». </w:t>
      </w:r>
    </w:p>
    <w:p w:rsidR="001808F0" w:rsidRPr="00103F60" w:rsidRDefault="002B6D09" w:rsidP="008F23D4">
      <w:pPr>
        <w:autoSpaceDE w:val="0"/>
        <w:autoSpaceDN w:val="0"/>
        <w:adjustRightInd w:val="0"/>
        <w:ind w:firstLine="709"/>
        <w:jc w:val="both"/>
        <w:rPr>
          <w:rFonts w:eastAsiaTheme="minorHAnsi"/>
          <w:sz w:val="30"/>
          <w:szCs w:val="30"/>
          <w:lang w:eastAsia="en-US"/>
        </w:rPr>
      </w:pPr>
      <w:r w:rsidRPr="00103F60">
        <w:rPr>
          <w:sz w:val="30"/>
          <w:szCs w:val="30"/>
        </w:rPr>
        <w:t>В проектную деятельностью по здоровьесбережению в 2021/2022 учебном году вовлечено 7 учреждени</w:t>
      </w:r>
      <w:r w:rsidR="008F23D4" w:rsidRPr="00103F60">
        <w:rPr>
          <w:sz w:val="30"/>
          <w:szCs w:val="30"/>
        </w:rPr>
        <w:t>й</w:t>
      </w:r>
      <w:r w:rsidRPr="00103F60">
        <w:rPr>
          <w:sz w:val="30"/>
          <w:szCs w:val="30"/>
        </w:rPr>
        <w:t xml:space="preserve"> образования, охвачено </w:t>
      </w:r>
      <w:r w:rsidR="008F23D4" w:rsidRPr="00103F60">
        <w:rPr>
          <w:sz w:val="30"/>
          <w:szCs w:val="30"/>
        </w:rPr>
        <w:t>1063</w:t>
      </w:r>
      <w:r w:rsidRPr="00103F60">
        <w:rPr>
          <w:sz w:val="30"/>
          <w:szCs w:val="30"/>
        </w:rPr>
        <w:t xml:space="preserve"> учащихся, что составляет </w:t>
      </w:r>
      <w:r w:rsidR="008F23D4" w:rsidRPr="00103F60">
        <w:rPr>
          <w:sz w:val="30"/>
          <w:szCs w:val="30"/>
        </w:rPr>
        <w:t>63</w:t>
      </w:r>
      <w:r w:rsidRPr="00103F60">
        <w:rPr>
          <w:sz w:val="30"/>
          <w:szCs w:val="30"/>
        </w:rPr>
        <w:t>% от всех учащихся района.</w:t>
      </w:r>
      <w:r w:rsidRPr="00103F60">
        <w:rPr>
          <w:rFonts w:eastAsiaTheme="minorHAnsi"/>
          <w:sz w:val="30"/>
          <w:szCs w:val="30"/>
          <w:lang w:eastAsia="en-US"/>
        </w:rPr>
        <w:t xml:space="preserve"> Целевой показатель охвата не ниже 2</w:t>
      </w:r>
      <w:r w:rsidR="008F23D4" w:rsidRPr="00103F60">
        <w:rPr>
          <w:rFonts w:eastAsiaTheme="minorHAnsi"/>
          <w:sz w:val="30"/>
          <w:szCs w:val="30"/>
          <w:lang w:eastAsia="en-US"/>
        </w:rPr>
        <w:t>5</w:t>
      </w:r>
      <w:r w:rsidRPr="00103F60">
        <w:rPr>
          <w:rFonts w:eastAsiaTheme="minorHAnsi"/>
          <w:sz w:val="30"/>
          <w:szCs w:val="30"/>
          <w:lang w:eastAsia="en-US"/>
        </w:rPr>
        <w:t>% на конец года выполнен. В 2021/2022 учебном году вовлечен</w:t>
      </w:r>
      <w:r w:rsidR="008F23D4" w:rsidRPr="00103F60">
        <w:rPr>
          <w:rFonts w:eastAsiaTheme="minorHAnsi"/>
          <w:sz w:val="30"/>
          <w:szCs w:val="30"/>
          <w:lang w:eastAsia="en-US"/>
        </w:rPr>
        <w:t>о</w:t>
      </w:r>
      <w:r w:rsidRPr="00103F60">
        <w:rPr>
          <w:rFonts w:eastAsiaTheme="minorHAnsi"/>
          <w:sz w:val="30"/>
          <w:szCs w:val="30"/>
          <w:lang w:eastAsia="en-US"/>
        </w:rPr>
        <w:t xml:space="preserve"> в проектную деятельность </w:t>
      </w:r>
      <w:r w:rsidR="008F23D4" w:rsidRPr="00103F60">
        <w:rPr>
          <w:rFonts w:eastAsiaTheme="minorHAnsi"/>
          <w:sz w:val="30"/>
          <w:szCs w:val="30"/>
          <w:lang w:eastAsia="en-US"/>
        </w:rPr>
        <w:t>3</w:t>
      </w:r>
      <w:r w:rsidRPr="00103F60">
        <w:rPr>
          <w:rFonts w:eastAsiaTheme="minorHAnsi"/>
          <w:sz w:val="30"/>
          <w:szCs w:val="30"/>
          <w:lang w:eastAsia="en-US"/>
        </w:rPr>
        <w:t xml:space="preserve"> учреждени</w:t>
      </w:r>
      <w:r w:rsidR="008F23D4" w:rsidRPr="00103F60">
        <w:rPr>
          <w:rFonts w:eastAsiaTheme="minorHAnsi"/>
          <w:sz w:val="30"/>
          <w:szCs w:val="30"/>
          <w:lang w:eastAsia="en-US"/>
        </w:rPr>
        <w:t>я</w:t>
      </w:r>
      <w:r w:rsidRPr="00103F60">
        <w:rPr>
          <w:rFonts w:eastAsiaTheme="minorHAnsi"/>
          <w:sz w:val="30"/>
          <w:szCs w:val="30"/>
          <w:lang w:eastAsia="en-US"/>
        </w:rPr>
        <w:t xml:space="preserve"> общего среднего образования района.</w:t>
      </w:r>
    </w:p>
    <w:p w:rsidR="0097510A" w:rsidRPr="00103F60" w:rsidRDefault="0097510A" w:rsidP="0097510A">
      <w:pPr>
        <w:autoSpaceDE w:val="0"/>
        <w:autoSpaceDN w:val="0"/>
        <w:adjustRightInd w:val="0"/>
        <w:ind w:firstLine="709"/>
        <w:jc w:val="both"/>
        <w:rPr>
          <w:sz w:val="30"/>
          <w:szCs w:val="30"/>
        </w:rPr>
      </w:pPr>
      <w:r w:rsidRPr="00103F60">
        <w:rPr>
          <w:sz w:val="30"/>
          <w:szCs w:val="30"/>
        </w:rPr>
        <w:t xml:space="preserve">В соответствии </w:t>
      </w:r>
      <w:r w:rsidRPr="00103F60">
        <w:rPr>
          <w:b/>
          <w:sz w:val="30"/>
          <w:szCs w:val="30"/>
        </w:rPr>
        <w:t>с приложением №2</w:t>
      </w:r>
      <w:r w:rsidRPr="00103F60">
        <w:rPr>
          <w:sz w:val="30"/>
          <w:szCs w:val="30"/>
        </w:rPr>
        <w:t xml:space="preserve"> решения Кировского районного исполнительного комитета  №21-2 от 20 декабря 2019 года, одними из основных направлений деятельности по снижению распространенности поведенческих факторов риска среди населения для достижения показателей ЦУР являются проведение социологических исследований и проведение широкомасштабной информационно-образовательной работы среди населения района.</w:t>
      </w:r>
    </w:p>
    <w:p w:rsidR="009168A1" w:rsidRPr="00103F60" w:rsidRDefault="0097510A" w:rsidP="009168A1">
      <w:pPr>
        <w:shd w:val="clear" w:color="auto" w:fill="FFFFFF"/>
        <w:ind w:firstLine="709"/>
        <w:jc w:val="both"/>
        <w:rPr>
          <w:sz w:val="30"/>
          <w:szCs w:val="30"/>
        </w:rPr>
      </w:pPr>
      <w:r w:rsidRPr="00103F60">
        <w:rPr>
          <w:sz w:val="30"/>
          <w:szCs w:val="30"/>
        </w:rPr>
        <w:t xml:space="preserve">На территории района реализуется  Комплексный план основных мероприятий проекта «Кировск – здоровый город» на 2021-2025 годы, </w:t>
      </w:r>
      <w:r w:rsidRPr="00103F60">
        <w:rPr>
          <w:sz w:val="30"/>
          <w:szCs w:val="30"/>
        </w:rPr>
        <w:lastRenderedPageBreak/>
        <w:t>утвержденный решением Кировского районного исполнительного комитета 30  марта 2021 года №5-20.</w:t>
      </w:r>
    </w:p>
    <w:p w:rsidR="009168A1" w:rsidRPr="00103F60" w:rsidRDefault="001B5B83" w:rsidP="009168A1">
      <w:pPr>
        <w:ind w:firstLine="709"/>
        <w:jc w:val="both"/>
        <w:rPr>
          <w:sz w:val="30"/>
          <w:szCs w:val="30"/>
        </w:rPr>
      </w:pPr>
      <w:r w:rsidRPr="00103F60">
        <w:rPr>
          <w:sz w:val="30"/>
          <w:szCs w:val="30"/>
        </w:rPr>
        <w:t>В</w:t>
      </w:r>
      <w:r w:rsidR="009168A1" w:rsidRPr="00103F60">
        <w:rPr>
          <w:sz w:val="30"/>
          <w:szCs w:val="30"/>
        </w:rPr>
        <w:t xml:space="preserve"> соответствии с обновленным Базовым перечнем критериев оценки эффективности реализации государственного профилактического проекта «Здоровые города и поселки</w:t>
      </w:r>
      <w:r w:rsidRPr="00103F60">
        <w:rPr>
          <w:sz w:val="30"/>
          <w:szCs w:val="30"/>
        </w:rPr>
        <w:t>» сформирована база данных проекта</w:t>
      </w:r>
      <w:r w:rsidR="009168A1" w:rsidRPr="00103F60">
        <w:rPr>
          <w:sz w:val="30"/>
          <w:szCs w:val="30"/>
        </w:rPr>
        <w:t>.</w:t>
      </w:r>
    </w:p>
    <w:p w:rsidR="009168A1" w:rsidRPr="00103F60" w:rsidRDefault="009168A1" w:rsidP="009168A1">
      <w:pPr>
        <w:shd w:val="clear" w:color="auto" w:fill="FFFFFF"/>
        <w:ind w:firstLine="709"/>
        <w:jc w:val="both"/>
        <w:rPr>
          <w:sz w:val="30"/>
          <w:szCs w:val="30"/>
        </w:rPr>
      </w:pPr>
      <w:r w:rsidRPr="00103F60">
        <w:rPr>
          <w:sz w:val="30"/>
          <w:szCs w:val="30"/>
        </w:rPr>
        <w:t>Для города Кировска рассчитан медико-демографический (интегрированный) показатель. Метод расчета основан на математически-статистической комплексной модели оценки здоровья населения города за истекший год, рассчитываемой из следующих показателей: рождаемость, смертность, младенческая смертность, заболеваемость и инвалидность.</w:t>
      </w:r>
    </w:p>
    <w:p w:rsidR="009168A1" w:rsidRPr="00103F60" w:rsidRDefault="009168A1" w:rsidP="009168A1">
      <w:pPr>
        <w:ind w:firstLine="709"/>
        <w:jc w:val="both"/>
        <w:rPr>
          <w:color w:val="000000"/>
          <w:sz w:val="30"/>
          <w:szCs w:val="30"/>
        </w:rPr>
      </w:pPr>
      <w:r w:rsidRPr="00103F60">
        <w:rPr>
          <w:sz w:val="30"/>
          <w:szCs w:val="30"/>
        </w:rPr>
        <w:t>По результатам расчета получены цифровые (выраженные в процентах) медико-демографические показатели состояния здоровья населения города</w:t>
      </w:r>
      <w:r w:rsidR="001B5B83" w:rsidRPr="00103F60">
        <w:rPr>
          <w:sz w:val="30"/>
          <w:szCs w:val="30"/>
        </w:rPr>
        <w:t xml:space="preserve"> за 2019 год</w:t>
      </w:r>
      <w:r w:rsidRPr="00103F60">
        <w:rPr>
          <w:sz w:val="30"/>
          <w:szCs w:val="30"/>
        </w:rPr>
        <w:t xml:space="preserve"> – 49,2%. При этом, согласно авторам данной методики (Л. Е. Поляков и Д.М. Малинский), </w:t>
      </w:r>
      <w:r w:rsidRPr="00103F60">
        <w:rPr>
          <w:color w:val="000000"/>
          <w:sz w:val="30"/>
          <w:szCs w:val="30"/>
        </w:rPr>
        <w:t xml:space="preserve">при полном благополучии окружающей среды обобщенный индекс равняется приблизительно 65 – 70%. </w:t>
      </w:r>
    </w:p>
    <w:p w:rsidR="0097510A" w:rsidRPr="00103F60" w:rsidRDefault="0097510A" w:rsidP="0097510A">
      <w:pPr>
        <w:shd w:val="clear" w:color="auto" w:fill="FFFFFF"/>
        <w:ind w:firstLine="709"/>
        <w:jc w:val="both"/>
        <w:rPr>
          <w:rFonts w:eastAsiaTheme="minorHAnsi"/>
          <w:color w:val="000000"/>
          <w:spacing w:val="2"/>
          <w:sz w:val="30"/>
          <w:szCs w:val="30"/>
          <w:lang w:eastAsia="en-US"/>
        </w:rPr>
      </w:pPr>
      <w:r w:rsidRPr="00103F60">
        <w:rPr>
          <w:rFonts w:eastAsiaTheme="minorHAnsi"/>
          <w:color w:val="000000"/>
          <w:spacing w:val="2"/>
          <w:sz w:val="30"/>
          <w:szCs w:val="30"/>
          <w:lang w:eastAsia="en-US"/>
        </w:rPr>
        <w:t xml:space="preserve">В 2021 году заканчивается реализация мероприятий комплексного плана «Здоровый образ жизни – гарантия будущего!» на 2019 – 2021 годы среди сотрудников </w:t>
      </w:r>
      <w:r w:rsidRPr="00103F60">
        <w:rPr>
          <w:color w:val="000000"/>
          <w:spacing w:val="2"/>
          <w:sz w:val="30"/>
          <w:szCs w:val="30"/>
        </w:rPr>
        <w:t>Кировского РГС ПУ «Бобруйскгаз»</w:t>
      </w:r>
      <w:r w:rsidRPr="00103F60">
        <w:rPr>
          <w:rFonts w:eastAsiaTheme="minorHAnsi"/>
          <w:color w:val="000000"/>
          <w:spacing w:val="2"/>
          <w:sz w:val="30"/>
          <w:szCs w:val="30"/>
          <w:lang w:eastAsia="en-US"/>
        </w:rPr>
        <w:t xml:space="preserve">. Для оценки </w:t>
      </w:r>
      <w:r w:rsidRPr="00103F60">
        <w:rPr>
          <w:color w:val="000000" w:themeColor="text1"/>
          <w:sz w:val="30"/>
          <w:szCs w:val="30"/>
        </w:rPr>
        <w:t>и изучения поведенческих факторов риска развития неинфекционных заболеваний и эффективности проводимых мероприятий в рамках проекта</w:t>
      </w:r>
      <w:r w:rsidRPr="00103F60">
        <w:rPr>
          <w:rFonts w:eastAsiaTheme="minorHAnsi"/>
          <w:color w:val="000000"/>
          <w:spacing w:val="2"/>
          <w:sz w:val="30"/>
          <w:szCs w:val="30"/>
          <w:lang w:eastAsia="en-US"/>
        </w:rPr>
        <w:t xml:space="preserve"> было проведено социологическое исследование методом анкетного опроса, участие в котором приняло 45 человек (31 мужчина и 14 женщин) </w:t>
      </w:r>
      <w:r w:rsidRPr="00103F60">
        <w:rPr>
          <w:color w:val="000000" w:themeColor="text1"/>
          <w:sz w:val="30"/>
          <w:szCs w:val="30"/>
        </w:rPr>
        <w:t>в возрасте от 18 до 69 лет.</w:t>
      </w:r>
    </w:p>
    <w:p w:rsidR="0097510A" w:rsidRPr="00103F60" w:rsidRDefault="0097510A" w:rsidP="0097510A">
      <w:pPr>
        <w:shd w:val="clear" w:color="auto" w:fill="FFFFFF"/>
        <w:ind w:firstLine="709"/>
        <w:jc w:val="both"/>
        <w:rPr>
          <w:sz w:val="30"/>
          <w:szCs w:val="30"/>
        </w:rPr>
      </w:pPr>
      <w:r w:rsidRPr="00103F60">
        <w:rPr>
          <w:spacing w:val="2"/>
          <w:sz w:val="30"/>
          <w:szCs w:val="30"/>
        </w:rPr>
        <w:t xml:space="preserve">Проведенное социологическое исследование </w:t>
      </w:r>
      <w:r w:rsidRPr="00103F60">
        <w:rPr>
          <w:sz w:val="30"/>
          <w:szCs w:val="30"/>
        </w:rPr>
        <w:t>позволило определить основные проблемы здоровья сотрудников Кировского РГС ПУ «Бобруйскгаз».</w:t>
      </w:r>
    </w:p>
    <w:p w:rsidR="0097510A" w:rsidRPr="00103F60" w:rsidRDefault="006C72B1" w:rsidP="00C32A8E">
      <w:pPr>
        <w:ind w:firstLine="709"/>
        <w:jc w:val="both"/>
        <w:rPr>
          <w:color w:val="000000" w:themeColor="text1"/>
          <w:sz w:val="30"/>
          <w:szCs w:val="30"/>
        </w:rPr>
      </w:pPr>
      <w:r w:rsidRPr="00103F60">
        <w:rPr>
          <w:color w:val="000000" w:themeColor="text1"/>
          <w:sz w:val="30"/>
          <w:szCs w:val="30"/>
        </w:rPr>
        <w:t>С</w:t>
      </w:r>
      <w:r w:rsidR="0097510A" w:rsidRPr="00103F60">
        <w:rPr>
          <w:color w:val="000000" w:themeColor="text1"/>
          <w:sz w:val="30"/>
          <w:szCs w:val="30"/>
        </w:rPr>
        <w:t>реди факторов, негативно влияющих на здоровье сотрудников, определились следующие: постоянный стресс, незаинтересованность в соблюдении основных правил рационального питания</w:t>
      </w:r>
      <w:r w:rsidRPr="00103F60">
        <w:rPr>
          <w:color w:val="000000" w:themeColor="text1"/>
          <w:sz w:val="30"/>
          <w:szCs w:val="30"/>
        </w:rPr>
        <w:t>.</w:t>
      </w:r>
      <w:r w:rsidR="00C32A8E" w:rsidRPr="00103F60">
        <w:rPr>
          <w:color w:val="000000" w:themeColor="text1"/>
          <w:sz w:val="30"/>
          <w:szCs w:val="30"/>
        </w:rPr>
        <w:t xml:space="preserve"> </w:t>
      </w:r>
      <w:r w:rsidRPr="00103F60">
        <w:rPr>
          <w:color w:val="000000" w:themeColor="text1"/>
          <w:sz w:val="30"/>
          <w:szCs w:val="30"/>
        </w:rPr>
        <w:t>К</w:t>
      </w:r>
      <w:r w:rsidR="0097510A" w:rsidRPr="00103F60">
        <w:rPr>
          <w:color w:val="000000" w:themeColor="text1"/>
          <w:sz w:val="30"/>
          <w:szCs w:val="30"/>
        </w:rPr>
        <w:t>урит 33,3% сотрудников</w:t>
      </w:r>
      <w:r w:rsidRPr="00103F60">
        <w:rPr>
          <w:color w:val="000000" w:themeColor="text1"/>
          <w:sz w:val="30"/>
          <w:szCs w:val="30"/>
        </w:rPr>
        <w:t xml:space="preserve"> (</w:t>
      </w:r>
      <w:r w:rsidRPr="00103F60">
        <w:rPr>
          <w:rFonts w:eastAsia="BatangChe"/>
          <w:color w:val="000000" w:themeColor="text1"/>
          <w:sz w:val="30"/>
          <w:szCs w:val="30"/>
        </w:rPr>
        <w:t>48,3% мужчин и 7,1% женщин), за период реализации проекта численность курящих сотрудников снизилась на 9,2%, значительное снижение числа курящих,  наблюдается среди женщин - на 15,9%, среди мужчин процент снижения незначительный - 1,7.</w:t>
      </w:r>
    </w:p>
    <w:p w:rsidR="001B5B83" w:rsidRPr="00103F60" w:rsidRDefault="001B5B83" w:rsidP="001B5B83">
      <w:pPr>
        <w:shd w:val="clear" w:color="auto" w:fill="FFFFFF"/>
        <w:ind w:firstLine="709"/>
        <w:jc w:val="both"/>
        <w:rPr>
          <w:spacing w:val="2"/>
          <w:sz w:val="30"/>
          <w:szCs w:val="30"/>
        </w:rPr>
      </w:pPr>
      <w:r w:rsidRPr="00103F60">
        <w:rPr>
          <w:spacing w:val="2"/>
          <w:sz w:val="30"/>
          <w:szCs w:val="30"/>
        </w:rPr>
        <w:t>Из проведенного исследования можно сделать вывод, что респонденты, как мужчины, так и женщины являются группой риска по развитию неинфекционных заболеваний, так как у них присутствуют факторы риска по некоторым основным неинфекционным заболеваниям: курение, стресс, нарушение питания.</w:t>
      </w:r>
    </w:p>
    <w:p w:rsidR="0097510A" w:rsidRPr="00103F60" w:rsidRDefault="0097510A" w:rsidP="0097510A">
      <w:pPr>
        <w:ind w:right="-103" w:firstLine="709"/>
        <w:jc w:val="both"/>
        <w:rPr>
          <w:sz w:val="30"/>
          <w:szCs w:val="30"/>
        </w:rPr>
      </w:pPr>
      <w:r w:rsidRPr="00103F60">
        <w:rPr>
          <w:sz w:val="30"/>
          <w:szCs w:val="30"/>
        </w:rPr>
        <w:t xml:space="preserve">В целях реализации мероприятий профилактического проекта «Школа – территория здоровья», для оценки поведенческих факторов риска, развития неинфекционных заболеваний у школьников, в октябре </w:t>
      </w:r>
      <w:r w:rsidRPr="00103F60">
        <w:rPr>
          <w:sz w:val="30"/>
          <w:szCs w:val="30"/>
        </w:rPr>
        <w:lastRenderedPageBreak/>
        <w:t>202</w:t>
      </w:r>
      <w:r w:rsidR="00387849" w:rsidRPr="00103F60">
        <w:rPr>
          <w:sz w:val="30"/>
          <w:szCs w:val="30"/>
        </w:rPr>
        <w:t>1</w:t>
      </w:r>
      <w:r w:rsidRPr="00103F60">
        <w:rPr>
          <w:sz w:val="30"/>
          <w:szCs w:val="30"/>
        </w:rPr>
        <w:t xml:space="preserve"> года было проведено социологическое исследование методом анкетного опроса среди учащихся ГУО «</w:t>
      </w:r>
      <w:r w:rsidR="00387849" w:rsidRPr="00103F60">
        <w:rPr>
          <w:sz w:val="30"/>
          <w:szCs w:val="30"/>
        </w:rPr>
        <w:t>Мышков</w:t>
      </w:r>
      <w:r w:rsidRPr="00103F60">
        <w:rPr>
          <w:sz w:val="30"/>
          <w:szCs w:val="30"/>
        </w:rPr>
        <w:t>ичская СШ», которое позволило определить основные проблемы здоровья учащихся</w:t>
      </w:r>
      <w:r w:rsidR="00387849" w:rsidRPr="00103F60">
        <w:rPr>
          <w:sz w:val="30"/>
          <w:szCs w:val="30"/>
        </w:rPr>
        <w:t>, вовлеченных в проектную деятельность</w:t>
      </w:r>
      <w:r w:rsidRPr="00103F60">
        <w:rPr>
          <w:sz w:val="30"/>
          <w:szCs w:val="30"/>
        </w:rPr>
        <w:t>.</w:t>
      </w:r>
    </w:p>
    <w:p w:rsidR="0097510A" w:rsidRPr="00103F60" w:rsidRDefault="0097510A" w:rsidP="0097510A">
      <w:pPr>
        <w:ind w:firstLine="709"/>
        <w:jc w:val="both"/>
        <w:rPr>
          <w:sz w:val="30"/>
          <w:szCs w:val="30"/>
        </w:rPr>
      </w:pPr>
      <w:r w:rsidRPr="00103F60">
        <w:rPr>
          <w:sz w:val="30"/>
          <w:szCs w:val="30"/>
        </w:rPr>
        <w:t>Выполнение мероприятий по вопросам популяризации здорового образа жизни, профилактике заболеваний среди населения, осуществляется в проведении районных массовых профилактических, областных и республиканских информационно-образовательных акций, культурно-массовых, спортивных мероприятий, в рамках профилактических акций, Единых Дней Здоровья. В организации и проведении профилактической работы доминирует принцип межведомственного подхода.</w:t>
      </w:r>
    </w:p>
    <w:p w:rsidR="005B3813" w:rsidRPr="00103F60" w:rsidRDefault="005B3813" w:rsidP="005B3813">
      <w:pPr>
        <w:ind w:right="43" w:firstLine="567"/>
        <w:jc w:val="both"/>
        <w:rPr>
          <w:sz w:val="30"/>
          <w:szCs w:val="30"/>
        </w:rPr>
      </w:pPr>
      <w:r w:rsidRPr="00103F60">
        <w:rPr>
          <w:sz w:val="30"/>
          <w:szCs w:val="30"/>
        </w:rPr>
        <w:t xml:space="preserve">В 2021 году организовано и проведено 13 акций: межведомственная профилактическая акция «Вместе против наркотиков»,  2  районные акции «За здоровьем – на велосипеде!», республиканская информационно-образовательная акция «Беларусь против табака», 2 информационно-образовательные акции «Не сомневайтесь – прививайтесь!», республиканская информационно-образовательная антитабачная акция. Организовано и проведено 28 Единых Дней Здоровья. </w:t>
      </w:r>
    </w:p>
    <w:p w:rsidR="0097510A" w:rsidRPr="00103F60" w:rsidRDefault="0097510A" w:rsidP="005B3813">
      <w:pPr>
        <w:ind w:firstLine="567"/>
        <w:jc w:val="both"/>
        <w:rPr>
          <w:rFonts w:eastAsiaTheme="minorEastAsia"/>
          <w:sz w:val="30"/>
          <w:szCs w:val="30"/>
        </w:rPr>
      </w:pPr>
      <w:r w:rsidRPr="00103F60">
        <w:rPr>
          <w:sz w:val="30"/>
          <w:szCs w:val="30"/>
        </w:rPr>
        <w:t>Кировск – велосипедный город. Ежегодно в городе проводится районный фестиваль велосипедов «ВелоФест»,  посвященный открытию и закрытию велосезона. «За здоровьем - на велосипеде» - под таким названием прошла 9 апреля 2021 года в Кировске районная акция в рамках проекта «Кировск – здоровый город», посвященная открытию велосезона.</w:t>
      </w:r>
      <w:r w:rsidR="005B3813" w:rsidRPr="00103F60">
        <w:rPr>
          <w:rFonts w:eastAsiaTheme="minorEastAsia"/>
          <w:sz w:val="30"/>
          <w:szCs w:val="30"/>
        </w:rPr>
        <w:t xml:space="preserve">  22 октября 2021 года в Кировске традиционная районная акция в рамках закрытия велосезона. Состоялся массовый заезд на велосипедах по улицам города. </w:t>
      </w:r>
    </w:p>
    <w:p w:rsidR="005B3813" w:rsidRPr="00103F60" w:rsidRDefault="0097510A" w:rsidP="005B3813">
      <w:pPr>
        <w:ind w:firstLine="709"/>
        <w:jc w:val="both"/>
        <w:rPr>
          <w:sz w:val="30"/>
          <w:szCs w:val="30"/>
        </w:rPr>
      </w:pPr>
      <w:r w:rsidRPr="00103F60">
        <w:rPr>
          <w:sz w:val="30"/>
          <w:szCs w:val="30"/>
        </w:rPr>
        <w:t xml:space="preserve">Специалистами УЗ «Кировский райЦГЭ» и УЗ «Кировская ЦРБ» проводится информационно-образовательная работа по актуальным вопросам формирования здорового образа жизни. </w:t>
      </w:r>
      <w:r w:rsidR="005B3813" w:rsidRPr="00103F60">
        <w:rPr>
          <w:sz w:val="30"/>
          <w:szCs w:val="30"/>
        </w:rPr>
        <w:t>В 2021 году а</w:t>
      </w:r>
      <w:r w:rsidR="00931A1F">
        <w:rPr>
          <w:sz w:val="30"/>
          <w:szCs w:val="30"/>
        </w:rPr>
        <w:t>кцент был сделан на</w:t>
      </w:r>
      <w:r w:rsidRPr="00103F60">
        <w:rPr>
          <w:sz w:val="30"/>
          <w:szCs w:val="30"/>
        </w:rPr>
        <w:t xml:space="preserve"> вопросах профилактики коронавирусной инфекции, вакцинации против инфекции </w:t>
      </w:r>
      <w:r w:rsidRPr="00103F60">
        <w:rPr>
          <w:sz w:val="30"/>
          <w:szCs w:val="30"/>
          <w:lang w:val="en-US"/>
        </w:rPr>
        <w:t>COVID</w:t>
      </w:r>
      <w:r w:rsidRPr="00103F60">
        <w:rPr>
          <w:sz w:val="30"/>
          <w:szCs w:val="30"/>
        </w:rPr>
        <w:t>-19.</w:t>
      </w:r>
      <w:r w:rsidR="005B3813" w:rsidRPr="00103F60">
        <w:rPr>
          <w:sz w:val="30"/>
          <w:szCs w:val="30"/>
        </w:rPr>
        <w:t xml:space="preserve"> </w:t>
      </w:r>
    </w:p>
    <w:p w:rsidR="005B3813" w:rsidRPr="00103F60" w:rsidRDefault="005B3813" w:rsidP="005B3813">
      <w:pPr>
        <w:ind w:firstLine="709"/>
        <w:jc w:val="both"/>
        <w:rPr>
          <w:sz w:val="30"/>
          <w:szCs w:val="30"/>
        </w:rPr>
      </w:pPr>
      <w:r w:rsidRPr="00103F60">
        <w:rPr>
          <w:sz w:val="30"/>
          <w:szCs w:val="30"/>
        </w:rPr>
        <w:t xml:space="preserve">Специалисты УЗ «Кировский райЦГЭ» включены в состав информационно-пропагандистских групп Кировского райисполкома в рамках Единых дней информирования (решение Кировского РИК от 15 января 2021г. №1-24). В тематику Единых дней информирования включен вопрос </w:t>
      </w:r>
      <w:r w:rsidR="009E6D74" w:rsidRPr="00103F60">
        <w:rPr>
          <w:sz w:val="30"/>
          <w:szCs w:val="30"/>
        </w:rPr>
        <w:t xml:space="preserve">«Вакцинация как эффективный способ противодействия распространению коронавирусной инфекции». </w:t>
      </w:r>
    </w:p>
    <w:p w:rsidR="009E6D74" w:rsidRPr="00103F60" w:rsidRDefault="009E6D74" w:rsidP="009E6D74">
      <w:pPr>
        <w:ind w:firstLine="709"/>
        <w:jc w:val="both"/>
        <w:rPr>
          <w:sz w:val="30"/>
          <w:szCs w:val="30"/>
          <w:lang w:eastAsia="en-US"/>
        </w:rPr>
      </w:pPr>
      <w:r w:rsidRPr="00103F60">
        <w:rPr>
          <w:sz w:val="30"/>
          <w:szCs w:val="30"/>
        </w:rPr>
        <w:t xml:space="preserve">Специалистами УЗ «Кировский райЦГЭ» в период с 6 по 14.12.2021 проведена информационно-образовательная акция «Не сомневайтесь – прививайтесь!». В рамках акции было организовано проведение </w:t>
      </w:r>
      <w:r w:rsidRPr="00103F60">
        <w:rPr>
          <w:sz w:val="30"/>
          <w:szCs w:val="30"/>
        </w:rPr>
        <w:lastRenderedPageBreak/>
        <w:t xml:space="preserve">консультирования населения по вопросам иммунопрофилактики </w:t>
      </w:r>
      <w:r w:rsidRPr="00103F60">
        <w:rPr>
          <w:sz w:val="30"/>
          <w:szCs w:val="30"/>
          <w:lang w:val="en-US"/>
        </w:rPr>
        <w:t>COVID</w:t>
      </w:r>
      <w:r w:rsidRPr="00103F60">
        <w:rPr>
          <w:sz w:val="30"/>
          <w:szCs w:val="30"/>
        </w:rPr>
        <w:t xml:space="preserve">-19 в местах массового пребывания людей, посещение трудовых коллективов. </w:t>
      </w:r>
    </w:p>
    <w:p w:rsidR="009E6D74" w:rsidRPr="00103F60" w:rsidRDefault="009E6D74" w:rsidP="009E6D74">
      <w:pPr>
        <w:ind w:firstLine="709"/>
        <w:jc w:val="both"/>
        <w:rPr>
          <w:sz w:val="30"/>
          <w:szCs w:val="30"/>
        </w:rPr>
      </w:pPr>
      <w:r w:rsidRPr="00103F60">
        <w:rPr>
          <w:sz w:val="30"/>
          <w:szCs w:val="30"/>
          <w:lang w:eastAsia="en-US"/>
        </w:rPr>
        <w:t xml:space="preserve">В УО «Жиличский государственный сельскохозяйственный колледж» проведена информационно - образовательная акция «Не сомневайтесь – прививайтесь!»  для учащихся и преподавательского состава по вопросам вакцинации для учащихся, достигших 18 летнего возраста о важности вакцинации против инфекции </w:t>
      </w:r>
      <w:r w:rsidRPr="00103F60">
        <w:rPr>
          <w:sz w:val="30"/>
          <w:szCs w:val="30"/>
        </w:rPr>
        <w:t xml:space="preserve">COVID-19 и выбора в пользу вакцинации. </w:t>
      </w:r>
    </w:p>
    <w:p w:rsidR="0097510A" w:rsidRPr="00103F60" w:rsidRDefault="007800B5" w:rsidP="0051471E">
      <w:pPr>
        <w:ind w:firstLine="709"/>
        <w:jc w:val="both"/>
        <w:rPr>
          <w:sz w:val="30"/>
          <w:szCs w:val="30"/>
        </w:rPr>
      </w:pPr>
      <w:r w:rsidRPr="00103F60">
        <w:rPr>
          <w:sz w:val="30"/>
          <w:szCs w:val="30"/>
          <w:lang w:eastAsia="en-US"/>
        </w:rPr>
        <w:t xml:space="preserve">Специалисты УЗ «Кировский райЦГЭ» принимали участие в проведении собрания законных представителей учащихся в учреждениях образования района </w:t>
      </w:r>
      <w:r w:rsidR="009E6D74" w:rsidRPr="00103F60">
        <w:rPr>
          <w:sz w:val="30"/>
          <w:szCs w:val="30"/>
        </w:rPr>
        <w:t xml:space="preserve">с </w:t>
      </w:r>
      <w:r w:rsidRPr="00103F60">
        <w:rPr>
          <w:sz w:val="30"/>
          <w:szCs w:val="30"/>
        </w:rPr>
        <w:t>информированием по</w:t>
      </w:r>
      <w:r w:rsidR="009E6D74" w:rsidRPr="00103F60">
        <w:rPr>
          <w:sz w:val="30"/>
          <w:szCs w:val="30"/>
        </w:rPr>
        <w:t xml:space="preserve"> вопроса</w:t>
      </w:r>
      <w:r w:rsidRPr="00103F60">
        <w:rPr>
          <w:sz w:val="30"/>
          <w:szCs w:val="30"/>
        </w:rPr>
        <w:t>м</w:t>
      </w:r>
      <w:r w:rsidR="009E6D74" w:rsidRPr="00103F60">
        <w:rPr>
          <w:sz w:val="30"/>
          <w:szCs w:val="30"/>
        </w:rPr>
        <w:t xml:space="preserve"> вакцинопрофилактики коронавирусной инфекции.</w:t>
      </w:r>
    </w:p>
    <w:p w:rsidR="0097510A" w:rsidRPr="00103F60" w:rsidRDefault="0097510A" w:rsidP="0097510A">
      <w:pPr>
        <w:ind w:right="-143" w:firstLine="709"/>
        <w:jc w:val="both"/>
        <w:rPr>
          <w:sz w:val="30"/>
          <w:szCs w:val="30"/>
        </w:rPr>
      </w:pPr>
      <w:r w:rsidRPr="00103F60">
        <w:rPr>
          <w:sz w:val="30"/>
          <w:szCs w:val="30"/>
        </w:rPr>
        <w:t>В учреждениях образования района педагогами-психологами обеспечено проведение индивидуальных мероприятий по восстановлению психического статуса и работоспособности детей и подростков.</w:t>
      </w:r>
    </w:p>
    <w:p w:rsidR="0078436B" w:rsidRPr="00103F60" w:rsidRDefault="0078436B" w:rsidP="0078436B">
      <w:pPr>
        <w:ind w:firstLine="567"/>
        <w:jc w:val="both"/>
        <w:rPr>
          <w:sz w:val="30"/>
          <w:szCs w:val="30"/>
          <w:lang w:eastAsia="en-US"/>
        </w:rPr>
      </w:pPr>
      <w:r w:rsidRPr="00103F60">
        <w:rPr>
          <w:sz w:val="30"/>
          <w:szCs w:val="30"/>
        </w:rPr>
        <w:t xml:space="preserve">В рамках выполнения мероприятий комплексных планов межведомственных профилактических проектов «Школа – территория здоровья» и «Здоровый класс» в учреждениях образования, вовлеченных в проектную деятельность, проводится анализ состояния психического здоровья, степени утомляемости, уровней напряженности у учащихся 2 раза в год. </w:t>
      </w:r>
    </w:p>
    <w:p w:rsidR="00F42ED3" w:rsidRPr="00103F60" w:rsidRDefault="00F42ED3" w:rsidP="00F42ED3">
      <w:pPr>
        <w:ind w:right="-103" w:firstLine="567"/>
        <w:jc w:val="both"/>
        <w:rPr>
          <w:sz w:val="30"/>
          <w:szCs w:val="30"/>
        </w:rPr>
      </w:pPr>
      <w:r w:rsidRPr="00103F60">
        <w:rPr>
          <w:color w:val="000000"/>
          <w:sz w:val="30"/>
          <w:szCs w:val="30"/>
        </w:rPr>
        <w:t xml:space="preserve"> </w:t>
      </w:r>
      <w:r w:rsidRPr="00103F60">
        <w:rPr>
          <w:rFonts w:eastAsia="Calibri"/>
          <w:color w:val="000000"/>
          <w:sz w:val="30"/>
          <w:szCs w:val="30"/>
        </w:rPr>
        <w:t xml:space="preserve">Профилактика развития алкогольной зависимости среди </w:t>
      </w:r>
      <w:r w:rsidRPr="00103F60">
        <w:rPr>
          <w:color w:val="000000"/>
          <w:sz w:val="30"/>
          <w:szCs w:val="30"/>
        </w:rPr>
        <w:t xml:space="preserve">населения </w:t>
      </w:r>
      <w:r w:rsidRPr="00103F60">
        <w:rPr>
          <w:rFonts w:eastAsia="Calibri"/>
          <w:color w:val="000000"/>
          <w:sz w:val="30"/>
          <w:szCs w:val="30"/>
        </w:rPr>
        <w:t>не может обеспечиваться усилиями только медицинской службы. Необходима совместная деятельность врачей, педагогов, правоохранительных органов, широкой общественности.</w:t>
      </w:r>
      <w:r w:rsidRPr="00103F60">
        <w:rPr>
          <w:sz w:val="30"/>
          <w:szCs w:val="30"/>
        </w:rPr>
        <w:t xml:space="preserve"> Мероприятия Единых дней здоровья, профилактических акций по данному направлению проводятся во взаимодействии  медицинских учреждений  с учреждениями образования, спорта и туризма, культуры и других. </w:t>
      </w:r>
    </w:p>
    <w:p w:rsidR="0078436B" w:rsidRPr="00103F60" w:rsidRDefault="00F42ED3" w:rsidP="00F42ED3">
      <w:pPr>
        <w:ind w:right="-103" w:firstLine="567"/>
        <w:jc w:val="both"/>
        <w:rPr>
          <w:sz w:val="30"/>
          <w:szCs w:val="30"/>
        </w:rPr>
      </w:pPr>
      <w:r w:rsidRPr="00103F60">
        <w:rPr>
          <w:color w:val="000000"/>
          <w:sz w:val="30"/>
          <w:szCs w:val="30"/>
        </w:rPr>
        <w:t xml:space="preserve">9 июля 2021 года в центральной библиотеке в рамках </w:t>
      </w:r>
      <w:r w:rsidRPr="00103F60">
        <w:rPr>
          <w:sz w:val="30"/>
          <w:szCs w:val="30"/>
        </w:rPr>
        <w:t xml:space="preserve">Единого дня здоровья «День профилактики алкоголизма» </w:t>
      </w:r>
      <w:r w:rsidRPr="00103F60">
        <w:rPr>
          <w:color w:val="000000"/>
          <w:sz w:val="30"/>
          <w:szCs w:val="30"/>
        </w:rPr>
        <w:t xml:space="preserve">проведена диалоговая площадка «Профилактика потребления алкогольных и слабоалкогольных напитков: проблемы и решение» с участием специалистов различных ведомств. Мероприятие </w:t>
      </w:r>
      <w:r w:rsidRPr="00103F60">
        <w:rPr>
          <w:rFonts w:eastAsia="Calibri"/>
          <w:sz w:val="30"/>
          <w:szCs w:val="30"/>
          <w:lang w:eastAsia="en-US"/>
        </w:rPr>
        <w:t>направлено на профилактику пьянства и алкоголизма, профилактику правонарушений и семейно-бытовых конфликтов на почве злоупотребления алкоголем</w:t>
      </w:r>
      <w:r w:rsidRPr="00103F60">
        <w:rPr>
          <w:color w:val="000000"/>
          <w:sz w:val="30"/>
          <w:szCs w:val="30"/>
        </w:rPr>
        <w:t xml:space="preserve">. На встрече обсуждались данные социологических исследований, проведенных в рамках профилактического проекта «Кировск – здоровый город», направления профилактической деятельности различных ведомств, правовые аспекты потребления спиртных напитков, включая вопросы наказания за их употребление несовершеннолетними. </w:t>
      </w:r>
    </w:p>
    <w:p w:rsidR="00F42ED3" w:rsidRPr="00103F60" w:rsidRDefault="0097510A" w:rsidP="00F42ED3">
      <w:pPr>
        <w:ind w:firstLine="567"/>
        <w:jc w:val="both"/>
        <w:rPr>
          <w:color w:val="000000"/>
          <w:sz w:val="30"/>
          <w:szCs w:val="30"/>
        </w:rPr>
      </w:pPr>
      <w:r w:rsidRPr="00103F60">
        <w:rPr>
          <w:sz w:val="30"/>
          <w:szCs w:val="30"/>
        </w:rPr>
        <w:lastRenderedPageBreak/>
        <w:t>Мероприятия профилактического проекта «Школа – территория здоровья», «Здоровый класс» внедрены и реализуются в ГУО «С</w:t>
      </w:r>
      <w:r w:rsidR="009F7617" w:rsidRPr="00103F60">
        <w:rPr>
          <w:sz w:val="30"/>
          <w:szCs w:val="30"/>
        </w:rPr>
        <w:t>Ш</w:t>
      </w:r>
      <w:r w:rsidRPr="00103F60">
        <w:rPr>
          <w:sz w:val="30"/>
          <w:szCs w:val="30"/>
        </w:rPr>
        <w:t xml:space="preserve"> № 1 г.Кировска», ГУО «С</w:t>
      </w:r>
      <w:r w:rsidR="009F7617" w:rsidRPr="00103F60">
        <w:rPr>
          <w:sz w:val="30"/>
          <w:szCs w:val="30"/>
        </w:rPr>
        <w:t>Ш</w:t>
      </w:r>
      <w:r w:rsidRPr="00103F60">
        <w:rPr>
          <w:sz w:val="30"/>
          <w:szCs w:val="30"/>
        </w:rPr>
        <w:t xml:space="preserve"> № 2 г.Кировска им. К.П.Орловского», ГУО «Павловичская</w:t>
      </w:r>
      <w:r w:rsidR="009F7617" w:rsidRPr="00103F60">
        <w:rPr>
          <w:sz w:val="30"/>
          <w:szCs w:val="30"/>
        </w:rPr>
        <w:t xml:space="preserve"> </w:t>
      </w:r>
      <w:r w:rsidRPr="00103F60">
        <w:rPr>
          <w:sz w:val="30"/>
          <w:szCs w:val="30"/>
        </w:rPr>
        <w:t>СШ им. Г.А.Худолеева», ГУО  «Барчицкий</w:t>
      </w:r>
      <w:r w:rsidR="009F7617" w:rsidRPr="00103F60">
        <w:rPr>
          <w:sz w:val="30"/>
          <w:szCs w:val="30"/>
        </w:rPr>
        <w:t xml:space="preserve"> </w:t>
      </w:r>
      <w:r w:rsidRPr="00103F60">
        <w:rPr>
          <w:sz w:val="30"/>
          <w:szCs w:val="30"/>
        </w:rPr>
        <w:t>УПК ДС – СШ».</w:t>
      </w:r>
      <w:r w:rsidR="00F42ED3" w:rsidRPr="00103F60">
        <w:rPr>
          <w:color w:val="000000"/>
          <w:sz w:val="30"/>
          <w:szCs w:val="30"/>
        </w:rPr>
        <w:t xml:space="preserve"> </w:t>
      </w:r>
    </w:p>
    <w:p w:rsidR="0097510A" w:rsidRPr="00103F60" w:rsidRDefault="00F42ED3" w:rsidP="00F42ED3">
      <w:pPr>
        <w:ind w:firstLine="567"/>
        <w:jc w:val="both"/>
        <w:rPr>
          <w:color w:val="000000"/>
          <w:sz w:val="30"/>
          <w:szCs w:val="30"/>
        </w:rPr>
      </w:pPr>
      <w:r w:rsidRPr="00103F60">
        <w:rPr>
          <w:color w:val="000000"/>
          <w:sz w:val="30"/>
          <w:szCs w:val="30"/>
        </w:rPr>
        <w:t>С 2021/2022 учебного года в реализацию профилактического проекта «Школа – территория здоровья» вовлечено 3 учреждения образования: ГУО «Мышковичская СШ», ГУО «Добоснянский УПК ДС-СШ», ГУО «Боровицкая СШ».</w:t>
      </w:r>
    </w:p>
    <w:p w:rsidR="0011382E" w:rsidRPr="00103F60" w:rsidRDefault="00297C9B" w:rsidP="00B71326">
      <w:pPr>
        <w:ind w:right="-2" w:firstLine="709"/>
        <w:jc w:val="both"/>
        <w:rPr>
          <w:bCs/>
          <w:sz w:val="30"/>
          <w:szCs w:val="30"/>
          <w:highlight w:val="yellow"/>
          <w:shd w:val="clear" w:color="auto" w:fill="FFFFFF"/>
        </w:rPr>
      </w:pPr>
      <w:r w:rsidRPr="00103F60">
        <w:rPr>
          <w:bCs/>
          <w:sz w:val="30"/>
          <w:szCs w:val="30"/>
          <w:shd w:val="clear" w:color="auto" w:fill="FFFFFF"/>
        </w:rPr>
        <w:t xml:space="preserve">Учитывая значительный вклад специфической профилактики, проведение качественной работы в очагах парентеральных вирусных гепатитов в снижении заболеваемости, данному направлению уделяется особое внимание. В 2021 году зарегистрировано 4 случая вирусного гепатита В, выявлено </w:t>
      </w:r>
      <w:r w:rsidR="0011382E" w:rsidRPr="00103F60">
        <w:rPr>
          <w:bCs/>
          <w:sz w:val="30"/>
          <w:szCs w:val="30"/>
          <w:shd w:val="clear" w:color="auto" w:fill="FFFFFF"/>
        </w:rPr>
        <w:t>4</w:t>
      </w:r>
      <w:r w:rsidRPr="00103F60">
        <w:rPr>
          <w:bCs/>
          <w:sz w:val="30"/>
          <w:szCs w:val="30"/>
          <w:shd w:val="clear" w:color="auto" w:fill="FFFFFF"/>
        </w:rPr>
        <w:t xml:space="preserve"> контактных лица, из них привито </w:t>
      </w:r>
      <w:r w:rsidR="0011382E" w:rsidRPr="00103F60">
        <w:rPr>
          <w:bCs/>
          <w:sz w:val="30"/>
          <w:szCs w:val="30"/>
          <w:shd w:val="clear" w:color="auto" w:fill="FFFFFF"/>
        </w:rPr>
        <w:t>10</w:t>
      </w:r>
      <w:r w:rsidRPr="00103F60">
        <w:rPr>
          <w:bCs/>
          <w:sz w:val="30"/>
          <w:szCs w:val="30"/>
          <w:shd w:val="clear" w:color="auto" w:fill="FFFFFF"/>
        </w:rPr>
        <w:t xml:space="preserve">0%. Процент иммунизированных против вирусного гепатита В в очагах </w:t>
      </w:r>
      <w:r w:rsidR="0011382E" w:rsidRPr="00103F60">
        <w:rPr>
          <w:bCs/>
          <w:sz w:val="30"/>
          <w:szCs w:val="30"/>
          <w:shd w:val="clear" w:color="auto" w:fill="FFFFFF"/>
        </w:rPr>
        <w:t>в 2021 году достиг</w:t>
      </w:r>
      <w:r w:rsidRPr="00103F60">
        <w:rPr>
          <w:bCs/>
          <w:sz w:val="30"/>
          <w:szCs w:val="30"/>
          <w:shd w:val="clear" w:color="auto" w:fill="FFFFFF"/>
        </w:rPr>
        <w:t xml:space="preserve"> высоко</w:t>
      </w:r>
      <w:r w:rsidR="00AD4973" w:rsidRPr="00103F60">
        <w:rPr>
          <w:bCs/>
          <w:sz w:val="30"/>
          <w:szCs w:val="30"/>
          <w:shd w:val="clear" w:color="auto" w:fill="FFFFFF"/>
        </w:rPr>
        <w:t>го</w:t>
      </w:r>
      <w:r w:rsidRPr="00103F60">
        <w:rPr>
          <w:bCs/>
          <w:sz w:val="30"/>
          <w:szCs w:val="30"/>
          <w:shd w:val="clear" w:color="auto" w:fill="FFFFFF"/>
        </w:rPr>
        <w:t xml:space="preserve"> уровн</w:t>
      </w:r>
      <w:r w:rsidR="00AD4973" w:rsidRPr="00103F60">
        <w:rPr>
          <w:bCs/>
          <w:sz w:val="30"/>
          <w:szCs w:val="30"/>
          <w:shd w:val="clear" w:color="auto" w:fill="FFFFFF"/>
        </w:rPr>
        <w:t>я, в</w:t>
      </w:r>
      <w:r w:rsidRPr="00103F60">
        <w:rPr>
          <w:bCs/>
          <w:sz w:val="30"/>
          <w:szCs w:val="30"/>
          <w:shd w:val="clear" w:color="auto" w:fill="FFFFFF"/>
        </w:rPr>
        <w:t xml:space="preserve"> 2020 году </w:t>
      </w:r>
      <w:r w:rsidR="00AD4973" w:rsidRPr="00103F60">
        <w:rPr>
          <w:bCs/>
          <w:sz w:val="30"/>
          <w:szCs w:val="30"/>
          <w:shd w:val="clear" w:color="auto" w:fill="FFFFFF"/>
        </w:rPr>
        <w:t xml:space="preserve">показатель составил </w:t>
      </w:r>
      <w:r w:rsidR="0011382E" w:rsidRPr="00103F60">
        <w:rPr>
          <w:bCs/>
          <w:sz w:val="30"/>
          <w:szCs w:val="30"/>
          <w:shd w:val="clear" w:color="auto" w:fill="FFFFFF"/>
        </w:rPr>
        <w:t>50%</w:t>
      </w:r>
      <w:r w:rsidR="00AD4973" w:rsidRPr="00103F60">
        <w:rPr>
          <w:bCs/>
          <w:sz w:val="30"/>
          <w:szCs w:val="30"/>
          <w:shd w:val="clear" w:color="auto" w:fill="FFFFFF"/>
        </w:rPr>
        <w:t>.</w:t>
      </w:r>
    </w:p>
    <w:p w:rsidR="00297C9B" w:rsidRPr="00103F60" w:rsidRDefault="00B71326" w:rsidP="00B71326">
      <w:pPr>
        <w:ind w:right="-2" w:firstLine="709"/>
        <w:jc w:val="both"/>
        <w:rPr>
          <w:sz w:val="30"/>
          <w:szCs w:val="30"/>
        </w:rPr>
      </w:pPr>
      <w:r w:rsidRPr="00103F60">
        <w:rPr>
          <w:bCs/>
          <w:sz w:val="30"/>
          <w:szCs w:val="30"/>
        </w:rPr>
        <w:t>Благодаря проводимой разъяснительной работе в очагах ВГВ с</w:t>
      </w:r>
      <w:r w:rsidRPr="00103F60">
        <w:rPr>
          <w:sz w:val="30"/>
          <w:szCs w:val="30"/>
        </w:rPr>
        <w:t xml:space="preserve">лучаев отказа от лабораторного обследования среди контактных лиц не зарегистрировано. Отмечена положительная динамика прогресса показателя «Процент охвата обследованием контактных лиц в очагах </w:t>
      </w:r>
      <w:r w:rsidR="00AD4973" w:rsidRPr="00103F60">
        <w:rPr>
          <w:bCs/>
          <w:sz w:val="30"/>
          <w:szCs w:val="30"/>
          <w:shd w:val="clear" w:color="auto" w:fill="FFFFFF"/>
        </w:rPr>
        <w:t>парентеральных вирусных гепатитов</w:t>
      </w:r>
      <w:r w:rsidR="00AD4973" w:rsidRPr="00103F60">
        <w:rPr>
          <w:sz w:val="30"/>
          <w:szCs w:val="30"/>
        </w:rPr>
        <w:t>»</w:t>
      </w:r>
      <w:r w:rsidR="0011382E" w:rsidRPr="00103F60">
        <w:rPr>
          <w:sz w:val="30"/>
          <w:szCs w:val="30"/>
        </w:rPr>
        <w:t>.</w:t>
      </w:r>
      <w:r w:rsidRPr="00103F60">
        <w:rPr>
          <w:sz w:val="30"/>
          <w:szCs w:val="30"/>
        </w:rPr>
        <w:t xml:space="preserve"> </w:t>
      </w:r>
    </w:p>
    <w:p w:rsidR="0097510A" w:rsidRPr="00103F60" w:rsidRDefault="0097510A" w:rsidP="0097510A">
      <w:pPr>
        <w:pStyle w:val="1"/>
        <w:ind w:firstLine="709"/>
        <w:jc w:val="both"/>
        <w:rPr>
          <w:rFonts w:eastAsia="Cambria"/>
          <w:sz w:val="30"/>
          <w:szCs w:val="30"/>
          <w:lang w:bidi="ru-RU"/>
        </w:rPr>
      </w:pPr>
      <w:r w:rsidRPr="00103F60">
        <w:rPr>
          <w:bCs/>
          <w:sz w:val="30"/>
          <w:szCs w:val="30"/>
          <w:shd w:val="clear" w:color="auto" w:fill="FFFFFF"/>
        </w:rPr>
        <w:t>Особое значение придается распространению среди населения такого социально значимого заболевания, как ВИЧ-инфекция. Продолжена р</w:t>
      </w:r>
      <w:r w:rsidRPr="00103F60">
        <w:rPr>
          <w:rFonts w:eastAsia="Cambria"/>
          <w:sz w:val="30"/>
          <w:szCs w:val="30"/>
          <w:lang w:bidi="ru-RU"/>
        </w:rPr>
        <w:t xml:space="preserve">абота  по выявлению ВИЧ-инфекции среди населения путем проведения скрининга на ВИЧ-инфекцию. В Кировском районе за 2021 год было проведено </w:t>
      </w:r>
      <w:r w:rsidR="0011382E" w:rsidRPr="00103F60">
        <w:rPr>
          <w:rFonts w:eastAsia="Cambria"/>
          <w:sz w:val="30"/>
          <w:szCs w:val="30"/>
          <w:lang w:bidi="ru-RU"/>
        </w:rPr>
        <w:t>1276</w:t>
      </w:r>
      <w:r w:rsidRPr="00103F60">
        <w:rPr>
          <w:rFonts w:eastAsia="Cambria"/>
          <w:sz w:val="30"/>
          <w:szCs w:val="30"/>
          <w:lang w:bidi="ru-RU"/>
        </w:rPr>
        <w:t xml:space="preserve"> исследовани</w:t>
      </w:r>
      <w:r w:rsidR="0011382E" w:rsidRPr="00103F60">
        <w:rPr>
          <w:rFonts w:eastAsia="Cambria"/>
          <w:sz w:val="30"/>
          <w:szCs w:val="30"/>
          <w:lang w:bidi="ru-RU"/>
        </w:rPr>
        <w:t>й</w:t>
      </w:r>
      <w:r w:rsidRPr="00103F60">
        <w:rPr>
          <w:rFonts w:eastAsia="Cambria"/>
          <w:sz w:val="30"/>
          <w:szCs w:val="30"/>
          <w:lang w:bidi="ru-RU"/>
        </w:rPr>
        <w:t xml:space="preserve">, процент охвата тестированием </w:t>
      </w:r>
      <w:r w:rsidR="00807532" w:rsidRPr="00103F60">
        <w:rPr>
          <w:rFonts w:eastAsia="Cambria"/>
          <w:sz w:val="30"/>
          <w:szCs w:val="30"/>
          <w:lang w:bidi="ru-RU"/>
        </w:rPr>
        <w:t xml:space="preserve">населения </w:t>
      </w:r>
      <w:r w:rsidRPr="00103F60">
        <w:rPr>
          <w:rFonts w:eastAsia="Cambria"/>
          <w:sz w:val="30"/>
          <w:szCs w:val="30"/>
          <w:lang w:bidi="ru-RU"/>
        </w:rPr>
        <w:t xml:space="preserve">составил </w:t>
      </w:r>
      <w:r w:rsidR="0011382E" w:rsidRPr="00103F60">
        <w:rPr>
          <w:rFonts w:eastAsia="Cambria"/>
          <w:sz w:val="30"/>
          <w:szCs w:val="30"/>
          <w:lang w:bidi="ru-RU"/>
        </w:rPr>
        <w:t>6,8</w:t>
      </w:r>
      <w:r w:rsidRPr="00103F60">
        <w:rPr>
          <w:rFonts w:eastAsia="Cambria"/>
          <w:sz w:val="30"/>
          <w:szCs w:val="30"/>
          <w:lang w:bidi="ru-RU"/>
        </w:rPr>
        <w:t xml:space="preserve"> (за 2020 год </w:t>
      </w:r>
      <w:r w:rsidR="00807532" w:rsidRPr="00103F60">
        <w:rPr>
          <w:rFonts w:eastAsia="Cambria"/>
          <w:sz w:val="30"/>
          <w:szCs w:val="30"/>
          <w:lang w:bidi="ru-RU"/>
        </w:rPr>
        <w:t>-</w:t>
      </w:r>
      <w:r w:rsidRPr="00103F60">
        <w:rPr>
          <w:rFonts w:eastAsia="Cambria"/>
          <w:sz w:val="30"/>
          <w:szCs w:val="30"/>
          <w:lang w:bidi="ru-RU"/>
        </w:rPr>
        <w:t xml:space="preserve"> </w:t>
      </w:r>
      <w:r w:rsidR="0011382E" w:rsidRPr="00103F60">
        <w:rPr>
          <w:rFonts w:eastAsia="Cambria"/>
          <w:sz w:val="30"/>
          <w:szCs w:val="30"/>
          <w:lang w:bidi="ru-RU"/>
        </w:rPr>
        <w:t>6,1</w:t>
      </w:r>
      <w:r w:rsidRPr="00103F60">
        <w:rPr>
          <w:rFonts w:eastAsia="Cambria"/>
          <w:sz w:val="30"/>
          <w:szCs w:val="30"/>
          <w:lang w:bidi="ru-RU"/>
        </w:rPr>
        <w:t>%). В целом, число протестированных на ВИЧ-инфекцию</w:t>
      </w:r>
      <w:r w:rsidR="00807532" w:rsidRPr="00103F60">
        <w:rPr>
          <w:rFonts w:eastAsia="Cambria"/>
          <w:sz w:val="30"/>
          <w:szCs w:val="30"/>
          <w:lang w:bidi="ru-RU"/>
        </w:rPr>
        <w:t>,</w:t>
      </w:r>
      <w:r w:rsidRPr="00103F60">
        <w:rPr>
          <w:rFonts w:eastAsia="Cambria"/>
          <w:sz w:val="30"/>
          <w:szCs w:val="30"/>
          <w:lang w:bidi="ru-RU"/>
        </w:rPr>
        <w:t xml:space="preserve"> в Кировском районе по сравнению с прошл</w:t>
      </w:r>
      <w:r w:rsidR="00807532" w:rsidRPr="00103F60">
        <w:rPr>
          <w:rFonts w:eastAsia="Cambria"/>
          <w:sz w:val="30"/>
          <w:szCs w:val="30"/>
          <w:lang w:bidi="ru-RU"/>
        </w:rPr>
        <w:t>ым</w:t>
      </w:r>
      <w:r w:rsidRPr="00103F60">
        <w:rPr>
          <w:rFonts w:eastAsia="Cambria"/>
          <w:sz w:val="30"/>
          <w:szCs w:val="30"/>
          <w:lang w:bidi="ru-RU"/>
        </w:rPr>
        <w:t xml:space="preserve"> год</w:t>
      </w:r>
      <w:r w:rsidR="00807532" w:rsidRPr="00103F60">
        <w:rPr>
          <w:rFonts w:eastAsia="Cambria"/>
          <w:sz w:val="30"/>
          <w:szCs w:val="30"/>
          <w:lang w:bidi="ru-RU"/>
        </w:rPr>
        <w:t>ом</w:t>
      </w:r>
      <w:r w:rsidRPr="00103F60">
        <w:rPr>
          <w:rFonts w:eastAsia="Cambria"/>
          <w:sz w:val="30"/>
          <w:szCs w:val="30"/>
          <w:lang w:bidi="ru-RU"/>
        </w:rPr>
        <w:t xml:space="preserve"> увеличилось </w:t>
      </w:r>
      <w:r w:rsidR="00807532" w:rsidRPr="00103F60">
        <w:rPr>
          <w:rFonts w:eastAsia="Cambria"/>
          <w:sz w:val="30"/>
          <w:szCs w:val="30"/>
          <w:lang w:bidi="ru-RU"/>
        </w:rPr>
        <w:t>на 11,4%.</w:t>
      </w:r>
      <w:r w:rsidRPr="00103F60">
        <w:rPr>
          <w:rFonts w:eastAsia="Cambria"/>
          <w:sz w:val="30"/>
          <w:szCs w:val="30"/>
          <w:lang w:bidi="ru-RU"/>
        </w:rPr>
        <w:t xml:space="preserve"> </w:t>
      </w:r>
    </w:p>
    <w:p w:rsidR="008F23D4" w:rsidRPr="00103F60" w:rsidRDefault="0097510A" w:rsidP="0051471E">
      <w:pPr>
        <w:pStyle w:val="1"/>
        <w:ind w:firstLine="709"/>
        <w:jc w:val="both"/>
        <w:rPr>
          <w:rFonts w:eastAsia="Cambria"/>
          <w:sz w:val="30"/>
          <w:szCs w:val="30"/>
          <w:lang w:bidi="ru-RU"/>
        </w:rPr>
      </w:pPr>
      <w:r w:rsidRPr="00103F60">
        <w:rPr>
          <w:rFonts w:eastAsia="Cambria"/>
          <w:sz w:val="30"/>
          <w:szCs w:val="30"/>
          <w:lang w:bidi="ru-RU"/>
        </w:rPr>
        <w:t xml:space="preserve">Индикатором информирования населения о важности и доступности прохождения теста на ВИЧ является количество тестов на ВИЧ на добровольной основе. Доля числа таких обследований среди населения Кировского района </w:t>
      </w:r>
      <w:r w:rsidR="0051471E" w:rsidRPr="00103F60">
        <w:rPr>
          <w:rFonts w:eastAsia="Cambria"/>
          <w:sz w:val="30"/>
          <w:szCs w:val="30"/>
          <w:lang w:bidi="ru-RU"/>
        </w:rPr>
        <w:t xml:space="preserve">за 2021 год </w:t>
      </w:r>
      <w:r w:rsidR="00807532" w:rsidRPr="00103F60">
        <w:rPr>
          <w:rFonts w:eastAsia="Cambria"/>
          <w:sz w:val="30"/>
          <w:szCs w:val="30"/>
          <w:lang w:bidi="ru-RU"/>
        </w:rPr>
        <w:t>составила</w:t>
      </w:r>
      <w:r w:rsidR="0051471E" w:rsidRPr="00103F60">
        <w:rPr>
          <w:rFonts w:eastAsia="Cambria"/>
          <w:sz w:val="30"/>
          <w:szCs w:val="30"/>
          <w:lang w:bidi="ru-RU"/>
        </w:rPr>
        <w:t xml:space="preserve"> </w:t>
      </w:r>
      <w:r w:rsidR="00AD4973" w:rsidRPr="00103F60">
        <w:rPr>
          <w:rFonts w:eastAsia="Cambria"/>
          <w:sz w:val="30"/>
          <w:szCs w:val="30"/>
          <w:lang w:bidi="ru-RU"/>
        </w:rPr>
        <w:t>6</w:t>
      </w:r>
      <w:r w:rsidR="0051471E" w:rsidRPr="00103F60">
        <w:rPr>
          <w:rFonts w:eastAsia="Cambria"/>
          <w:sz w:val="30"/>
          <w:szCs w:val="30"/>
          <w:lang w:bidi="ru-RU"/>
        </w:rPr>
        <w:t xml:space="preserve">2%, </w:t>
      </w:r>
      <w:r w:rsidRPr="00103F60">
        <w:rPr>
          <w:rFonts w:eastAsia="Cambria"/>
          <w:sz w:val="30"/>
          <w:szCs w:val="30"/>
          <w:lang w:bidi="ru-RU"/>
        </w:rPr>
        <w:t xml:space="preserve">в 2020 году </w:t>
      </w:r>
      <w:r w:rsidR="00807532" w:rsidRPr="00103F60">
        <w:rPr>
          <w:rFonts w:eastAsia="Cambria"/>
          <w:sz w:val="30"/>
          <w:szCs w:val="30"/>
          <w:lang w:bidi="ru-RU"/>
        </w:rPr>
        <w:t>-</w:t>
      </w:r>
      <w:r w:rsidRPr="00103F60">
        <w:rPr>
          <w:rFonts w:eastAsia="Cambria"/>
          <w:sz w:val="30"/>
          <w:szCs w:val="30"/>
          <w:lang w:bidi="ru-RU"/>
        </w:rPr>
        <w:t xml:space="preserve"> 53,3%</w:t>
      </w:r>
      <w:r w:rsidR="0051471E" w:rsidRPr="00103F60">
        <w:rPr>
          <w:rFonts w:eastAsia="Cambria"/>
          <w:sz w:val="30"/>
          <w:szCs w:val="30"/>
          <w:lang w:bidi="ru-RU"/>
        </w:rPr>
        <w:t>.</w:t>
      </w:r>
      <w:r w:rsidRPr="00103F60">
        <w:rPr>
          <w:rFonts w:eastAsia="Cambria"/>
          <w:sz w:val="30"/>
          <w:szCs w:val="30"/>
          <w:lang w:bidi="ru-RU"/>
        </w:rPr>
        <w:t xml:space="preserve"> </w:t>
      </w:r>
    </w:p>
    <w:p w:rsidR="0082760F" w:rsidRPr="00103F60" w:rsidRDefault="00107956" w:rsidP="0051471E">
      <w:pPr>
        <w:ind w:right="-143" w:firstLine="709"/>
        <w:jc w:val="both"/>
        <w:rPr>
          <w:sz w:val="30"/>
          <w:szCs w:val="30"/>
        </w:rPr>
      </w:pPr>
      <w:r w:rsidRPr="00103F60">
        <w:rPr>
          <w:sz w:val="30"/>
          <w:szCs w:val="30"/>
        </w:rPr>
        <w:t>В 202</w:t>
      </w:r>
      <w:r w:rsidR="0051471E" w:rsidRPr="00103F60">
        <w:rPr>
          <w:sz w:val="30"/>
          <w:szCs w:val="30"/>
        </w:rPr>
        <w:t>1</w:t>
      </w:r>
      <w:r w:rsidRPr="00103F60">
        <w:rPr>
          <w:sz w:val="30"/>
          <w:szCs w:val="30"/>
        </w:rPr>
        <w:t xml:space="preserve"> году специалистами УЗ «Кировский райЦГЭ» продолжена информационная работа по проблеме ВИЧ-инфекции. </w:t>
      </w:r>
    </w:p>
    <w:p w:rsidR="0051471E" w:rsidRPr="00103F60" w:rsidRDefault="0051471E" w:rsidP="0051471E">
      <w:pPr>
        <w:ind w:right="-103" w:firstLine="709"/>
        <w:jc w:val="both"/>
        <w:rPr>
          <w:b/>
          <w:color w:val="FF0000"/>
          <w:sz w:val="30"/>
          <w:szCs w:val="30"/>
        </w:rPr>
      </w:pPr>
      <w:r w:rsidRPr="00103F60">
        <w:rPr>
          <w:sz w:val="30"/>
          <w:szCs w:val="30"/>
        </w:rPr>
        <w:t>В рамках проведения мероприятий, приуроченных к Всемирной кампании против СПИДа и Единого дня здоровья «Всемирный день борьбы со СПИДом», а также профилактического проекта «Школа – территория здоровья» в ГУО</w:t>
      </w:r>
      <w:r w:rsidRPr="00103F60">
        <w:rPr>
          <w:b/>
          <w:sz w:val="30"/>
          <w:szCs w:val="30"/>
        </w:rPr>
        <w:t xml:space="preserve"> </w:t>
      </w:r>
      <w:r w:rsidRPr="00103F60">
        <w:rPr>
          <w:sz w:val="30"/>
          <w:szCs w:val="30"/>
        </w:rPr>
        <w:t>«СШ №2 г.Кировска им. К.П.   Орловского» 1.12.2021г. состоялось заседание «круглый стол» «Не нужно бояться – нужно знать!». В мероприятии приняли участие представители различных ведомств:  УЗ «Кировский райЦГЭ», УЗ «Кировская ЦРБ»,</w:t>
      </w:r>
      <w:r w:rsidRPr="00103F60">
        <w:rPr>
          <w:b/>
          <w:sz w:val="30"/>
          <w:szCs w:val="30"/>
        </w:rPr>
        <w:t xml:space="preserve"> </w:t>
      </w:r>
      <w:r w:rsidRPr="00103F60">
        <w:rPr>
          <w:sz w:val="30"/>
          <w:szCs w:val="30"/>
        </w:rPr>
        <w:t xml:space="preserve">отдела </w:t>
      </w:r>
      <w:r w:rsidRPr="00103F60">
        <w:rPr>
          <w:sz w:val="30"/>
          <w:szCs w:val="30"/>
        </w:rPr>
        <w:lastRenderedPageBreak/>
        <w:t xml:space="preserve">идеологической работы, культуры и по делам молодежи Кировского райисполкома, учреждения «Кировский РЦСОН», председатель Кировской РО БОКК. </w:t>
      </w:r>
    </w:p>
    <w:p w:rsidR="0051471E" w:rsidRPr="00103F60" w:rsidRDefault="0051471E" w:rsidP="0051471E">
      <w:pPr>
        <w:ind w:right="-143" w:firstLine="709"/>
        <w:jc w:val="both"/>
        <w:rPr>
          <w:sz w:val="30"/>
          <w:szCs w:val="30"/>
        </w:rPr>
      </w:pPr>
      <w:r w:rsidRPr="00103F60">
        <w:rPr>
          <w:sz w:val="30"/>
          <w:szCs w:val="30"/>
        </w:rPr>
        <w:t xml:space="preserve">Субъектами и объектами социально-экономической деятельности Кировского района ведется целенаправленная работа по выполнению плановых заданий по улучшению здоровья и качества среды жизнедеятельности населения для реализации ЦУР согласно </w:t>
      </w:r>
      <w:r w:rsidRPr="00103F60">
        <w:rPr>
          <w:b/>
          <w:sz w:val="30"/>
          <w:szCs w:val="30"/>
        </w:rPr>
        <w:t>приложению №3</w:t>
      </w:r>
      <w:r w:rsidRPr="00103F60">
        <w:rPr>
          <w:sz w:val="30"/>
          <w:szCs w:val="30"/>
        </w:rPr>
        <w:t>.</w:t>
      </w:r>
    </w:p>
    <w:p w:rsidR="001A7023" w:rsidRPr="00103F60" w:rsidRDefault="001A7023" w:rsidP="00FE4191">
      <w:pPr>
        <w:ind w:firstLine="708"/>
        <w:jc w:val="both"/>
        <w:rPr>
          <w:sz w:val="30"/>
          <w:szCs w:val="30"/>
        </w:rPr>
      </w:pPr>
      <w:r w:rsidRPr="00103F60">
        <w:rPr>
          <w:sz w:val="30"/>
          <w:szCs w:val="30"/>
        </w:rPr>
        <w:t>В 2021</w:t>
      </w:r>
      <w:r w:rsidR="009F7617" w:rsidRPr="00103F60">
        <w:rPr>
          <w:sz w:val="30"/>
          <w:szCs w:val="30"/>
        </w:rPr>
        <w:t xml:space="preserve"> году в соответствии с программой по модернизации пищеблоков учреждений образований Кировского района приобретено 7 (100%) единиц холодильного и технологического оборудования, вне программы приобретено оборудование механической вентиляции на пищеблоках ГУО «Ясли-сад №4 г.Кировска», ГУО «Ясли-сад д.П.Слобода», также 6 единиц технологического оборудования (ГУО «Жиличский УПК ДССШ», ГУО «Ясли-сад д.П.Слобода»).</w:t>
      </w:r>
      <w:r w:rsidR="00FE4191" w:rsidRPr="00103F60">
        <w:rPr>
          <w:sz w:val="30"/>
          <w:szCs w:val="30"/>
        </w:rPr>
        <w:t xml:space="preserve"> В 2020 году проведены мероприятия по созданию здоровьесберегающей среды для учащихся в учреждениях образования района: заменены оконные блоки в ГУО «ДЦРР г.Кировска», ГУО «Ясли-сад №4 г.Кировска», осуществлен капитальный ремонт ГУО «Мышковичская СШ». </w:t>
      </w:r>
    </w:p>
    <w:p w:rsidR="0051471E" w:rsidRPr="00103F60" w:rsidRDefault="0051471E" w:rsidP="0051471E">
      <w:pPr>
        <w:pStyle w:val="Style9"/>
        <w:widowControl/>
        <w:spacing w:line="240" w:lineRule="auto"/>
        <w:rPr>
          <w:sz w:val="30"/>
          <w:szCs w:val="30"/>
        </w:rPr>
      </w:pPr>
      <w:r w:rsidRPr="00103F60">
        <w:rPr>
          <w:sz w:val="30"/>
          <w:szCs w:val="30"/>
        </w:rPr>
        <w:t>Питание детей в учреждениях образования организовано с обеспечением физиологической потребности детей в биологически ценных продуктах питания, учитывая особенности нагрузки школьников. Питание осуществляется по примерному двухнедельному меню, разработанному технологом ГУО «Центр по обеспечению деятельности бюджетных организаций Кировского района». Меню составлено по трем возрастным группам в соответствии с требованиями санитарных норм и правил. Повторяемость блюд отсутствует. В меню включены салаты, свежие фрукты, натуральные соки, пектиновые изделия.</w:t>
      </w:r>
    </w:p>
    <w:p w:rsidR="0051471E" w:rsidRPr="00103F60" w:rsidRDefault="0051471E" w:rsidP="0051471E">
      <w:pPr>
        <w:pStyle w:val="a3"/>
        <w:spacing w:after="0" w:line="240" w:lineRule="auto"/>
        <w:ind w:left="0" w:right="-143" w:firstLine="709"/>
        <w:jc w:val="both"/>
        <w:rPr>
          <w:rFonts w:ascii="Times New Roman" w:hAnsi="Times New Roman"/>
          <w:sz w:val="30"/>
          <w:szCs w:val="30"/>
        </w:rPr>
      </w:pPr>
      <w:r w:rsidRPr="00103F60">
        <w:rPr>
          <w:rFonts w:ascii="Times New Roman" w:hAnsi="Times New Roman"/>
          <w:sz w:val="30"/>
          <w:szCs w:val="30"/>
        </w:rPr>
        <w:t xml:space="preserve">Горячее питание в районе в учреждениях образования предоставляется в соответствии с примерным двухнедельным меню, в которое включены блюда в соответствии с утверждёнными сборниками рецептур блюд с включением необходимого количества морепродуктов, сыра, масла, яиц, овощей, фруктов, йодированной соли. На все блюда имеются технологические карты. </w:t>
      </w:r>
    </w:p>
    <w:p w:rsidR="0051471E" w:rsidRPr="00103F60" w:rsidRDefault="0051471E" w:rsidP="0051471E">
      <w:pPr>
        <w:ind w:firstLine="567"/>
        <w:jc w:val="both"/>
        <w:rPr>
          <w:sz w:val="30"/>
          <w:szCs w:val="30"/>
        </w:rPr>
      </w:pPr>
      <w:r w:rsidRPr="00103F60">
        <w:rPr>
          <w:bCs/>
          <w:sz w:val="30"/>
          <w:szCs w:val="30"/>
          <w:shd w:val="clear" w:color="auto" w:fill="FFFFFF"/>
        </w:rPr>
        <w:t>В районе продолжена р</w:t>
      </w:r>
      <w:r w:rsidRPr="00103F60">
        <w:rPr>
          <w:rFonts w:eastAsia="Cambria"/>
          <w:sz w:val="30"/>
          <w:szCs w:val="30"/>
          <w:lang w:bidi="ru-RU"/>
        </w:rPr>
        <w:t xml:space="preserve">абота  по выявлению ВИЧ-инфекции среди населения путем проведения скрининга на ВИЧ-инфекцию. </w:t>
      </w:r>
      <w:r w:rsidRPr="00103F60">
        <w:rPr>
          <w:sz w:val="30"/>
          <w:szCs w:val="30"/>
        </w:rPr>
        <w:t xml:space="preserve">За 2021 год охват тестированием населения </w:t>
      </w:r>
      <w:r w:rsidR="00AD4973" w:rsidRPr="00103F60">
        <w:rPr>
          <w:sz w:val="30"/>
          <w:szCs w:val="30"/>
        </w:rPr>
        <w:t>увеличи</w:t>
      </w:r>
      <w:r w:rsidRPr="00103F60">
        <w:rPr>
          <w:sz w:val="30"/>
          <w:szCs w:val="30"/>
        </w:rPr>
        <w:t>лся до 6,</w:t>
      </w:r>
      <w:r w:rsidR="00AD4973" w:rsidRPr="00103F60">
        <w:rPr>
          <w:sz w:val="30"/>
          <w:szCs w:val="30"/>
        </w:rPr>
        <w:t>8</w:t>
      </w:r>
      <w:r w:rsidRPr="00103F60">
        <w:rPr>
          <w:sz w:val="30"/>
          <w:szCs w:val="30"/>
        </w:rPr>
        <w:t xml:space="preserve">% (в 2020 – 6,1%). Организовано проведение экспресс-диагностики на ВИЧ-инфекцию по крови в УЗ «Кировская ЦРБ». </w:t>
      </w:r>
    </w:p>
    <w:p w:rsidR="001A7023" w:rsidRPr="00103F60" w:rsidRDefault="001A7023" w:rsidP="001A7023">
      <w:pPr>
        <w:shd w:val="clear" w:color="auto" w:fill="FFFFFF"/>
        <w:suppressAutoHyphens/>
        <w:ind w:firstLine="709"/>
        <w:jc w:val="both"/>
        <w:outlineLvl w:val="0"/>
        <w:rPr>
          <w:rFonts w:eastAsiaTheme="minorHAnsi"/>
          <w:color w:val="FF8637"/>
          <w:sz w:val="30"/>
          <w:szCs w:val="30"/>
          <w:lang w:eastAsia="en-US"/>
        </w:rPr>
      </w:pPr>
      <w:r w:rsidRPr="00103F60">
        <w:rPr>
          <w:sz w:val="30"/>
          <w:szCs w:val="30"/>
        </w:rPr>
        <w:t xml:space="preserve">В учреждениях и организациях района разработаны перспективные планы по профилактике ВИЧ-инфекции. Проводится информационно-образовательная работа по данному направлению среди всех слоев </w:t>
      </w:r>
      <w:r w:rsidRPr="00103F60">
        <w:rPr>
          <w:sz w:val="30"/>
          <w:szCs w:val="30"/>
        </w:rPr>
        <w:lastRenderedPageBreak/>
        <w:t>населения. Ежеквартально в ведомства направляется информация об эпидемиологической ситуации по ВИЧ-инфекции в области, обновляется пакет информационных материалов.</w:t>
      </w:r>
    </w:p>
    <w:p w:rsidR="00953EFA" w:rsidRPr="00953EFA" w:rsidRDefault="00953EFA" w:rsidP="00953EFA">
      <w:pPr>
        <w:ind w:firstLine="709"/>
        <w:jc w:val="both"/>
        <w:rPr>
          <w:sz w:val="30"/>
          <w:szCs w:val="30"/>
        </w:rPr>
      </w:pPr>
      <w:r w:rsidRPr="00953EFA">
        <w:rPr>
          <w:sz w:val="30"/>
          <w:szCs w:val="30"/>
        </w:rPr>
        <w:t>Проведенная выборочная проверка ф</w:t>
      </w:r>
      <w:r w:rsidRPr="00953EFA">
        <w:rPr>
          <w:spacing w:val="4"/>
          <w:sz w:val="30"/>
          <w:szCs w:val="30"/>
          <w:shd w:val="clear" w:color="auto" w:fill="FFFFFF"/>
        </w:rPr>
        <w:t xml:space="preserve">илиала «Бобруйскводоканал» УПКП ВКХ «Могилевоблводоканал» на территории Кировского района показала, что </w:t>
      </w:r>
      <w:r w:rsidRPr="00953EFA">
        <w:rPr>
          <w:sz w:val="30"/>
          <w:szCs w:val="30"/>
        </w:rPr>
        <w:t>в соответствии с журналом учета аварийных ситуаций и мер по их ликвидации за 2021 год аварии не регистрировались. Соблюдаются графики санитарной обработки (дезинфекции) головных сооружений (артскважины, емкостные сооружения), санитарной обработки (дезинфекции) водопроводных сетей, планово- предупредительных работ на артскважинах, тампонажа неиспользуемых шахтных колодцев.</w:t>
      </w:r>
    </w:p>
    <w:p w:rsidR="00953EFA" w:rsidRDefault="00953EFA" w:rsidP="00431FF2">
      <w:pPr>
        <w:pStyle w:val="a8"/>
        <w:shd w:val="clear" w:color="auto" w:fill="FFFFFF"/>
        <w:spacing w:before="0" w:beforeAutospacing="0" w:after="0" w:afterAutospacing="0"/>
        <w:ind w:firstLine="708"/>
        <w:jc w:val="both"/>
        <w:rPr>
          <w:sz w:val="30"/>
          <w:szCs w:val="30"/>
        </w:rPr>
      </w:pPr>
      <w:r w:rsidRPr="00953EFA">
        <w:rPr>
          <w:sz w:val="30"/>
          <w:szCs w:val="30"/>
        </w:rPr>
        <w:t>Обеспечивается в полном объеме и с требуемой кратностью производственный контроль качества питьевой воды нецентрализованных источников водоснабжения (общественные колодцы в г. Кировске и в сельских населенных пунктах) в соответствии с Рабочими программами производственного контроля качества питьевой воды.</w:t>
      </w:r>
    </w:p>
    <w:p w:rsidR="00931A1F" w:rsidRPr="00931A1F" w:rsidRDefault="00931A1F" w:rsidP="00931A1F">
      <w:pPr>
        <w:pStyle w:val="a8"/>
        <w:shd w:val="clear" w:color="auto" w:fill="FFFFFF"/>
        <w:spacing w:before="0" w:beforeAutospacing="0" w:after="0" w:afterAutospacing="0"/>
        <w:ind w:firstLine="708"/>
        <w:jc w:val="both"/>
        <w:rPr>
          <w:spacing w:val="4"/>
          <w:sz w:val="30"/>
          <w:szCs w:val="30"/>
          <w:shd w:val="clear" w:color="auto" w:fill="FFFFFF"/>
        </w:rPr>
      </w:pPr>
      <w:r w:rsidRPr="00931A1F">
        <w:rPr>
          <w:sz w:val="30"/>
          <w:szCs w:val="30"/>
        </w:rPr>
        <w:t xml:space="preserve">Решены вопросы обеспечения доброкачественной питьевой водой население аг.Павловичи, Левковичи, Любоничи (введены в эксплуатацию станции обезжелезивания). Производственный лабораторный контроль качества питьевой воды в Кировском районе осуществляется по договорам лабораторией УЗ «Бобруйский зонЦГЭ» согласно разработанных субъектами программ лабораторного контроля, а также лабораторией филиала </w:t>
      </w:r>
      <w:r w:rsidRPr="00931A1F">
        <w:rPr>
          <w:spacing w:val="4"/>
          <w:sz w:val="30"/>
          <w:szCs w:val="30"/>
          <w:shd w:val="clear" w:color="auto" w:fill="FFFFFF"/>
        </w:rPr>
        <w:t xml:space="preserve">Бобруйскводоканал» УПКП ВКХ «Могилевоблводоканал». </w:t>
      </w:r>
    </w:p>
    <w:p w:rsidR="0051471E" w:rsidRPr="00103F60" w:rsidRDefault="0051471E" w:rsidP="0051471E">
      <w:pPr>
        <w:ind w:firstLine="851"/>
        <w:jc w:val="both"/>
        <w:rPr>
          <w:sz w:val="30"/>
          <w:szCs w:val="30"/>
        </w:rPr>
      </w:pPr>
      <w:r w:rsidRPr="00103F60">
        <w:rPr>
          <w:sz w:val="30"/>
          <w:szCs w:val="30"/>
        </w:rPr>
        <w:t>В 202</w:t>
      </w:r>
      <w:r w:rsidR="00DC7685" w:rsidRPr="00103F60">
        <w:rPr>
          <w:sz w:val="30"/>
          <w:szCs w:val="30"/>
        </w:rPr>
        <w:t>1</w:t>
      </w:r>
      <w:r w:rsidRPr="00103F60">
        <w:rPr>
          <w:sz w:val="30"/>
          <w:szCs w:val="30"/>
        </w:rPr>
        <w:t xml:space="preserve"> году </w:t>
      </w:r>
      <w:r w:rsidR="00DC7685" w:rsidRPr="00103F60">
        <w:rPr>
          <w:sz w:val="30"/>
          <w:szCs w:val="30"/>
        </w:rPr>
        <w:t xml:space="preserve">продолжено </w:t>
      </w:r>
      <w:r w:rsidRPr="00103F60">
        <w:rPr>
          <w:sz w:val="30"/>
          <w:szCs w:val="30"/>
        </w:rPr>
        <w:t>наблюдение и контроль за качеством атмосферного воздуха (содержание азота диоксида, серы диоксида, твердых частиц, углерода оксида, формальдегида) на границе санитарно-защитной зоны от стационарных источников деревообрабатывающего</w:t>
      </w:r>
      <w:r w:rsidR="00F8531D" w:rsidRPr="00103F60">
        <w:rPr>
          <w:sz w:val="30"/>
          <w:szCs w:val="30"/>
        </w:rPr>
        <w:t xml:space="preserve"> предприятия УЧПТП «Алмак плюс» </w:t>
      </w:r>
      <w:r w:rsidRPr="00103F60">
        <w:rPr>
          <w:sz w:val="30"/>
          <w:szCs w:val="30"/>
        </w:rPr>
        <w:t>аг. Любоничи не превышало допустимые значения гигиенических нормативов. На предприятии организован и осуществляется производственный контроль за выбросами вредных веществ.</w:t>
      </w:r>
    </w:p>
    <w:p w:rsidR="0051471E" w:rsidRPr="00103F60" w:rsidRDefault="0051471E" w:rsidP="0051471E">
      <w:pPr>
        <w:tabs>
          <w:tab w:val="num" w:pos="0"/>
          <w:tab w:val="left" w:pos="709"/>
        </w:tabs>
        <w:ind w:firstLine="709"/>
        <w:jc w:val="both"/>
        <w:rPr>
          <w:bCs/>
          <w:iCs/>
          <w:sz w:val="30"/>
          <w:szCs w:val="30"/>
        </w:rPr>
      </w:pPr>
      <w:r w:rsidRPr="00103F60">
        <w:rPr>
          <w:sz w:val="30"/>
          <w:szCs w:val="30"/>
        </w:rPr>
        <w:t xml:space="preserve">Обеспечение безопасного производства и оборота пищевой продукции является одной из приоритетных задач органов государственного санитарного надзора. В 2021 году продолжено проведение  целенаправленной и последовательной работы по контролю за производством, реализацией и обеспечением населения качественным и безопасным продовольственным  сырьем и пищевыми продуктами. </w:t>
      </w:r>
    </w:p>
    <w:p w:rsidR="0051471E" w:rsidRPr="00103F60" w:rsidRDefault="0051471E" w:rsidP="0051471E">
      <w:pPr>
        <w:pStyle w:val="a6"/>
        <w:ind w:firstLine="700"/>
        <w:jc w:val="both"/>
        <w:rPr>
          <w:sz w:val="30"/>
          <w:szCs w:val="30"/>
        </w:rPr>
      </w:pPr>
      <w:r w:rsidRPr="00103F60">
        <w:rPr>
          <w:sz w:val="30"/>
          <w:szCs w:val="30"/>
        </w:rPr>
        <w:t xml:space="preserve">Основной пищевой продукцией, производимой в Кировском районе, является: молоко сырое, сырые мясные полуфабрикаты, хлебобулочные и кондитерские изделия, плодоовощные консервы, соки, выращивание огурцов и томатов. </w:t>
      </w:r>
    </w:p>
    <w:p w:rsidR="0051471E" w:rsidRPr="00103F60" w:rsidRDefault="0051471E" w:rsidP="0051471E">
      <w:pPr>
        <w:pStyle w:val="a6"/>
        <w:ind w:firstLine="700"/>
        <w:jc w:val="both"/>
        <w:rPr>
          <w:sz w:val="30"/>
          <w:szCs w:val="30"/>
        </w:rPr>
      </w:pPr>
      <w:r w:rsidRPr="00103F60">
        <w:rPr>
          <w:sz w:val="30"/>
          <w:szCs w:val="30"/>
        </w:rPr>
        <w:lastRenderedPageBreak/>
        <w:t xml:space="preserve">Анализ результатов производственного лабораторного контроля субъектами хозяйствования, показывает, что проб пищевых продуктов, не отвечающих гигиеническим нормативам, производимых и реализуемых на территории Кировского района, по микробиологическим и санитарно-химическим показателям и гигиеническим нормативам  нет. </w:t>
      </w:r>
    </w:p>
    <w:p w:rsidR="0051471E" w:rsidRPr="00103F60" w:rsidRDefault="0051471E" w:rsidP="0051471E">
      <w:pPr>
        <w:ind w:firstLine="709"/>
        <w:contextualSpacing/>
        <w:jc w:val="both"/>
        <w:rPr>
          <w:sz w:val="30"/>
          <w:szCs w:val="30"/>
        </w:rPr>
      </w:pPr>
      <w:r w:rsidRPr="00103F60">
        <w:rPr>
          <w:sz w:val="30"/>
          <w:szCs w:val="30"/>
        </w:rPr>
        <w:t xml:space="preserve"> По выполнению требований санитарно-эпидемиологического законодательства Республики Беларусь перерабатывающими предприятиями, торговыми объектами и объектами общественного питания осуществляется  производственный контроль оборота продовольственного сырья и пищевых продуктов. Субъектами хозяйствования  устанавливается порядок и периодичность  проведения производственного лабораторного контроля согласно требованиям действующих ТНПА (технических регламентов, санитарных норм и правил), при этом субъектами хозяйствования учитываются  рекомендации УЗ «Кировский райЦГЭ», требования государственных стандартов Республики Беларусь. Разработаны схемы лабораторного контроля. </w:t>
      </w:r>
    </w:p>
    <w:p w:rsidR="0051471E" w:rsidRPr="00103F60" w:rsidRDefault="0051471E" w:rsidP="0051471E">
      <w:pPr>
        <w:pStyle w:val="a6"/>
        <w:ind w:firstLine="709"/>
        <w:jc w:val="both"/>
        <w:rPr>
          <w:sz w:val="30"/>
          <w:szCs w:val="30"/>
        </w:rPr>
      </w:pPr>
      <w:r w:rsidRPr="00103F60">
        <w:rPr>
          <w:sz w:val="30"/>
          <w:szCs w:val="30"/>
        </w:rPr>
        <w:t xml:space="preserve">В целях обеспечения санитарно-эпидемиологического благополучия населения, предотвращения угрозы возникновения заболеваний, связанных с оборотом небезопасной импортной продукции, проводится  контроль реализации товаров импортного производства. </w:t>
      </w:r>
    </w:p>
    <w:p w:rsidR="0051471E" w:rsidRPr="00103F60" w:rsidRDefault="0051471E" w:rsidP="0051471E">
      <w:pPr>
        <w:pStyle w:val="a6"/>
        <w:ind w:firstLine="709"/>
        <w:jc w:val="both"/>
        <w:rPr>
          <w:sz w:val="30"/>
          <w:szCs w:val="30"/>
        </w:rPr>
      </w:pPr>
      <w:r w:rsidRPr="00103F60">
        <w:rPr>
          <w:sz w:val="30"/>
          <w:szCs w:val="30"/>
        </w:rPr>
        <w:t xml:space="preserve"> При проведении надзорных мероприятий субъектов   хозяйствования, особое внимание уделялась на реализацию товаров без документов, подтверждающих качество и безопасность реализуемой продукции, соблюдению сроков годности пищевых продуктов, реализации некачественных товаров, запрещенных к ввозу и реализации на территории РБ.     </w:t>
      </w:r>
    </w:p>
    <w:p w:rsidR="00844885" w:rsidRPr="00103F60" w:rsidRDefault="00844885" w:rsidP="00844885">
      <w:pPr>
        <w:tabs>
          <w:tab w:val="left" w:pos="4111"/>
        </w:tabs>
        <w:ind w:firstLine="709"/>
        <w:jc w:val="both"/>
        <w:rPr>
          <w:sz w:val="30"/>
          <w:szCs w:val="30"/>
        </w:rPr>
      </w:pPr>
      <w:r w:rsidRPr="00103F60">
        <w:rPr>
          <w:sz w:val="30"/>
          <w:szCs w:val="30"/>
        </w:rPr>
        <w:t xml:space="preserve">   За </w:t>
      </w:r>
      <w:r w:rsidRPr="00103F60">
        <w:rPr>
          <w:b/>
          <w:sz w:val="30"/>
          <w:szCs w:val="30"/>
        </w:rPr>
        <w:t xml:space="preserve"> </w:t>
      </w:r>
      <w:r w:rsidRPr="00103F60">
        <w:rPr>
          <w:sz w:val="30"/>
          <w:szCs w:val="30"/>
        </w:rPr>
        <w:t>2021 год надзорными мероприятиями  было охвачено и неоднократно проверено 145 объектов предприятий продовольственной торговли и общественного питания Кировского района, нарушения санитарно-эпидемиологического законодательства были выявлены на  131 объектах, что составляет  90,3%.</w:t>
      </w:r>
    </w:p>
    <w:p w:rsidR="00844885" w:rsidRPr="00103F60" w:rsidRDefault="00844885" w:rsidP="00844885">
      <w:pPr>
        <w:pStyle w:val="msonormalcxspmiddlecxspmiddlecxspmiddlecxspmiddlecxspmiddlecxspmiddlecxspmiddlecxspmiddlecxsplastcxspmiddle"/>
        <w:tabs>
          <w:tab w:val="left" w:pos="709"/>
          <w:tab w:val="left" w:pos="4678"/>
        </w:tabs>
        <w:spacing w:before="0" w:beforeAutospacing="0" w:after="0" w:afterAutospacing="0"/>
        <w:ind w:firstLine="709"/>
        <w:contextualSpacing/>
        <w:jc w:val="both"/>
        <w:rPr>
          <w:sz w:val="30"/>
          <w:szCs w:val="30"/>
        </w:rPr>
      </w:pPr>
      <w:r w:rsidRPr="00103F60">
        <w:rPr>
          <w:sz w:val="30"/>
          <w:szCs w:val="30"/>
        </w:rPr>
        <w:t>Основные нарушения требований  санитарно-эпидемиологического законодательства были выявлены в части реализации (предложение к реализации) продукции с истекшим сроком годности, нарушений температурных условий хранения пищевых продуктов, реализацией продукции без маркировки или с неполной маркировкой, отсутствия документов, удостоверяющих качество и безопасность продукции.</w:t>
      </w:r>
    </w:p>
    <w:p w:rsidR="00844885" w:rsidRPr="00103F60" w:rsidRDefault="00844885" w:rsidP="00844885">
      <w:pPr>
        <w:pStyle w:val="msonormalcxspmiddlecxspmiddlecxspmiddlecxspmiddlecxspmiddlecxspmiddlecxspmiddlecxspmiddlecxsplastcxspmiddlecxspmiddle"/>
        <w:tabs>
          <w:tab w:val="left" w:pos="709"/>
          <w:tab w:val="left" w:pos="4678"/>
        </w:tabs>
        <w:spacing w:before="0" w:beforeAutospacing="0" w:after="0" w:afterAutospacing="0"/>
        <w:ind w:firstLine="709"/>
        <w:contextualSpacing/>
        <w:jc w:val="both"/>
        <w:rPr>
          <w:sz w:val="30"/>
          <w:szCs w:val="30"/>
        </w:rPr>
      </w:pPr>
      <w:r w:rsidRPr="00103F60">
        <w:rPr>
          <w:sz w:val="30"/>
          <w:szCs w:val="30"/>
        </w:rPr>
        <w:t>В адрес руководителей субъектов направлено 68  рекомендаций по устранению выявленных в ходе мониторинга нарушений (недостатков) и 18 предписаний об устранении нарушений в ходе</w:t>
      </w:r>
      <w:r w:rsidRPr="00103F60">
        <w:rPr>
          <w:sz w:val="30"/>
          <w:szCs w:val="30"/>
          <w:lang w:val="be-BY"/>
        </w:rPr>
        <w:t xml:space="preserve">  надзорного мероприятия в форме мероприятия технического (технологического, </w:t>
      </w:r>
      <w:r w:rsidRPr="00103F60">
        <w:rPr>
          <w:sz w:val="30"/>
          <w:szCs w:val="30"/>
          <w:lang w:val="be-BY"/>
        </w:rPr>
        <w:lastRenderedPageBreak/>
        <w:t xml:space="preserve">поверочного) характера.  </w:t>
      </w:r>
      <w:r w:rsidRPr="00103F60">
        <w:rPr>
          <w:sz w:val="30"/>
          <w:szCs w:val="30"/>
        </w:rPr>
        <w:t xml:space="preserve">Направлено 16 писем  в ведомства, 21 информационных писем в РИК. </w:t>
      </w:r>
    </w:p>
    <w:p w:rsidR="00844885" w:rsidRPr="00103F60" w:rsidRDefault="00844885" w:rsidP="00844885">
      <w:pPr>
        <w:pStyle w:val="msonormalcxspmiddlecxspmiddlecxspmiddlecxspmiddlecxspmiddlecxspmiddlecxspmiddlecxspmiddlecxsplastcxspmiddlecxspmiddle"/>
        <w:tabs>
          <w:tab w:val="left" w:pos="709"/>
          <w:tab w:val="left" w:pos="4678"/>
        </w:tabs>
        <w:spacing w:before="0" w:beforeAutospacing="0" w:after="0" w:afterAutospacing="0"/>
        <w:ind w:firstLine="709"/>
        <w:contextualSpacing/>
        <w:jc w:val="both"/>
        <w:rPr>
          <w:sz w:val="30"/>
          <w:szCs w:val="30"/>
        </w:rPr>
      </w:pPr>
      <w:r w:rsidRPr="00103F60">
        <w:rPr>
          <w:sz w:val="30"/>
          <w:szCs w:val="30"/>
        </w:rPr>
        <w:t>Гигиенически обучено в 2021 году 353</w:t>
      </w:r>
      <w:r w:rsidR="00AD4973" w:rsidRPr="00103F60">
        <w:rPr>
          <w:sz w:val="30"/>
          <w:szCs w:val="30"/>
        </w:rPr>
        <w:t xml:space="preserve"> </w:t>
      </w:r>
      <w:r w:rsidRPr="00103F60">
        <w:rPr>
          <w:sz w:val="30"/>
          <w:szCs w:val="30"/>
        </w:rPr>
        <w:t>работника пищевых объектов, на каждом объекте с работниками проводились беседы, в том числе по недопущению случаев реализации продукции с истекшим сроком годности, продукции без документов, удостоверяющих качество и безопасность.</w:t>
      </w:r>
    </w:p>
    <w:p w:rsidR="00844885" w:rsidRPr="00103F60" w:rsidRDefault="0051471E" w:rsidP="00AD26FC">
      <w:pPr>
        <w:ind w:right="-2" w:firstLine="709"/>
        <w:jc w:val="both"/>
        <w:rPr>
          <w:sz w:val="30"/>
          <w:szCs w:val="30"/>
        </w:rPr>
      </w:pPr>
      <w:r w:rsidRPr="00103F60">
        <w:rPr>
          <w:sz w:val="30"/>
          <w:szCs w:val="30"/>
        </w:rPr>
        <w:t>Во всех крупных специализированных продовольственных магазинах Кировского райпо, ЧТУП,  оборудованы специальные места для реализации продуктов здорового питания, со специальным указателем для потребителя. Количество объектов в 202</w:t>
      </w:r>
      <w:r w:rsidR="00AD26FC" w:rsidRPr="00103F60">
        <w:rPr>
          <w:sz w:val="30"/>
          <w:szCs w:val="30"/>
        </w:rPr>
        <w:t>1</w:t>
      </w:r>
      <w:r w:rsidRPr="00103F60">
        <w:rPr>
          <w:sz w:val="30"/>
          <w:szCs w:val="30"/>
        </w:rPr>
        <w:t xml:space="preserve"> году составило 6</w:t>
      </w:r>
      <w:r w:rsidR="00AD26FC" w:rsidRPr="00103F60">
        <w:rPr>
          <w:sz w:val="30"/>
          <w:szCs w:val="30"/>
        </w:rPr>
        <w:t>5</w:t>
      </w:r>
      <w:r w:rsidRPr="00103F60">
        <w:rPr>
          <w:sz w:val="30"/>
          <w:szCs w:val="30"/>
        </w:rPr>
        <w:t xml:space="preserve">, удельный вес объектов, осуществляющих реализацию пищевых продуктов через отделы «Здоровое питание» составил 100%. Потребители имеют возможность ежедневно приобретать в торговой сети  пищевые продукты, обогащенные минералами и микроэлементами, свежие овощи и фрукты, кисломолочные продукты с пре и пробиотиками. Налажено  обеспечение продукцией  для детей раннего возраста, увеличился ассортимент реализуемого детского питания.   </w:t>
      </w:r>
    </w:p>
    <w:p w:rsidR="00086504" w:rsidRPr="00103F60" w:rsidRDefault="00086504" w:rsidP="00086504">
      <w:pPr>
        <w:ind w:firstLine="709"/>
        <w:jc w:val="both"/>
        <w:rPr>
          <w:sz w:val="30"/>
          <w:szCs w:val="30"/>
        </w:rPr>
      </w:pPr>
      <w:r w:rsidRPr="00103F60">
        <w:rPr>
          <w:sz w:val="30"/>
          <w:szCs w:val="30"/>
        </w:rPr>
        <w:t>Проведенные мероприятия в 2021 год</w:t>
      </w:r>
      <w:r w:rsidR="00844885" w:rsidRPr="00103F60">
        <w:rPr>
          <w:sz w:val="30"/>
          <w:szCs w:val="30"/>
        </w:rPr>
        <w:t>у</w:t>
      </w:r>
      <w:r w:rsidRPr="00103F60">
        <w:rPr>
          <w:sz w:val="30"/>
          <w:szCs w:val="30"/>
        </w:rPr>
        <w:t xml:space="preserve"> по улучшению условий труда на рабочих местах на предприятиях КСУП «Нива-Барсуки»</w:t>
      </w:r>
      <w:r w:rsidR="00AD26FC" w:rsidRPr="00103F60">
        <w:rPr>
          <w:sz w:val="30"/>
          <w:szCs w:val="30"/>
        </w:rPr>
        <w:t xml:space="preserve"> и</w:t>
      </w:r>
      <w:r w:rsidRPr="00103F60">
        <w:rPr>
          <w:sz w:val="30"/>
          <w:szCs w:val="30"/>
        </w:rPr>
        <w:t xml:space="preserve"> ОАО «Кировский </w:t>
      </w:r>
      <w:r w:rsidR="006D3891" w:rsidRPr="00103F60">
        <w:rPr>
          <w:sz w:val="30"/>
          <w:szCs w:val="30"/>
        </w:rPr>
        <w:t>РАПТС</w:t>
      </w:r>
      <w:r w:rsidRPr="00103F60">
        <w:rPr>
          <w:sz w:val="30"/>
          <w:szCs w:val="30"/>
        </w:rPr>
        <w:t xml:space="preserve">» по допустимым уровням шума на рабочих местах организаций позволили снизить уровни шума на рабочем месте токаря токарного отделения на 2 дБА КСУП «Нива-Барсуки» и устранить несоответствия допустимых значений на рабочем месте токаря и шлифовальщика (цех реставрации) ОАО «Кировский </w:t>
      </w:r>
      <w:r w:rsidR="006D3891" w:rsidRPr="00103F60">
        <w:rPr>
          <w:sz w:val="30"/>
          <w:szCs w:val="30"/>
        </w:rPr>
        <w:t>РАПТС</w:t>
      </w:r>
      <w:r w:rsidRPr="00103F60">
        <w:rPr>
          <w:sz w:val="30"/>
          <w:szCs w:val="30"/>
        </w:rPr>
        <w:t>».</w:t>
      </w:r>
    </w:p>
    <w:p w:rsidR="001A7023" w:rsidRPr="00103F60" w:rsidRDefault="001A7023" w:rsidP="001A7023">
      <w:pPr>
        <w:pStyle w:val="a3"/>
        <w:spacing w:after="0" w:line="240" w:lineRule="auto"/>
        <w:ind w:left="0" w:right="-143" w:firstLine="709"/>
        <w:jc w:val="both"/>
        <w:rPr>
          <w:rFonts w:ascii="Times New Roman" w:hAnsi="Times New Roman"/>
          <w:sz w:val="30"/>
          <w:szCs w:val="30"/>
        </w:rPr>
      </w:pPr>
      <w:r w:rsidRPr="00103F60">
        <w:rPr>
          <w:rFonts w:ascii="Times New Roman" w:hAnsi="Times New Roman"/>
          <w:sz w:val="30"/>
          <w:szCs w:val="30"/>
        </w:rPr>
        <w:t xml:space="preserve">Проведены мероприятий по территориально ориентированным направлениям управленческих решений по улучшению здоровья и качества среды жизнедеятельности населения для реализации показателей ЦУР Кировского района в соответствии с </w:t>
      </w:r>
      <w:r w:rsidRPr="00103F60">
        <w:rPr>
          <w:rFonts w:ascii="Times New Roman" w:hAnsi="Times New Roman"/>
          <w:b/>
          <w:sz w:val="30"/>
          <w:szCs w:val="30"/>
        </w:rPr>
        <w:t>приложением №4</w:t>
      </w:r>
      <w:r w:rsidRPr="00103F60">
        <w:rPr>
          <w:rFonts w:ascii="Times New Roman" w:hAnsi="Times New Roman"/>
          <w:sz w:val="30"/>
          <w:szCs w:val="30"/>
        </w:rPr>
        <w:t xml:space="preserve"> решения Кировского районного исполнительного комитета  №21-2 от 20 декабря 2019 года.</w:t>
      </w:r>
    </w:p>
    <w:p w:rsidR="001A7023" w:rsidRPr="00103F60" w:rsidRDefault="001A7023" w:rsidP="001A7023">
      <w:pPr>
        <w:ind w:firstLine="709"/>
        <w:jc w:val="both"/>
        <w:rPr>
          <w:sz w:val="30"/>
          <w:szCs w:val="30"/>
        </w:rPr>
      </w:pPr>
      <w:r w:rsidRPr="00103F60">
        <w:rPr>
          <w:sz w:val="30"/>
          <w:szCs w:val="30"/>
        </w:rPr>
        <w:t xml:space="preserve">Для обеспечения скринингом на ВИЧ-инфекцию в соответствии с объемами, утвержденными в установленном порядке (не менее 13%) следует активизировать работу по тестированию на ВИЧ </w:t>
      </w:r>
      <w:r w:rsidRPr="00103F60">
        <w:rPr>
          <w:bCs/>
          <w:iCs/>
          <w:sz w:val="30"/>
          <w:szCs w:val="30"/>
        </w:rPr>
        <w:t xml:space="preserve">среди представителей ключевых групп, а также контактных лиц для максимального выявления новых случаев ВИЧ-инфекции, информировать население о возможности добровольного и анонимного тестирования. </w:t>
      </w:r>
    </w:p>
    <w:p w:rsidR="001A7023" w:rsidRPr="00103F60" w:rsidRDefault="001A7023" w:rsidP="001A7023">
      <w:pPr>
        <w:pStyle w:val="a3"/>
        <w:tabs>
          <w:tab w:val="num" w:pos="0"/>
        </w:tabs>
        <w:spacing w:after="0" w:line="240" w:lineRule="auto"/>
        <w:ind w:left="0" w:right="-143" w:firstLine="709"/>
        <w:jc w:val="both"/>
        <w:rPr>
          <w:rFonts w:ascii="Times New Roman" w:hAnsi="Times New Roman"/>
          <w:sz w:val="30"/>
          <w:szCs w:val="30"/>
        </w:rPr>
      </w:pPr>
      <w:r w:rsidRPr="00103F60">
        <w:rPr>
          <w:rFonts w:ascii="Times New Roman" w:hAnsi="Times New Roman"/>
          <w:sz w:val="30"/>
          <w:szCs w:val="30"/>
        </w:rPr>
        <w:t xml:space="preserve">В 2021 году обеспечено проведение мероприятий по оздоровлению условий учебно-воспитательного процесса. 3 раза в неделю в каждом учреждении образования проводились «пятиминутки» безопасности с освещением вопросов безопасности жизнедеятельности, формировании навыков безопасного поведения, здорового образа жизни. Во время </w:t>
      </w:r>
      <w:r w:rsidRPr="00103F60">
        <w:rPr>
          <w:rFonts w:ascii="Times New Roman" w:hAnsi="Times New Roman"/>
          <w:sz w:val="30"/>
          <w:szCs w:val="30"/>
        </w:rPr>
        <w:lastRenderedPageBreak/>
        <w:t>проведения учебных занятий педагогами используются офтальмотренажеры, динамические перемены, физкультминутки. В каждом учреждении образования реализуются здоровьесберегающие мероприятия согласно разделу годового плана учреждений «Воспитание культуры безопасности жизнедеятельности, здорового образа жизни».</w:t>
      </w:r>
    </w:p>
    <w:p w:rsidR="001A7023" w:rsidRPr="00103F60" w:rsidRDefault="001A7023" w:rsidP="001A7023">
      <w:pPr>
        <w:pStyle w:val="a3"/>
        <w:spacing w:after="0" w:line="240" w:lineRule="auto"/>
        <w:ind w:left="0" w:right="-143" w:firstLine="709"/>
        <w:jc w:val="both"/>
        <w:rPr>
          <w:rFonts w:ascii="Times New Roman" w:hAnsi="Times New Roman"/>
          <w:sz w:val="30"/>
          <w:szCs w:val="30"/>
        </w:rPr>
      </w:pPr>
      <w:r w:rsidRPr="00103F60">
        <w:rPr>
          <w:rFonts w:ascii="Times New Roman" w:hAnsi="Times New Roman"/>
          <w:sz w:val="30"/>
          <w:szCs w:val="30"/>
        </w:rPr>
        <w:t>В учреждениях образования по результатам медицинских осмотров обеспечено выполнение персональных рекомендаций для детей и подростков.</w:t>
      </w:r>
    </w:p>
    <w:p w:rsidR="001A7023" w:rsidRPr="00103F60" w:rsidRDefault="001A7023" w:rsidP="001A7023">
      <w:pPr>
        <w:pStyle w:val="a3"/>
        <w:spacing w:after="0" w:line="240" w:lineRule="auto"/>
        <w:ind w:left="0" w:right="-143" w:firstLine="709"/>
        <w:jc w:val="both"/>
        <w:rPr>
          <w:rFonts w:ascii="Times New Roman" w:hAnsi="Times New Roman"/>
          <w:sz w:val="30"/>
          <w:szCs w:val="30"/>
        </w:rPr>
      </w:pPr>
      <w:r w:rsidRPr="00103F60">
        <w:rPr>
          <w:rFonts w:ascii="Times New Roman" w:hAnsi="Times New Roman"/>
          <w:sz w:val="30"/>
          <w:szCs w:val="30"/>
        </w:rPr>
        <w:t>В учреждениях образования проводятся классные часы, беседы с законными представителями обучающихся по пропаганде рационального, сбалансированного, полноценного питания. Проводится целенаправленная профилактическая работа с учащимися по формированию навыков здорового образа жизни, недопущению алкогольной и никотиновой зависимости.</w:t>
      </w:r>
    </w:p>
    <w:p w:rsidR="001A7023" w:rsidRPr="00103F60" w:rsidRDefault="00F8531D" w:rsidP="00192A8C">
      <w:pPr>
        <w:ind w:right="-1" w:firstLine="709"/>
        <w:jc w:val="both"/>
        <w:rPr>
          <w:sz w:val="30"/>
          <w:szCs w:val="30"/>
        </w:rPr>
      </w:pPr>
      <w:r w:rsidRPr="00103F60">
        <w:rPr>
          <w:sz w:val="30"/>
          <w:szCs w:val="30"/>
        </w:rPr>
        <w:t xml:space="preserve">С целью выполнения натуральных норм в соответствии с рекомендациями Министерства здравоохранения Республики Беларусь руководителями учреждений образования усилен контроль качества организации питания. </w:t>
      </w:r>
      <w:r w:rsidR="001A7023" w:rsidRPr="00103F60">
        <w:rPr>
          <w:sz w:val="30"/>
          <w:szCs w:val="30"/>
        </w:rPr>
        <w:t xml:space="preserve">Горячее питание в учреждениях образования предоставляется в соответствии с примерным двухнедельным меню, в которое включены блюда в соответствии с утверждёнными сборниками рецептур блюд с включением необходимого количества морепродуктов, сыра, масла, яиц, овощей, фруктов, йодированной соли. На все блюда имеются технологические карты. </w:t>
      </w:r>
    </w:p>
    <w:p w:rsidR="00086504" w:rsidRPr="00103F60" w:rsidRDefault="00086504" w:rsidP="00103F60">
      <w:pPr>
        <w:ind w:firstLine="709"/>
        <w:jc w:val="both"/>
        <w:rPr>
          <w:sz w:val="30"/>
          <w:szCs w:val="30"/>
        </w:rPr>
      </w:pPr>
      <w:r w:rsidRPr="00103F60">
        <w:rPr>
          <w:sz w:val="30"/>
          <w:szCs w:val="30"/>
        </w:rPr>
        <w:t>В ходе проведения госсаннадзора по вопросу выполнения мероприятий по улучшению санитарно-бытового обеспечения работающих организаций, отслеживается положительная динамика в сельскохозяйственных организациях:</w:t>
      </w:r>
      <w:r w:rsidR="007800B5" w:rsidRPr="00103F60">
        <w:rPr>
          <w:sz w:val="30"/>
          <w:szCs w:val="30"/>
        </w:rPr>
        <w:t xml:space="preserve"> </w:t>
      </w:r>
      <w:r w:rsidRPr="00103F60">
        <w:rPr>
          <w:sz w:val="30"/>
          <w:szCs w:val="30"/>
        </w:rPr>
        <w:t>оборудован</w:t>
      </w:r>
      <w:r w:rsidR="007800B5" w:rsidRPr="00103F60">
        <w:rPr>
          <w:sz w:val="30"/>
          <w:szCs w:val="30"/>
        </w:rPr>
        <w:t>ы</w:t>
      </w:r>
      <w:r w:rsidRPr="00103F60">
        <w:rPr>
          <w:sz w:val="30"/>
          <w:szCs w:val="30"/>
        </w:rPr>
        <w:t xml:space="preserve"> сануз</w:t>
      </w:r>
      <w:r w:rsidR="007800B5" w:rsidRPr="00103F60">
        <w:rPr>
          <w:sz w:val="30"/>
          <w:szCs w:val="30"/>
        </w:rPr>
        <w:t>л</w:t>
      </w:r>
      <w:r w:rsidR="00411A21" w:rsidRPr="00103F60">
        <w:rPr>
          <w:sz w:val="30"/>
          <w:szCs w:val="30"/>
        </w:rPr>
        <w:t>ы,</w:t>
      </w:r>
      <w:r w:rsidRPr="00103F60">
        <w:rPr>
          <w:sz w:val="30"/>
          <w:szCs w:val="30"/>
        </w:rPr>
        <w:t xml:space="preserve"> душев</w:t>
      </w:r>
      <w:r w:rsidR="007800B5" w:rsidRPr="00103F60">
        <w:rPr>
          <w:sz w:val="30"/>
          <w:szCs w:val="30"/>
        </w:rPr>
        <w:t>ые</w:t>
      </w:r>
      <w:r w:rsidR="00411A21" w:rsidRPr="00103F60">
        <w:rPr>
          <w:sz w:val="30"/>
          <w:szCs w:val="30"/>
        </w:rPr>
        <w:t>,</w:t>
      </w:r>
      <w:r w:rsidRPr="00103F60">
        <w:rPr>
          <w:sz w:val="30"/>
          <w:szCs w:val="30"/>
        </w:rPr>
        <w:t xml:space="preserve"> </w:t>
      </w:r>
      <w:r w:rsidR="00411A21" w:rsidRPr="00103F60">
        <w:rPr>
          <w:sz w:val="30"/>
          <w:szCs w:val="30"/>
        </w:rPr>
        <w:t xml:space="preserve">санитарно-бытовые помещения </w:t>
      </w:r>
      <w:r w:rsidR="007800B5" w:rsidRPr="00103F60">
        <w:rPr>
          <w:sz w:val="30"/>
          <w:szCs w:val="30"/>
        </w:rPr>
        <w:t xml:space="preserve">в молочно-товарных </w:t>
      </w:r>
      <w:r w:rsidR="00103F60" w:rsidRPr="00103F60">
        <w:rPr>
          <w:sz w:val="30"/>
          <w:szCs w:val="30"/>
        </w:rPr>
        <w:t xml:space="preserve">комплексов и </w:t>
      </w:r>
      <w:r w:rsidR="00411A21" w:rsidRPr="00103F60">
        <w:rPr>
          <w:sz w:val="30"/>
          <w:szCs w:val="30"/>
        </w:rPr>
        <w:t xml:space="preserve">фермах </w:t>
      </w:r>
      <w:r w:rsidRPr="00103F60">
        <w:rPr>
          <w:sz w:val="30"/>
          <w:szCs w:val="30"/>
        </w:rPr>
        <w:t xml:space="preserve">продолжается </w:t>
      </w:r>
      <w:r w:rsidR="00411A21" w:rsidRPr="00103F60">
        <w:rPr>
          <w:sz w:val="30"/>
          <w:szCs w:val="30"/>
        </w:rPr>
        <w:t xml:space="preserve">текущий </w:t>
      </w:r>
      <w:r w:rsidRPr="00103F60">
        <w:rPr>
          <w:sz w:val="30"/>
          <w:szCs w:val="30"/>
        </w:rPr>
        <w:t>ремонт молочн</w:t>
      </w:r>
      <w:r w:rsidR="00411A21" w:rsidRPr="00103F60">
        <w:rPr>
          <w:sz w:val="30"/>
          <w:szCs w:val="30"/>
        </w:rPr>
        <w:t>ых</w:t>
      </w:r>
      <w:r w:rsidRPr="00103F60">
        <w:rPr>
          <w:sz w:val="30"/>
          <w:szCs w:val="30"/>
        </w:rPr>
        <w:t xml:space="preserve"> блок</w:t>
      </w:r>
      <w:r w:rsidR="00411A21" w:rsidRPr="00103F60">
        <w:rPr>
          <w:sz w:val="30"/>
          <w:szCs w:val="30"/>
        </w:rPr>
        <w:t>ов</w:t>
      </w:r>
      <w:r w:rsidR="00103F60" w:rsidRPr="00103F60">
        <w:rPr>
          <w:sz w:val="30"/>
          <w:szCs w:val="30"/>
        </w:rPr>
        <w:t>. Д</w:t>
      </w:r>
      <w:r w:rsidRPr="00103F60">
        <w:rPr>
          <w:sz w:val="30"/>
          <w:szCs w:val="30"/>
        </w:rPr>
        <w:t>ля решения вопроса обеспечения водоснабжения в ремонтно-механической мастерской</w:t>
      </w:r>
      <w:r w:rsidR="00931A1F">
        <w:rPr>
          <w:sz w:val="30"/>
          <w:szCs w:val="30"/>
        </w:rPr>
        <w:t xml:space="preserve">          аг. </w:t>
      </w:r>
      <w:r w:rsidRPr="00103F60">
        <w:rPr>
          <w:sz w:val="30"/>
          <w:szCs w:val="30"/>
        </w:rPr>
        <w:t>Барчицы проведена работа по оборудованию артезианской скважины</w:t>
      </w:r>
      <w:r w:rsidR="00103F60" w:rsidRPr="00103F60">
        <w:rPr>
          <w:sz w:val="30"/>
          <w:szCs w:val="30"/>
        </w:rPr>
        <w:t xml:space="preserve">. </w:t>
      </w:r>
    </w:p>
    <w:p w:rsidR="005E5D5B" w:rsidRPr="00103F60" w:rsidRDefault="005E5D5B" w:rsidP="005E5D5B">
      <w:pPr>
        <w:pStyle w:val="a8"/>
        <w:shd w:val="clear" w:color="auto" w:fill="FFFFFF"/>
        <w:spacing w:before="0" w:beforeAutospacing="0" w:after="0" w:afterAutospacing="0"/>
        <w:ind w:firstLine="708"/>
        <w:jc w:val="both"/>
        <w:rPr>
          <w:color w:val="C00000"/>
          <w:sz w:val="30"/>
          <w:szCs w:val="30"/>
        </w:rPr>
      </w:pPr>
    </w:p>
    <w:p w:rsidR="00893D15" w:rsidRPr="00103F60" w:rsidRDefault="00712165" w:rsidP="00893D15">
      <w:pPr>
        <w:ind w:right="-103"/>
        <w:jc w:val="both"/>
        <w:rPr>
          <w:sz w:val="30"/>
          <w:szCs w:val="30"/>
        </w:rPr>
      </w:pPr>
      <w:r w:rsidRPr="00103F60">
        <w:rPr>
          <w:sz w:val="30"/>
          <w:szCs w:val="30"/>
        </w:rPr>
        <w:t xml:space="preserve">Главный врач                                                                      </w:t>
      </w:r>
      <w:r w:rsidR="00931A1F">
        <w:rPr>
          <w:sz w:val="30"/>
          <w:szCs w:val="30"/>
        </w:rPr>
        <w:t xml:space="preserve">        </w:t>
      </w:r>
      <w:r w:rsidR="00103F60" w:rsidRPr="00103F60">
        <w:rPr>
          <w:sz w:val="30"/>
          <w:szCs w:val="30"/>
        </w:rPr>
        <w:t>Н.А.Серко</w:t>
      </w:r>
    </w:p>
    <w:sectPr w:rsidR="00893D15" w:rsidRPr="00103F60" w:rsidSect="0010795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3396"/>
    <w:multiLevelType w:val="hybridMultilevel"/>
    <w:tmpl w:val="42A65F30"/>
    <w:lvl w:ilvl="0" w:tplc="21AACBF6">
      <w:start w:val="1"/>
      <w:numFmt w:val="decimal"/>
      <w:lvlText w:val="%1."/>
      <w:lvlJc w:val="left"/>
      <w:pPr>
        <w:ind w:left="2014" w:hanging="1155"/>
      </w:pPr>
      <w:rPr>
        <w:rFonts w:hint="default"/>
        <w:b/>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
    <w:nsid w:val="533A2554"/>
    <w:multiLevelType w:val="multilevel"/>
    <w:tmpl w:val="73B20DB4"/>
    <w:lvl w:ilvl="0">
      <w:start w:val="1"/>
      <w:numFmt w:val="decimal"/>
      <w:lvlText w:val=""/>
      <w:lvlJc w:val="left"/>
      <w:pPr>
        <w:tabs>
          <w:tab w:val="num" w:pos="360"/>
        </w:tabs>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5AC57454"/>
    <w:multiLevelType w:val="hybridMultilevel"/>
    <w:tmpl w:val="15CC7D74"/>
    <w:lvl w:ilvl="0" w:tplc="F1365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FE7F3B"/>
    <w:multiLevelType w:val="hybridMultilevel"/>
    <w:tmpl w:val="1C16DA08"/>
    <w:lvl w:ilvl="0" w:tplc="81B211B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
    <w:nsid w:val="7D585AF9"/>
    <w:multiLevelType w:val="hybridMultilevel"/>
    <w:tmpl w:val="91946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9C"/>
    <w:rsid w:val="000053C2"/>
    <w:rsid w:val="00005513"/>
    <w:rsid w:val="000515A8"/>
    <w:rsid w:val="00081B93"/>
    <w:rsid w:val="00086504"/>
    <w:rsid w:val="0008671C"/>
    <w:rsid w:val="000B519C"/>
    <w:rsid w:val="000E3510"/>
    <w:rsid w:val="000F249D"/>
    <w:rsid w:val="00103F60"/>
    <w:rsid w:val="00107956"/>
    <w:rsid w:val="0011382E"/>
    <w:rsid w:val="00141280"/>
    <w:rsid w:val="00155246"/>
    <w:rsid w:val="00166EEB"/>
    <w:rsid w:val="001808F0"/>
    <w:rsid w:val="0018248B"/>
    <w:rsid w:val="00192A8C"/>
    <w:rsid w:val="001A0B60"/>
    <w:rsid w:val="001A7023"/>
    <w:rsid w:val="001B2013"/>
    <w:rsid w:val="001B5B83"/>
    <w:rsid w:val="001C44E2"/>
    <w:rsid w:val="001F4A84"/>
    <w:rsid w:val="00227742"/>
    <w:rsid w:val="00237D73"/>
    <w:rsid w:val="002417A4"/>
    <w:rsid w:val="002952D4"/>
    <w:rsid w:val="00297C9B"/>
    <w:rsid w:val="002A3CB6"/>
    <w:rsid w:val="002B6D09"/>
    <w:rsid w:val="002D272E"/>
    <w:rsid w:val="002F3557"/>
    <w:rsid w:val="00311AA7"/>
    <w:rsid w:val="003130C6"/>
    <w:rsid w:val="00341055"/>
    <w:rsid w:val="00360CDA"/>
    <w:rsid w:val="00387849"/>
    <w:rsid w:val="003A6154"/>
    <w:rsid w:val="003D4050"/>
    <w:rsid w:val="00411A21"/>
    <w:rsid w:val="00431FF2"/>
    <w:rsid w:val="00432F9E"/>
    <w:rsid w:val="00457B7A"/>
    <w:rsid w:val="00475C68"/>
    <w:rsid w:val="004F4FB5"/>
    <w:rsid w:val="0050041C"/>
    <w:rsid w:val="0051471E"/>
    <w:rsid w:val="005834FB"/>
    <w:rsid w:val="005A42DE"/>
    <w:rsid w:val="005A6352"/>
    <w:rsid w:val="005A66AA"/>
    <w:rsid w:val="005B3813"/>
    <w:rsid w:val="005E5D5B"/>
    <w:rsid w:val="005F212A"/>
    <w:rsid w:val="00630A15"/>
    <w:rsid w:val="00643C9E"/>
    <w:rsid w:val="006602C4"/>
    <w:rsid w:val="006A36CF"/>
    <w:rsid w:val="006C72B1"/>
    <w:rsid w:val="006D24E5"/>
    <w:rsid w:val="006D3891"/>
    <w:rsid w:val="00704027"/>
    <w:rsid w:val="00712165"/>
    <w:rsid w:val="0075049C"/>
    <w:rsid w:val="00751250"/>
    <w:rsid w:val="007600E9"/>
    <w:rsid w:val="007800B5"/>
    <w:rsid w:val="00781CC9"/>
    <w:rsid w:val="0078436B"/>
    <w:rsid w:val="007F5CDF"/>
    <w:rsid w:val="00807532"/>
    <w:rsid w:val="0082760F"/>
    <w:rsid w:val="00844885"/>
    <w:rsid w:val="00870A78"/>
    <w:rsid w:val="00893D15"/>
    <w:rsid w:val="00897DBF"/>
    <w:rsid w:val="008C3BA7"/>
    <w:rsid w:val="008F23D4"/>
    <w:rsid w:val="009168A1"/>
    <w:rsid w:val="00923F50"/>
    <w:rsid w:val="00931A1F"/>
    <w:rsid w:val="00940DEE"/>
    <w:rsid w:val="00951ED3"/>
    <w:rsid w:val="00953EFA"/>
    <w:rsid w:val="0097510A"/>
    <w:rsid w:val="009934A7"/>
    <w:rsid w:val="009B022B"/>
    <w:rsid w:val="009C169C"/>
    <w:rsid w:val="009E6D74"/>
    <w:rsid w:val="009F6B79"/>
    <w:rsid w:val="009F7617"/>
    <w:rsid w:val="00A2356C"/>
    <w:rsid w:val="00A660C6"/>
    <w:rsid w:val="00A72825"/>
    <w:rsid w:val="00A94108"/>
    <w:rsid w:val="00AD26FC"/>
    <w:rsid w:val="00AD4973"/>
    <w:rsid w:val="00AE3CB9"/>
    <w:rsid w:val="00AF1107"/>
    <w:rsid w:val="00B45221"/>
    <w:rsid w:val="00B64ED0"/>
    <w:rsid w:val="00B671F7"/>
    <w:rsid w:val="00B71326"/>
    <w:rsid w:val="00B72B00"/>
    <w:rsid w:val="00B7792E"/>
    <w:rsid w:val="00BB3AB6"/>
    <w:rsid w:val="00BD4F66"/>
    <w:rsid w:val="00BD54BE"/>
    <w:rsid w:val="00C32A8E"/>
    <w:rsid w:val="00C55288"/>
    <w:rsid w:val="00C77669"/>
    <w:rsid w:val="00C9678A"/>
    <w:rsid w:val="00D80A5E"/>
    <w:rsid w:val="00DB5FC6"/>
    <w:rsid w:val="00DC7685"/>
    <w:rsid w:val="00DD4ACA"/>
    <w:rsid w:val="00E05B4A"/>
    <w:rsid w:val="00E10AA4"/>
    <w:rsid w:val="00E268F2"/>
    <w:rsid w:val="00E47B36"/>
    <w:rsid w:val="00EA1AD5"/>
    <w:rsid w:val="00EE6296"/>
    <w:rsid w:val="00F42ED3"/>
    <w:rsid w:val="00F8531D"/>
    <w:rsid w:val="00FE4191"/>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BA7"/>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link w:val="NoSpacingChar"/>
    <w:qFormat/>
    <w:rsid w:val="00B671F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B671F7"/>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2417A4"/>
    <w:rPr>
      <w:rFonts w:ascii="Tahoma" w:hAnsi="Tahoma" w:cs="Tahoma"/>
      <w:sz w:val="16"/>
      <w:szCs w:val="16"/>
    </w:rPr>
  </w:style>
  <w:style w:type="character" w:customStyle="1" w:styleId="a5">
    <w:name w:val="Текст выноски Знак"/>
    <w:basedOn w:val="a0"/>
    <w:link w:val="a4"/>
    <w:uiPriority w:val="99"/>
    <w:semiHidden/>
    <w:rsid w:val="002417A4"/>
    <w:rPr>
      <w:rFonts w:ascii="Tahoma" w:eastAsia="Times New Roman" w:hAnsi="Tahoma" w:cs="Tahoma"/>
      <w:sz w:val="16"/>
      <w:szCs w:val="16"/>
      <w:lang w:eastAsia="ru-RU"/>
    </w:rPr>
  </w:style>
  <w:style w:type="paragraph" w:customStyle="1" w:styleId="Style6">
    <w:name w:val="Style6"/>
    <w:basedOn w:val="a"/>
    <w:uiPriority w:val="99"/>
    <w:rsid w:val="00341055"/>
    <w:pPr>
      <w:widowControl w:val="0"/>
      <w:autoSpaceDE w:val="0"/>
      <w:autoSpaceDN w:val="0"/>
      <w:adjustRightInd w:val="0"/>
      <w:spacing w:line="350" w:lineRule="exact"/>
      <w:jc w:val="both"/>
    </w:pPr>
  </w:style>
  <w:style w:type="character" w:customStyle="1" w:styleId="FontStyle11">
    <w:name w:val="Font Style11"/>
    <w:uiPriority w:val="99"/>
    <w:rsid w:val="00341055"/>
    <w:rPr>
      <w:rFonts w:ascii="Times New Roman" w:hAnsi="Times New Roman" w:cs="Times New Roman"/>
      <w:sz w:val="28"/>
      <w:szCs w:val="28"/>
    </w:rPr>
  </w:style>
  <w:style w:type="paragraph" w:styleId="3">
    <w:name w:val="Body Text 3"/>
    <w:basedOn w:val="a"/>
    <w:link w:val="30"/>
    <w:rsid w:val="00432F9E"/>
    <w:pPr>
      <w:spacing w:after="120"/>
    </w:pPr>
    <w:rPr>
      <w:sz w:val="16"/>
      <w:szCs w:val="16"/>
    </w:rPr>
  </w:style>
  <w:style w:type="character" w:customStyle="1" w:styleId="30">
    <w:name w:val="Основной текст 3 Знак"/>
    <w:basedOn w:val="a0"/>
    <w:link w:val="3"/>
    <w:rsid w:val="00432F9E"/>
    <w:rPr>
      <w:rFonts w:ascii="Times New Roman" w:eastAsia="Times New Roman" w:hAnsi="Times New Roman" w:cs="Times New Roman"/>
      <w:sz w:val="16"/>
      <w:szCs w:val="16"/>
      <w:lang w:eastAsia="ru-RU"/>
    </w:rPr>
  </w:style>
  <w:style w:type="paragraph" w:customStyle="1" w:styleId="Style9">
    <w:name w:val="Style9"/>
    <w:basedOn w:val="a"/>
    <w:uiPriority w:val="99"/>
    <w:rsid w:val="001F4A84"/>
    <w:pPr>
      <w:widowControl w:val="0"/>
      <w:autoSpaceDE w:val="0"/>
      <w:autoSpaceDN w:val="0"/>
      <w:adjustRightInd w:val="0"/>
      <w:spacing w:line="346" w:lineRule="exact"/>
      <w:ind w:firstLine="691"/>
      <w:jc w:val="both"/>
    </w:pPr>
  </w:style>
  <w:style w:type="character" w:customStyle="1" w:styleId="FontStyle47">
    <w:name w:val="Font Style47"/>
    <w:uiPriority w:val="99"/>
    <w:rsid w:val="001F4A84"/>
    <w:rPr>
      <w:rFonts w:ascii="Times New Roman" w:hAnsi="Times New Roman" w:cs="Times New Roman"/>
      <w:b/>
      <w:bCs/>
      <w:i/>
      <w:iCs/>
      <w:color w:val="000000"/>
      <w:sz w:val="28"/>
      <w:szCs w:val="28"/>
    </w:rPr>
  </w:style>
  <w:style w:type="paragraph" w:styleId="a6">
    <w:name w:val="No Spacing"/>
    <w:link w:val="a7"/>
    <w:uiPriority w:val="1"/>
    <w:qFormat/>
    <w:rsid w:val="005F212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5F212A"/>
    <w:rPr>
      <w:rFonts w:ascii="Times New Roman" w:eastAsia="Times New Roman" w:hAnsi="Times New Roman" w:cs="Times New Roman"/>
      <w:sz w:val="24"/>
      <w:szCs w:val="24"/>
      <w:lang w:eastAsia="ru-RU"/>
    </w:rPr>
  </w:style>
  <w:style w:type="paragraph" w:customStyle="1" w:styleId="msonormalcxspmiddlecxspmiddlecxspmiddlecxspmiddlecxspmiddlecxspmiddlecxspmiddlecxspmiddlecxsplastcxspmiddle">
    <w:name w:val="msonormalcxspmiddlecxspmiddlecxspmiddlecxspmiddlecxspmiddlecxspmiddlecxspmiddlecxspmiddlecxsplastcxspmiddle"/>
    <w:basedOn w:val="a"/>
    <w:rsid w:val="005F212A"/>
    <w:pPr>
      <w:spacing w:before="100" w:beforeAutospacing="1" w:after="100" w:afterAutospacing="1"/>
    </w:pPr>
  </w:style>
  <w:style w:type="paragraph" w:styleId="a8">
    <w:name w:val="Normal (Web)"/>
    <w:basedOn w:val="a"/>
    <w:uiPriority w:val="99"/>
    <w:unhideWhenUsed/>
    <w:rsid w:val="00DD4ACA"/>
    <w:pPr>
      <w:spacing w:before="100" w:beforeAutospacing="1" w:after="100" w:afterAutospacing="1"/>
    </w:pPr>
  </w:style>
  <w:style w:type="character" w:styleId="a9">
    <w:name w:val="Strong"/>
    <w:uiPriority w:val="22"/>
    <w:qFormat/>
    <w:rsid w:val="00DD4ACA"/>
    <w:rPr>
      <w:b/>
      <w:bCs/>
    </w:rPr>
  </w:style>
  <w:style w:type="paragraph" w:customStyle="1" w:styleId="Default">
    <w:name w:val="Default"/>
    <w:rsid w:val="00893D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8">
    <w:name w:val="Body text (8)"/>
    <w:rsid w:val="009168A1"/>
    <w:rPr>
      <w:rFonts w:ascii="Times New Roman" w:hAnsi="Times New Roman" w:cs="Times New Roman"/>
      <w:b/>
      <w:bCs/>
      <w:color w:val="000000"/>
      <w:spacing w:val="0"/>
      <w:w w:val="100"/>
      <w:position w:val="0"/>
      <w:sz w:val="21"/>
      <w:szCs w:val="21"/>
      <w:u w:val="none"/>
      <w:lang w:val="ru-RU" w:eastAsia="ru-RU"/>
    </w:rPr>
  </w:style>
  <w:style w:type="character" w:customStyle="1" w:styleId="fontstyle01">
    <w:name w:val="fontstyle01"/>
    <w:rsid w:val="009168A1"/>
    <w:rPr>
      <w:rFonts w:ascii="Times New Roman" w:hAnsi="Times New Roman" w:cs="Times New Roman" w:hint="default"/>
      <w:b w:val="0"/>
      <w:bCs w:val="0"/>
      <w:i w:val="0"/>
      <w:iCs w:val="0"/>
      <w:color w:val="000000"/>
      <w:sz w:val="30"/>
      <w:szCs w:val="30"/>
    </w:rPr>
  </w:style>
  <w:style w:type="paragraph" w:styleId="aa">
    <w:name w:val="Body Text"/>
    <w:basedOn w:val="a"/>
    <w:link w:val="ab"/>
    <w:uiPriority w:val="99"/>
    <w:unhideWhenUsed/>
    <w:rsid w:val="00844885"/>
    <w:pPr>
      <w:spacing w:after="120"/>
    </w:pPr>
  </w:style>
  <w:style w:type="character" w:customStyle="1" w:styleId="ab">
    <w:name w:val="Основной текст Знак"/>
    <w:basedOn w:val="a0"/>
    <w:link w:val="aa"/>
    <w:uiPriority w:val="99"/>
    <w:rsid w:val="00844885"/>
    <w:rPr>
      <w:rFonts w:ascii="Times New Roman" w:eastAsia="Times New Roman" w:hAnsi="Times New Roman" w:cs="Times New Roman"/>
      <w:sz w:val="24"/>
      <w:szCs w:val="24"/>
      <w:lang w:eastAsia="ru-RU"/>
    </w:rPr>
  </w:style>
  <w:style w:type="paragraph" w:customStyle="1" w:styleId="msonormalcxspmiddlecxspmiddlecxspmiddlecxspmiddlecxspmiddlecxspmiddlecxspmiddlecxspmiddlecxsplastcxspmiddlecxspmiddle">
    <w:name w:val="msonormalcxspmiddlecxspmiddlecxspmiddlecxspmiddlecxspmiddlecxspmiddlecxspmiddlecxspmiddlecxsplastcxspmiddlecxspmiddle"/>
    <w:basedOn w:val="a"/>
    <w:rsid w:val="00844885"/>
    <w:pPr>
      <w:spacing w:before="100" w:beforeAutospacing="1" w:after="100" w:afterAutospacing="1"/>
    </w:pPr>
  </w:style>
  <w:style w:type="paragraph" w:customStyle="1" w:styleId="msonormalcxspmiddlecxspmiddlecxspmiddlecxspmiddlecxspmiddlecxspmiddlecxspmiddlecxspmiddlecxsplastcxspmiddlecxsplast">
    <w:name w:val="msonormalcxspmiddlecxspmiddlecxspmiddlecxspmiddlecxspmiddlecxspmiddlecxspmiddlecxspmiddlecxsplastcxspmiddlecxsplast"/>
    <w:basedOn w:val="a"/>
    <w:rsid w:val="008448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BA7"/>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link w:val="NoSpacingChar"/>
    <w:qFormat/>
    <w:rsid w:val="00B671F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B671F7"/>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2417A4"/>
    <w:rPr>
      <w:rFonts w:ascii="Tahoma" w:hAnsi="Tahoma" w:cs="Tahoma"/>
      <w:sz w:val="16"/>
      <w:szCs w:val="16"/>
    </w:rPr>
  </w:style>
  <w:style w:type="character" w:customStyle="1" w:styleId="a5">
    <w:name w:val="Текст выноски Знак"/>
    <w:basedOn w:val="a0"/>
    <w:link w:val="a4"/>
    <w:uiPriority w:val="99"/>
    <w:semiHidden/>
    <w:rsid w:val="002417A4"/>
    <w:rPr>
      <w:rFonts w:ascii="Tahoma" w:eastAsia="Times New Roman" w:hAnsi="Tahoma" w:cs="Tahoma"/>
      <w:sz w:val="16"/>
      <w:szCs w:val="16"/>
      <w:lang w:eastAsia="ru-RU"/>
    </w:rPr>
  </w:style>
  <w:style w:type="paragraph" w:customStyle="1" w:styleId="Style6">
    <w:name w:val="Style6"/>
    <w:basedOn w:val="a"/>
    <w:uiPriority w:val="99"/>
    <w:rsid w:val="00341055"/>
    <w:pPr>
      <w:widowControl w:val="0"/>
      <w:autoSpaceDE w:val="0"/>
      <w:autoSpaceDN w:val="0"/>
      <w:adjustRightInd w:val="0"/>
      <w:spacing w:line="350" w:lineRule="exact"/>
      <w:jc w:val="both"/>
    </w:pPr>
  </w:style>
  <w:style w:type="character" w:customStyle="1" w:styleId="FontStyle11">
    <w:name w:val="Font Style11"/>
    <w:uiPriority w:val="99"/>
    <w:rsid w:val="00341055"/>
    <w:rPr>
      <w:rFonts w:ascii="Times New Roman" w:hAnsi="Times New Roman" w:cs="Times New Roman"/>
      <w:sz w:val="28"/>
      <w:szCs w:val="28"/>
    </w:rPr>
  </w:style>
  <w:style w:type="paragraph" w:styleId="3">
    <w:name w:val="Body Text 3"/>
    <w:basedOn w:val="a"/>
    <w:link w:val="30"/>
    <w:rsid w:val="00432F9E"/>
    <w:pPr>
      <w:spacing w:after="120"/>
    </w:pPr>
    <w:rPr>
      <w:sz w:val="16"/>
      <w:szCs w:val="16"/>
    </w:rPr>
  </w:style>
  <w:style w:type="character" w:customStyle="1" w:styleId="30">
    <w:name w:val="Основной текст 3 Знак"/>
    <w:basedOn w:val="a0"/>
    <w:link w:val="3"/>
    <w:rsid w:val="00432F9E"/>
    <w:rPr>
      <w:rFonts w:ascii="Times New Roman" w:eastAsia="Times New Roman" w:hAnsi="Times New Roman" w:cs="Times New Roman"/>
      <w:sz w:val="16"/>
      <w:szCs w:val="16"/>
      <w:lang w:eastAsia="ru-RU"/>
    </w:rPr>
  </w:style>
  <w:style w:type="paragraph" w:customStyle="1" w:styleId="Style9">
    <w:name w:val="Style9"/>
    <w:basedOn w:val="a"/>
    <w:uiPriority w:val="99"/>
    <w:rsid w:val="001F4A84"/>
    <w:pPr>
      <w:widowControl w:val="0"/>
      <w:autoSpaceDE w:val="0"/>
      <w:autoSpaceDN w:val="0"/>
      <w:adjustRightInd w:val="0"/>
      <w:spacing w:line="346" w:lineRule="exact"/>
      <w:ind w:firstLine="691"/>
      <w:jc w:val="both"/>
    </w:pPr>
  </w:style>
  <w:style w:type="character" w:customStyle="1" w:styleId="FontStyle47">
    <w:name w:val="Font Style47"/>
    <w:uiPriority w:val="99"/>
    <w:rsid w:val="001F4A84"/>
    <w:rPr>
      <w:rFonts w:ascii="Times New Roman" w:hAnsi="Times New Roman" w:cs="Times New Roman"/>
      <w:b/>
      <w:bCs/>
      <w:i/>
      <w:iCs/>
      <w:color w:val="000000"/>
      <w:sz w:val="28"/>
      <w:szCs w:val="28"/>
    </w:rPr>
  </w:style>
  <w:style w:type="paragraph" w:styleId="a6">
    <w:name w:val="No Spacing"/>
    <w:link w:val="a7"/>
    <w:uiPriority w:val="1"/>
    <w:qFormat/>
    <w:rsid w:val="005F212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5F212A"/>
    <w:rPr>
      <w:rFonts w:ascii="Times New Roman" w:eastAsia="Times New Roman" w:hAnsi="Times New Roman" w:cs="Times New Roman"/>
      <w:sz w:val="24"/>
      <w:szCs w:val="24"/>
      <w:lang w:eastAsia="ru-RU"/>
    </w:rPr>
  </w:style>
  <w:style w:type="paragraph" w:customStyle="1" w:styleId="msonormalcxspmiddlecxspmiddlecxspmiddlecxspmiddlecxspmiddlecxspmiddlecxspmiddlecxspmiddlecxsplastcxspmiddle">
    <w:name w:val="msonormalcxspmiddlecxspmiddlecxspmiddlecxspmiddlecxspmiddlecxspmiddlecxspmiddlecxspmiddlecxsplastcxspmiddle"/>
    <w:basedOn w:val="a"/>
    <w:rsid w:val="005F212A"/>
    <w:pPr>
      <w:spacing w:before="100" w:beforeAutospacing="1" w:after="100" w:afterAutospacing="1"/>
    </w:pPr>
  </w:style>
  <w:style w:type="paragraph" w:styleId="a8">
    <w:name w:val="Normal (Web)"/>
    <w:basedOn w:val="a"/>
    <w:uiPriority w:val="99"/>
    <w:unhideWhenUsed/>
    <w:rsid w:val="00DD4ACA"/>
    <w:pPr>
      <w:spacing w:before="100" w:beforeAutospacing="1" w:after="100" w:afterAutospacing="1"/>
    </w:pPr>
  </w:style>
  <w:style w:type="character" w:styleId="a9">
    <w:name w:val="Strong"/>
    <w:uiPriority w:val="22"/>
    <w:qFormat/>
    <w:rsid w:val="00DD4ACA"/>
    <w:rPr>
      <w:b/>
      <w:bCs/>
    </w:rPr>
  </w:style>
  <w:style w:type="paragraph" w:customStyle="1" w:styleId="Default">
    <w:name w:val="Default"/>
    <w:rsid w:val="00893D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8">
    <w:name w:val="Body text (8)"/>
    <w:rsid w:val="009168A1"/>
    <w:rPr>
      <w:rFonts w:ascii="Times New Roman" w:hAnsi="Times New Roman" w:cs="Times New Roman"/>
      <w:b/>
      <w:bCs/>
      <w:color w:val="000000"/>
      <w:spacing w:val="0"/>
      <w:w w:val="100"/>
      <w:position w:val="0"/>
      <w:sz w:val="21"/>
      <w:szCs w:val="21"/>
      <w:u w:val="none"/>
      <w:lang w:val="ru-RU" w:eastAsia="ru-RU"/>
    </w:rPr>
  </w:style>
  <w:style w:type="character" w:customStyle="1" w:styleId="fontstyle01">
    <w:name w:val="fontstyle01"/>
    <w:rsid w:val="009168A1"/>
    <w:rPr>
      <w:rFonts w:ascii="Times New Roman" w:hAnsi="Times New Roman" w:cs="Times New Roman" w:hint="default"/>
      <w:b w:val="0"/>
      <w:bCs w:val="0"/>
      <w:i w:val="0"/>
      <w:iCs w:val="0"/>
      <w:color w:val="000000"/>
      <w:sz w:val="30"/>
      <w:szCs w:val="30"/>
    </w:rPr>
  </w:style>
  <w:style w:type="paragraph" w:styleId="aa">
    <w:name w:val="Body Text"/>
    <w:basedOn w:val="a"/>
    <w:link w:val="ab"/>
    <w:uiPriority w:val="99"/>
    <w:unhideWhenUsed/>
    <w:rsid w:val="00844885"/>
    <w:pPr>
      <w:spacing w:after="120"/>
    </w:pPr>
  </w:style>
  <w:style w:type="character" w:customStyle="1" w:styleId="ab">
    <w:name w:val="Основной текст Знак"/>
    <w:basedOn w:val="a0"/>
    <w:link w:val="aa"/>
    <w:uiPriority w:val="99"/>
    <w:rsid w:val="00844885"/>
    <w:rPr>
      <w:rFonts w:ascii="Times New Roman" w:eastAsia="Times New Roman" w:hAnsi="Times New Roman" w:cs="Times New Roman"/>
      <w:sz w:val="24"/>
      <w:szCs w:val="24"/>
      <w:lang w:eastAsia="ru-RU"/>
    </w:rPr>
  </w:style>
  <w:style w:type="paragraph" w:customStyle="1" w:styleId="msonormalcxspmiddlecxspmiddlecxspmiddlecxspmiddlecxspmiddlecxspmiddlecxspmiddlecxspmiddlecxsplastcxspmiddlecxspmiddle">
    <w:name w:val="msonormalcxspmiddlecxspmiddlecxspmiddlecxspmiddlecxspmiddlecxspmiddlecxspmiddlecxspmiddlecxsplastcxspmiddlecxspmiddle"/>
    <w:basedOn w:val="a"/>
    <w:rsid w:val="00844885"/>
    <w:pPr>
      <w:spacing w:before="100" w:beforeAutospacing="1" w:after="100" w:afterAutospacing="1"/>
    </w:pPr>
  </w:style>
  <w:style w:type="paragraph" w:customStyle="1" w:styleId="msonormalcxspmiddlecxspmiddlecxspmiddlecxspmiddlecxspmiddlecxspmiddlecxspmiddlecxspmiddlecxsplastcxspmiddlecxsplast">
    <w:name w:val="msonormalcxspmiddlecxspmiddlecxspmiddlecxspmiddlecxspmiddlecxspmiddlecxspmiddlecxspmiddlecxsplastcxspmiddlecxsplast"/>
    <w:basedOn w:val="a"/>
    <w:rsid w:val="008448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987E-4FF7-481C-8CF5-0A62D26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Кировск ЦГиЭ</cp:lastModifiedBy>
  <cp:revision>2</cp:revision>
  <cp:lastPrinted>2022-01-13T14:07:00Z</cp:lastPrinted>
  <dcterms:created xsi:type="dcterms:W3CDTF">2023-01-23T06:42:00Z</dcterms:created>
  <dcterms:modified xsi:type="dcterms:W3CDTF">2023-01-23T06:42:00Z</dcterms:modified>
</cp:coreProperties>
</file>